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1165" w:rsidRDefault="00041165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041165" w:rsidRDefault="00041165">
      <w:pPr>
        <w:pStyle w:val="ConsPlusNormal"/>
        <w:jc w:val="both"/>
        <w:outlineLvl w:val="0"/>
      </w:pPr>
    </w:p>
    <w:p w:rsidR="00041165" w:rsidRDefault="00041165">
      <w:pPr>
        <w:pStyle w:val="ConsPlusTitle"/>
        <w:jc w:val="center"/>
        <w:outlineLvl w:val="0"/>
      </w:pPr>
      <w:r>
        <w:t>МИНИСТЕРСТВО ПО СОДЕРЖАНИЮ ТЕРРИТОРИЙ И ГОСУДАРСТВЕННОМУ</w:t>
      </w:r>
    </w:p>
    <w:p w:rsidR="00041165" w:rsidRDefault="00041165">
      <w:pPr>
        <w:pStyle w:val="ConsPlusTitle"/>
        <w:jc w:val="center"/>
      </w:pPr>
      <w:r>
        <w:t>ЖИЛИЩНОМУ НАДЗОРУ МОСКОВСКОЙ ОБЛАСТИ</w:t>
      </w:r>
    </w:p>
    <w:p w:rsidR="00041165" w:rsidRDefault="00041165">
      <w:pPr>
        <w:pStyle w:val="ConsPlusTitle"/>
        <w:jc w:val="both"/>
      </w:pPr>
    </w:p>
    <w:p w:rsidR="00041165" w:rsidRDefault="00041165">
      <w:pPr>
        <w:pStyle w:val="ConsPlusTitle"/>
        <w:jc w:val="center"/>
      </w:pPr>
      <w:r>
        <w:t>РАСПОРЯЖЕНИЕ</w:t>
      </w:r>
    </w:p>
    <w:p w:rsidR="00041165" w:rsidRDefault="00041165">
      <w:pPr>
        <w:pStyle w:val="ConsPlusTitle"/>
        <w:jc w:val="center"/>
      </w:pPr>
      <w:r>
        <w:t>от 4 декабря 2024 г. N 325-Р</w:t>
      </w:r>
    </w:p>
    <w:p w:rsidR="00041165" w:rsidRDefault="00041165">
      <w:pPr>
        <w:pStyle w:val="ConsPlusTitle"/>
        <w:jc w:val="both"/>
      </w:pPr>
    </w:p>
    <w:p w:rsidR="00041165" w:rsidRDefault="00041165">
      <w:pPr>
        <w:pStyle w:val="ConsPlusTitle"/>
        <w:jc w:val="center"/>
      </w:pPr>
      <w:r>
        <w:t>ОБ УТВЕРЖДЕНИИ ПРАВИЛ ОРГАНИЗАЦИИ РАЗДЕЛЬНОГО ПРИЕМА (СБОРА)</w:t>
      </w:r>
    </w:p>
    <w:p w:rsidR="00041165" w:rsidRDefault="00041165">
      <w:pPr>
        <w:pStyle w:val="ConsPlusTitle"/>
        <w:jc w:val="center"/>
      </w:pPr>
      <w:r>
        <w:t>ВТОРИЧНЫХ РЕСУРСОВ НА ТЕРРИТОРИИ МОСКОВСКОЙ ОБЛАСТИ</w:t>
      </w:r>
    </w:p>
    <w:p w:rsidR="00041165" w:rsidRDefault="0004116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04116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41165" w:rsidRDefault="0004116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41165" w:rsidRDefault="0004116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41165" w:rsidRDefault="0004116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41165" w:rsidRDefault="00041165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распоряжений Минчистоты МО от 26.12.2024 </w:t>
            </w:r>
            <w:hyperlink r:id="rId6">
              <w:r>
                <w:rPr>
                  <w:color w:val="0000FF"/>
                </w:rPr>
                <w:t>N 389-Р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041165" w:rsidRDefault="0004116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17.09.2025 </w:t>
            </w:r>
            <w:hyperlink r:id="rId7">
              <w:r>
                <w:rPr>
                  <w:color w:val="0000FF"/>
                </w:rPr>
                <w:t>N 311-Р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41165" w:rsidRDefault="00041165">
            <w:pPr>
              <w:pStyle w:val="ConsPlusNormal"/>
            </w:pPr>
          </w:p>
        </w:tc>
      </w:tr>
    </w:tbl>
    <w:p w:rsidR="00041165" w:rsidRDefault="00041165">
      <w:pPr>
        <w:pStyle w:val="ConsPlusNormal"/>
        <w:jc w:val="both"/>
      </w:pPr>
    </w:p>
    <w:p w:rsidR="00041165" w:rsidRDefault="00041165">
      <w:pPr>
        <w:pStyle w:val="ConsPlusNormal"/>
        <w:ind w:firstLine="540"/>
        <w:jc w:val="both"/>
      </w:pPr>
      <w:proofErr w:type="gramStart"/>
      <w:r>
        <w:t xml:space="preserve">В соответствии с Федеральным </w:t>
      </w:r>
      <w:hyperlink r:id="rId8">
        <w:r>
          <w:rPr>
            <w:color w:val="0000FF"/>
          </w:rPr>
          <w:t>законом</w:t>
        </w:r>
      </w:hyperlink>
      <w:r>
        <w:t xml:space="preserve"> от 24.06.1998 N 89-ФЗ "Об отходах производства и потребления", </w:t>
      </w:r>
      <w:hyperlink r:id="rId9">
        <w:r>
          <w:rPr>
            <w:color w:val="0000FF"/>
          </w:rPr>
          <w:t>Правилами</w:t>
        </w:r>
      </w:hyperlink>
      <w:r>
        <w:t xml:space="preserve"> обращения с твердыми коммунальными отходами, утвержденными </w:t>
      </w:r>
      <w:hyperlink r:id="rId10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07.03.2025 N 293 "О порядке обращения с твердыми коммунальными отходами", </w:t>
      </w:r>
      <w:hyperlink r:id="rId11">
        <w:r>
          <w:rPr>
            <w:color w:val="0000FF"/>
          </w:rPr>
          <w:t>абзацем четвертым подпункта 3 пункта 17</w:t>
        </w:r>
      </w:hyperlink>
      <w:r>
        <w:t xml:space="preserve"> Порядка и условий размещения на территории Московской области объектов, которые могут быть размещены на землях или земельных участках</w:t>
      </w:r>
      <w:proofErr w:type="gramEnd"/>
      <w:r>
        <w:t xml:space="preserve">, </w:t>
      </w:r>
      <w:proofErr w:type="gramStart"/>
      <w:r>
        <w:t>находящихся в государственной, муниципальной собственности или государственная собственность на которые не разграничена, без предоставления земельных участков и установления сервитутов, публичного сервитута, утвержденного постановлением Правительства Московской области от 08.04.2015 N 229/13, в целях регулирования на территории Московской области вопросов сбора, транспортирования вторичных ресурсов, оборудования и содержания места сбора вторичных ресурсов:</w:t>
      </w:r>
      <w:proofErr w:type="gramEnd"/>
    </w:p>
    <w:p w:rsidR="00041165" w:rsidRDefault="00041165">
      <w:pPr>
        <w:pStyle w:val="ConsPlusNormal"/>
        <w:jc w:val="both"/>
      </w:pPr>
      <w:r>
        <w:t xml:space="preserve">(в ред. </w:t>
      </w:r>
      <w:hyperlink r:id="rId12">
        <w:r>
          <w:rPr>
            <w:color w:val="0000FF"/>
          </w:rPr>
          <w:t>распоряжения</w:t>
        </w:r>
      </w:hyperlink>
      <w:r>
        <w:t xml:space="preserve"> Минчистоты МО от 17.09.2025 N 311-Р)</w:t>
      </w:r>
    </w:p>
    <w:p w:rsidR="00041165" w:rsidRDefault="00041165">
      <w:pPr>
        <w:pStyle w:val="ConsPlusNormal"/>
        <w:spacing w:before="220"/>
        <w:ind w:firstLine="540"/>
        <w:jc w:val="both"/>
      </w:pPr>
      <w:r>
        <w:t xml:space="preserve">1. Утвердить прилагаемые </w:t>
      </w:r>
      <w:hyperlink w:anchor="P48">
        <w:r>
          <w:rPr>
            <w:color w:val="0000FF"/>
          </w:rPr>
          <w:t>Правила</w:t>
        </w:r>
      </w:hyperlink>
      <w:r>
        <w:t xml:space="preserve"> организации раздельного приема (сбора) вторичных ресурсов на территории Московской области (далее - Правила).</w:t>
      </w:r>
    </w:p>
    <w:p w:rsidR="00041165" w:rsidRDefault="00041165">
      <w:pPr>
        <w:pStyle w:val="ConsPlusNormal"/>
        <w:spacing w:before="220"/>
        <w:ind w:firstLine="540"/>
        <w:jc w:val="both"/>
      </w:pPr>
      <w:r>
        <w:t>2. Рекомендовать органам местного самоуправления городских округов Московской области утвердить Перечень мест (сбора) вторичных ресурсов на территории городских округов Московской области в порядке, установленном Правилами до 31.12.2024.</w:t>
      </w:r>
    </w:p>
    <w:p w:rsidR="00041165" w:rsidRDefault="00041165">
      <w:pPr>
        <w:pStyle w:val="ConsPlusNormal"/>
        <w:spacing w:before="220"/>
        <w:ind w:firstLine="540"/>
        <w:jc w:val="both"/>
      </w:pPr>
      <w:r>
        <w:t>3. Сектору делопроизводства управления государственной гражданской службы и кадровой политики Министерства по содержанию территорий и государственному жилищному надзору Московской области (далее - Министерство):</w:t>
      </w:r>
    </w:p>
    <w:p w:rsidR="00041165" w:rsidRDefault="00041165">
      <w:pPr>
        <w:pStyle w:val="ConsPlusNormal"/>
        <w:spacing w:before="220"/>
        <w:ind w:firstLine="540"/>
        <w:jc w:val="both"/>
      </w:pPr>
      <w:proofErr w:type="gramStart"/>
      <w:r>
        <w:t xml:space="preserve">1) обеспечить государственную регистрацию настоящего распоряжения в </w:t>
      </w:r>
      <w:hyperlink r:id="rId13">
        <w:r>
          <w:rPr>
            <w:color w:val="0000FF"/>
          </w:rPr>
          <w:t>порядке</w:t>
        </w:r>
      </w:hyperlink>
      <w:r>
        <w:t>, установленном постановлением Правительства Московской области от 13.10.2023 N 951-ПП "Об утверждении Порядка государственной регистрации нормативных правовых актов центральных исполнительных органов Московской области и Порядка ведения Реестра государственной регистрации нормативных правовых актов центральных исполнительных органов Московской области";</w:t>
      </w:r>
      <w:proofErr w:type="gramEnd"/>
    </w:p>
    <w:p w:rsidR="00041165" w:rsidRDefault="00041165">
      <w:pPr>
        <w:pStyle w:val="ConsPlusNormal"/>
        <w:spacing w:before="220"/>
        <w:ind w:firstLine="540"/>
        <w:jc w:val="both"/>
      </w:pPr>
      <w:r>
        <w:t>2) проинформировать Управление информационного планирования и внешних коммуникаций Министерства о государственной регистрации настоящего распоряжения.</w:t>
      </w:r>
    </w:p>
    <w:p w:rsidR="00041165" w:rsidRDefault="00041165">
      <w:pPr>
        <w:pStyle w:val="ConsPlusNormal"/>
        <w:spacing w:before="220"/>
        <w:ind w:firstLine="540"/>
        <w:jc w:val="both"/>
      </w:pPr>
      <w:r>
        <w:t>4. Управлению информационного планирования и внешних коммуникаций Министерства:</w:t>
      </w:r>
    </w:p>
    <w:p w:rsidR="00041165" w:rsidRDefault="00041165">
      <w:pPr>
        <w:pStyle w:val="ConsPlusNormal"/>
        <w:spacing w:before="220"/>
        <w:ind w:firstLine="540"/>
        <w:jc w:val="both"/>
      </w:pPr>
      <w:r>
        <w:t>1) не позднее 3 рабочих дней со дня государственной регистрации настоящего распоряжения:</w:t>
      </w:r>
    </w:p>
    <w:p w:rsidR="00041165" w:rsidRDefault="00041165">
      <w:pPr>
        <w:pStyle w:val="ConsPlusNormal"/>
        <w:spacing w:before="220"/>
        <w:ind w:firstLine="540"/>
        <w:jc w:val="both"/>
      </w:pPr>
      <w:r>
        <w:lastRenderedPageBreak/>
        <w:t xml:space="preserve">разместить (опубликовать) настоящее распоряжение на официальном сайте Министерства на </w:t>
      </w:r>
      <w:proofErr w:type="gramStart"/>
      <w:r>
        <w:t>Интернет-портале</w:t>
      </w:r>
      <w:proofErr w:type="gramEnd"/>
      <w:r>
        <w:t xml:space="preserve"> Правительства Московской области (</w:t>
      </w:r>
      <w:hyperlink r:id="rId14">
        <w:r>
          <w:rPr>
            <w:color w:val="0000FF"/>
          </w:rPr>
          <w:t>www.mosreg.ru</w:t>
        </w:r>
      </w:hyperlink>
      <w:r>
        <w:t>);</w:t>
      </w:r>
    </w:p>
    <w:p w:rsidR="00041165" w:rsidRDefault="00041165">
      <w:pPr>
        <w:pStyle w:val="ConsPlusNormal"/>
        <w:spacing w:before="220"/>
        <w:ind w:firstLine="540"/>
        <w:jc w:val="both"/>
      </w:pPr>
      <w:r>
        <w:t xml:space="preserve">направить посредством межведомственной системы электронного документооборота Московской области в Министерство информации и молодежной политики Московской области электронный образ настоящего распоряжения для размещения (опубликования) на </w:t>
      </w:r>
      <w:proofErr w:type="gramStart"/>
      <w:r>
        <w:t>официальном</w:t>
      </w:r>
      <w:proofErr w:type="gramEnd"/>
      <w:r>
        <w:t xml:space="preserve"> интернет-портале правовой информации (</w:t>
      </w:r>
      <w:hyperlink r:id="rId15">
        <w:r>
          <w:rPr>
            <w:color w:val="0000FF"/>
          </w:rPr>
          <w:t>www.pravo.gov.ru</w:t>
        </w:r>
      </w:hyperlink>
      <w:r>
        <w:t>);</w:t>
      </w:r>
    </w:p>
    <w:p w:rsidR="00041165" w:rsidRDefault="00041165">
      <w:pPr>
        <w:pStyle w:val="ConsPlusNormal"/>
        <w:spacing w:before="220"/>
        <w:ind w:firstLine="540"/>
        <w:jc w:val="both"/>
      </w:pPr>
      <w:r>
        <w:t xml:space="preserve">2) </w:t>
      </w:r>
      <w:proofErr w:type="gramStart"/>
      <w:r>
        <w:t>разместить информацию</w:t>
      </w:r>
      <w:proofErr w:type="gramEnd"/>
      <w:r>
        <w:t xml:space="preserve"> о дате и источнике официального опубликования настоящего распоряжения в течение 3 рабочих дней со дня его официального опубликования в электронной регистрационной карточке настоящего распоряжения в межведомственной системе электронного документооборота Московской области.</w:t>
      </w:r>
    </w:p>
    <w:p w:rsidR="00041165" w:rsidRDefault="00041165">
      <w:pPr>
        <w:pStyle w:val="ConsPlusNormal"/>
        <w:spacing w:before="220"/>
        <w:ind w:firstLine="540"/>
        <w:jc w:val="both"/>
      </w:pPr>
      <w:r>
        <w:t>5. Управлению по развитию цифровых сервисов Министерства обеспечить направление:</w:t>
      </w:r>
    </w:p>
    <w:p w:rsidR="00041165" w:rsidRDefault="00041165">
      <w:pPr>
        <w:pStyle w:val="ConsPlusNormal"/>
        <w:spacing w:before="220"/>
        <w:ind w:firstLine="540"/>
        <w:jc w:val="both"/>
      </w:pPr>
      <w:r>
        <w:t>в Прокуратуру Московской области копии настоящего распоряжения - в течение 5 рабочих дней со дня его регистрации;</w:t>
      </w:r>
    </w:p>
    <w:p w:rsidR="00041165" w:rsidRDefault="00041165">
      <w:pPr>
        <w:pStyle w:val="ConsPlusNormal"/>
        <w:spacing w:before="220"/>
        <w:ind w:firstLine="540"/>
        <w:jc w:val="both"/>
      </w:pPr>
      <w:r>
        <w:t>в Управление Министерства юстиции Российской Федерации по Московской области копии настоящего распоряжения, а также сведений об источниках его официального опубликования в электронном виде посредством межведомственной системы электронного документооборота Московской области для включения в федеральный регистр нормативных правовых актов субъекта Российской Федерации - в семидневный срок после его первого официального опубликования.</w:t>
      </w:r>
    </w:p>
    <w:p w:rsidR="00041165" w:rsidRDefault="00041165">
      <w:pPr>
        <w:pStyle w:val="ConsPlusNormal"/>
        <w:spacing w:before="220"/>
        <w:ind w:firstLine="540"/>
        <w:jc w:val="both"/>
      </w:pPr>
      <w:r>
        <w:t>6. Настоящее распоряжение вступает в силу со дня его официального опубликования.</w:t>
      </w:r>
    </w:p>
    <w:p w:rsidR="00041165" w:rsidRDefault="00041165">
      <w:pPr>
        <w:pStyle w:val="ConsPlusNormal"/>
        <w:spacing w:before="220"/>
        <w:ind w:firstLine="540"/>
        <w:jc w:val="both"/>
      </w:pPr>
      <w:r>
        <w:t xml:space="preserve">7. </w:t>
      </w:r>
      <w:proofErr w:type="gramStart"/>
      <w:r>
        <w:t>Контроль за</w:t>
      </w:r>
      <w:proofErr w:type="gramEnd"/>
      <w:r>
        <w:t xml:space="preserve"> исполнением настоящего распоряжения возложить на заместителя министра по содержанию территорий и государственному жилищному надзору Московской области - начальника управления по обращению с отходами - заместителя главного государственного жилищного инспектора Московской области, заместителя главного государственного административно-технического инспектора Московской области Попова А.М.</w:t>
      </w:r>
    </w:p>
    <w:p w:rsidR="00041165" w:rsidRDefault="00041165">
      <w:pPr>
        <w:pStyle w:val="ConsPlusNormal"/>
        <w:jc w:val="both"/>
      </w:pPr>
    </w:p>
    <w:p w:rsidR="00041165" w:rsidRDefault="00041165">
      <w:pPr>
        <w:pStyle w:val="ConsPlusNormal"/>
        <w:jc w:val="right"/>
      </w:pPr>
      <w:r>
        <w:t>Заместитель Председателя Правительства</w:t>
      </w:r>
    </w:p>
    <w:p w:rsidR="00041165" w:rsidRDefault="00041165">
      <w:pPr>
        <w:pStyle w:val="ConsPlusNormal"/>
        <w:jc w:val="right"/>
      </w:pPr>
      <w:r>
        <w:t>Московской области - министр по содержанию</w:t>
      </w:r>
    </w:p>
    <w:p w:rsidR="00041165" w:rsidRDefault="00041165">
      <w:pPr>
        <w:pStyle w:val="ConsPlusNormal"/>
        <w:jc w:val="right"/>
      </w:pPr>
      <w:r>
        <w:t xml:space="preserve">территорий и </w:t>
      </w:r>
      <w:proofErr w:type="gramStart"/>
      <w:r>
        <w:t>государственному</w:t>
      </w:r>
      <w:proofErr w:type="gramEnd"/>
      <w:r>
        <w:t xml:space="preserve"> жилищному</w:t>
      </w:r>
    </w:p>
    <w:p w:rsidR="00041165" w:rsidRDefault="00041165">
      <w:pPr>
        <w:pStyle w:val="ConsPlusNormal"/>
        <w:jc w:val="right"/>
      </w:pPr>
      <w:r>
        <w:t>надзору Московской области</w:t>
      </w:r>
    </w:p>
    <w:p w:rsidR="00041165" w:rsidRDefault="00041165">
      <w:pPr>
        <w:pStyle w:val="ConsPlusNormal"/>
        <w:jc w:val="right"/>
      </w:pPr>
      <w:r>
        <w:t>В.С. Мурашов</w:t>
      </w:r>
    </w:p>
    <w:p w:rsidR="00041165" w:rsidRDefault="00041165">
      <w:pPr>
        <w:pStyle w:val="ConsPlusNormal"/>
        <w:jc w:val="both"/>
      </w:pPr>
    </w:p>
    <w:p w:rsidR="00041165" w:rsidRDefault="00041165">
      <w:pPr>
        <w:pStyle w:val="ConsPlusNormal"/>
        <w:jc w:val="both"/>
      </w:pPr>
    </w:p>
    <w:p w:rsidR="00041165" w:rsidRDefault="00041165">
      <w:pPr>
        <w:pStyle w:val="ConsPlusNormal"/>
        <w:jc w:val="both"/>
      </w:pPr>
    </w:p>
    <w:p w:rsidR="00041165" w:rsidRDefault="00041165">
      <w:pPr>
        <w:pStyle w:val="ConsPlusNormal"/>
        <w:jc w:val="both"/>
      </w:pPr>
    </w:p>
    <w:p w:rsidR="00041165" w:rsidRDefault="00041165">
      <w:pPr>
        <w:pStyle w:val="ConsPlusNormal"/>
        <w:jc w:val="both"/>
      </w:pPr>
    </w:p>
    <w:p w:rsidR="00041165" w:rsidRDefault="00041165">
      <w:pPr>
        <w:pStyle w:val="ConsPlusNormal"/>
        <w:jc w:val="right"/>
        <w:outlineLvl w:val="0"/>
      </w:pPr>
      <w:r>
        <w:t>Утверждены</w:t>
      </w:r>
    </w:p>
    <w:p w:rsidR="00041165" w:rsidRDefault="00041165">
      <w:pPr>
        <w:pStyle w:val="ConsPlusNormal"/>
        <w:jc w:val="right"/>
      </w:pPr>
      <w:r>
        <w:t>распоряжением Министерства</w:t>
      </w:r>
    </w:p>
    <w:p w:rsidR="00041165" w:rsidRDefault="00041165">
      <w:pPr>
        <w:pStyle w:val="ConsPlusNormal"/>
        <w:jc w:val="right"/>
      </w:pPr>
      <w:r>
        <w:t>по содержанию территорий</w:t>
      </w:r>
    </w:p>
    <w:p w:rsidR="00041165" w:rsidRDefault="00041165">
      <w:pPr>
        <w:pStyle w:val="ConsPlusNormal"/>
        <w:jc w:val="right"/>
      </w:pPr>
      <w:r>
        <w:t>и государственному жилищному</w:t>
      </w:r>
    </w:p>
    <w:p w:rsidR="00041165" w:rsidRDefault="00041165">
      <w:pPr>
        <w:pStyle w:val="ConsPlusNormal"/>
        <w:jc w:val="right"/>
      </w:pPr>
      <w:r>
        <w:t>надзору Московской области</w:t>
      </w:r>
    </w:p>
    <w:p w:rsidR="00041165" w:rsidRDefault="00041165">
      <w:pPr>
        <w:pStyle w:val="ConsPlusNormal"/>
        <w:jc w:val="right"/>
      </w:pPr>
      <w:r>
        <w:t>от 4 декабря 2024 г. N 325-Р</w:t>
      </w:r>
    </w:p>
    <w:p w:rsidR="00041165" w:rsidRDefault="00041165">
      <w:pPr>
        <w:pStyle w:val="ConsPlusNormal"/>
        <w:jc w:val="both"/>
      </w:pPr>
    </w:p>
    <w:p w:rsidR="00041165" w:rsidRDefault="00041165">
      <w:pPr>
        <w:pStyle w:val="ConsPlusTitle"/>
        <w:jc w:val="center"/>
      </w:pPr>
      <w:bookmarkStart w:id="0" w:name="P48"/>
      <w:bookmarkEnd w:id="0"/>
      <w:r>
        <w:t>ПРАВИЛА</w:t>
      </w:r>
    </w:p>
    <w:p w:rsidR="00041165" w:rsidRDefault="00041165">
      <w:pPr>
        <w:pStyle w:val="ConsPlusTitle"/>
        <w:jc w:val="center"/>
      </w:pPr>
      <w:r>
        <w:t xml:space="preserve">ОРГАНИЗАЦИИ РАЗДЕЛЬНОГО ПРИЕМА (СБОРА) </w:t>
      </w:r>
      <w:proofErr w:type="gramStart"/>
      <w:r>
        <w:t>ВТОРИЧНЫХ</w:t>
      </w:r>
      <w:proofErr w:type="gramEnd"/>
    </w:p>
    <w:p w:rsidR="00041165" w:rsidRDefault="00041165">
      <w:pPr>
        <w:pStyle w:val="ConsPlusTitle"/>
        <w:jc w:val="center"/>
      </w:pPr>
      <w:r>
        <w:t>РЕСУРСОВ НА ТЕРРИТОРИИ МОСКОВСКОЙ ОБЛАСТИ</w:t>
      </w:r>
    </w:p>
    <w:p w:rsidR="00041165" w:rsidRDefault="0004116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04116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41165" w:rsidRDefault="0004116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41165" w:rsidRDefault="0004116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41165" w:rsidRDefault="0004116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41165" w:rsidRDefault="00041165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распоряжений Минчистоты МО от 26.12.2024 </w:t>
            </w:r>
            <w:hyperlink r:id="rId16">
              <w:r>
                <w:rPr>
                  <w:color w:val="0000FF"/>
                </w:rPr>
                <w:t>N 389-Р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041165" w:rsidRDefault="0004116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17.09.2025 </w:t>
            </w:r>
            <w:hyperlink r:id="rId17">
              <w:r>
                <w:rPr>
                  <w:color w:val="0000FF"/>
                </w:rPr>
                <w:t>N 311-Р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41165" w:rsidRDefault="00041165">
            <w:pPr>
              <w:pStyle w:val="ConsPlusNormal"/>
            </w:pPr>
          </w:p>
        </w:tc>
      </w:tr>
    </w:tbl>
    <w:p w:rsidR="00041165" w:rsidRDefault="00041165">
      <w:pPr>
        <w:pStyle w:val="ConsPlusNormal"/>
        <w:jc w:val="both"/>
      </w:pPr>
    </w:p>
    <w:p w:rsidR="00041165" w:rsidRDefault="00041165">
      <w:pPr>
        <w:pStyle w:val="ConsPlusTitle"/>
        <w:jc w:val="center"/>
        <w:outlineLvl w:val="1"/>
      </w:pPr>
      <w:r>
        <w:t>I. Общие положения</w:t>
      </w:r>
    </w:p>
    <w:p w:rsidR="00041165" w:rsidRDefault="00041165">
      <w:pPr>
        <w:pStyle w:val="ConsPlusNormal"/>
        <w:jc w:val="both"/>
      </w:pPr>
    </w:p>
    <w:p w:rsidR="00041165" w:rsidRDefault="00041165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Правилами организации раздельного приема (сбора) вторичных ресурсов на территории Московской области (далее - Правила) регулируются вопросы сбора, транспортирования вторичных ресурсов, оборудования и содержания места сбора вторичных ресурсов в соответствии с федеральными законами от 24.06.1998 </w:t>
      </w:r>
      <w:hyperlink r:id="rId18">
        <w:r>
          <w:rPr>
            <w:color w:val="0000FF"/>
          </w:rPr>
          <w:t>N 89-ФЗ</w:t>
        </w:r>
      </w:hyperlink>
      <w:r>
        <w:t xml:space="preserve"> "Об отходах производства и потребления" (далее - Федеральный закон N 89-ФЗ), от 04.05.2011 </w:t>
      </w:r>
      <w:hyperlink r:id="rId19">
        <w:r>
          <w:rPr>
            <w:color w:val="0000FF"/>
          </w:rPr>
          <w:t>N 99-ФЗ</w:t>
        </w:r>
      </w:hyperlink>
      <w:r>
        <w:t xml:space="preserve"> "О лицензировании отдельных видов деятельности", от 11.08.1995 N 135-ФЗ "О благотворительной</w:t>
      </w:r>
      <w:proofErr w:type="gramEnd"/>
      <w:r>
        <w:t xml:space="preserve"> </w:t>
      </w:r>
      <w:proofErr w:type="gramStart"/>
      <w:r>
        <w:t xml:space="preserve">деятельности и добровольчестве (волонтерстве)", </w:t>
      </w:r>
      <w:hyperlink r:id="rId20">
        <w:r>
          <w:rPr>
            <w:color w:val="0000FF"/>
          </w:rPr>
          <w:t>Правилами</w:t>
        </w:r>
      </w:hyperlink>
      <w:r>
        <w:t xml:space="preserve"> обращения с твердыми коммунальными отходами, утвержденными </w:t>
      </w:r>
      <w:hyperlink r:id="rId2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07.03.2025 N 293 "О порядке обращения с твердыми коммунальными отходами", </w:t>
      </w:r>
      <w:hyperlink r:id="rId22">
        <w:r>
          <w:rPr>
            <w:color w:val="0000FF"/>
          </w:rPr>
          <w:t>Законом</w:t>
        </w:r>
      </w:hyperlink>
      <w:r>
        <w:t xml:space="preserve"> Московской области N 171/2001-ОЗ "Об отходах производства и потребления в Московской области", </w:t>
      </w:r>
      <w:hyperlink r:id="rId23">
        <w:r>
          <w:rPr>
            <w:color w:val="0000FF"/>
          </w:rPr>
          <w:t>постановлением</w:t>
        </w:r>
      </w:hyperlink>
      <w:r>
        <w:t xml:space="preserve"> Правительства Московской области от 08.04.2015 N 229/13 "Об утверждении Порядка и условий размещения на территории Московской области объектов</w:t>
      </w:r>
      <w:proofErr w:type="gramEnd"/>
      <w:r>
        <w:t xml:space="preserve">, </w:t>
      </w:r>
      <w:proofErr w:type="gramStart"/>
      <w:r>
        <w:t xml:space="preserve">которые могут быть размещены на землях или земельных участках, находящихся в государственной, муниципальной собственности или государственная собственность на которые не разграничена, без предоставления земельных участков и установления сервитутов, публичного сервитута", </w:t>
      </w:r>
      <w:hyperlink r:id="rId24">
        <w:r>
          <w:rPr>
            <w:color w:val="0000FF"/>
          </w:rPr>
          <w:t>распоряжением</w:t>
        </w:r>
      </w:hyperlink>
      <w:r>
        <w:t xml:space="preserve"> Министерства по содержанию территорий и государственному жилищному надзору Московской области от 22.07.2024 N 151-Р "Об утверждении Порядка накопления твердых коммунальных отходов (в том числе их раздельного накопления) на территории</w:t>
      </w:r>
      <w:proofErr w:type="gramEnd"/>
      <w:r>
        <w:t xml:space="preserve"> </w:t>
      </w:r>
      <w:proofErr w:type="gramStart"/>
      <w:r>
        <w:t>Московской области", в целях предотвращения вредного воздействия отходов на окружающую среду и здоровье человека, вовлечение вторичных ресурсов в повторный хозяйственный оборот в качестве вторичного сырья на территории Московской области и устанавливаются особенности порядка и условий размещения мест сбора вторичных ресурсов (далее - ВР), организацию раздельного сбора и транспортирования ВР в виде отходов V класса опасности (неопасные отходы) (ПЭТ, алюминий, текстиль).</w:t>
      </w:r>
      <w:proofErr w:type="gramEnd"/>
    </w:p>
    <w:p w:rsidR="00041165" w:rsidRDefault="00041165">
      <w:pPr>
        <w:pStyle w:val="ConsPlusNormal"/>
        <w:jc w:val="both"/>
      </w:pPr>
      <w:r>
        <w:t xml:space="preserve">(в ред. распоряжений Минчистоты МО от 26.12.2024 </w:t>
      </w:r>
      <w:hyperlink r:id="rId25">
        <w:r>
          <w:rPr>
            <w:color w:val="0000FF"/>
          </w:rPr>
          <w:t>N 389-Р</w:t>
        </w:r>
      </w:hyperlink>
      <w:r>
        <w:t xml:space="preserve">, от 17.09.2025 </w:t>
      </w:r>
      <w:hyperlink r:id="rId26">
        <w:r>
          <w:rPr>
            <w:color w:val="0000FF"/>
          </w:rPr>
          <w:t>N 311-Р</w:t>
        </w:r>
      </w:hyperlink>
      <w:r>
        <w:t>)</w:t>
      </w:r>
    </w:p>
    <w:p w:rsidR="00041165" w:rsidRDefault="00041165">
      <w:pPr>
        <w:pStyle w:val="ConsPlusNormal"/>
        <w:spacing w:before="220"/>
        <w:ind w:firstLine="540"/>
        <w:jc w:val="both"/>
      </w:pPr>
      <w:r>
        <w:t xml:space="preserve">2. В целях настоящих Правил используются понятия "твердые коммунальные отходы", "вторичные ресурсы", "сбор отходов" в значениях, установленных Федеральным </w:t>
      </w:r>
      <w:hyperlink r:id="rId27">
        <w:r>
          <w:rPr>
            <w:color w:val="0000FF"/>
          </w:rPr>
          <w:t>законом</w:t>
        </w:r>
      </w:hyperlink>
      <w:r>
        <w:t xml:space="preserve"> N 89-ФЗ, а также следующие основные понятия:</w:t>
      </w:r>
    </w:p>
    <w:p w:rsidR="00041165" w:rsidRDefault="00041165">
      <w:pPr>
        <w:pStyle w:val="ConsPlusNormal"/>
        <w:spacing w:before="220"/>
        <w:ind w:firstLine="540"/>
        <w:jc w:val="both"/>
      </w:pPr>
      <w:r>
        <w:t>раздельное накопление твердых коммунальных отходов (далее - ТКО) - раздельное складирование ТКО по видам однородных отходов (раздельное накопление);</w:t>
      </w:r>
    </w:p>
    <w:p w:rsidR="00041165" w:rsidRDefault="00041165">
      <w:pPr>
        <w:pStyle w:val="ConsPlusNormal"/>
        <w:spacing w:before="220"/>
        <w:ind w:firstLine="540"/>
        <w:jc w:val="both"/>
      </w:pPr>
      <w:r>
        <w:t>утилизация - использование отходов от использования товаров и вторичных ресурсов для производства товаров (продукции), выполнения работ, оказания услуг, включая повторное применение отходов, в том числе повторное применение по прямому назначению (рециклинг), их возврат в производственный цикл после соответствующей подготовки (регенерация), а также извлечение полезных компонентов для их повторного применения (рекуперация);</w:t>
      </w:r>
    </w:p>
    <w:p w:rsidR="00041165" w:rsidRDefault="00041165">
      <w:pPr>
        <w:pStyle w:val="ConsPlusNormal"/>
        <w:spacing w:before="220"/>
        <w:ind w:firstLine="540"/>
        <w:jc w:val="both"/>
      </w:pPr>
      <w:r>
        <w:t>фандомат (экопункт) - техническое устройство, предназначенное для автоматизации процесса сбора вторичных ресурсов на компенсационной основе;</w:t>
      </w:r>
    </w:p>
    <w:p w:rsidR="00041165" w:rsidRDefault="00041165">
      <w:pPr>
        <w:pStyle w:val="ConsPlusNormal"/>
        <w:jc w:val="both"/>
      </w:pPr>
      <w:r>
        <w:t xml:space="preserve">(в ред. </w:t>
      </w:r>
      <w:hyperlink r:id="rId28">
        <w:r>
          <w:rPr>
            <w:color w:val="0000FF"/>
          </w:rPr>
          <w:t>распоряжения</w:t>
        </w:r>
      </w:hyperlink>
      <w:r>
        <w:t xml:space="preserve"> Минчистоты МО от 17.09.2025 N 311-Р)</w:t>
      </w:r>
    </w:p>
    <w:p w:rsidR="00041165" w:rsidRDefault="00041165">
      <w:pPr>
        <w:pStyle w:val="ConsPlusNormal"/>
        <w:spacing w:before="220"/>
        <w:ind w:firstLine="540"/>
        <w:jc w:val="both"/>
      </w:pPr>
      <w:r>
        <w:t>бак - емкость для сбора одежды и текстильных изделий представляет собой контейнер емкостью 0,2-1,2 куб. м из пластика, металла и прочих материалов, который очищается ручным способом;</w:t>
      </w:r>
    </w:p>
    <w:p w:rsidR="00041165" w:rsidRDefault="00041165">
      <w:pPr>
        <w:pStyle w:val="ConsPlusNormal"/>
        <w:spacing w:before="220"/>
        <w:ind w:firstLine="540"/>
        <w:jc w:val="both"/>
      </w:pPr>
      <w:proofErr w:type="gramStart"/>
      <w:r>
        <w:t>емкость для сбора ВР - фандомат (экопункт), бак, предназначенные для складирования ВР, за исключением ТКО;</w:t>
      </w:r>
      <w:proofErr w:type="gramEnd"/>
    </w:p>
    <w:p w:rsidR="00041165" w:rsidRDefault="00041165">
      <w:pPr>
        <w:pStyle w:val="ConsPlusNormal"/>
        <w:spacing w:before="220"/>
        <w:ind w:firstLine="540"/>
        <w:jc w:val="both"/>
      </w:pPr>
      <w:r>
        <w:t>место сбора ВР - место (площадка) размещения емкости для сбора ВР, обустроенное в соответствии с настоящими Правилами;</w:t>
      </w:r>
    </w:p>
    <w:p w:rsidR="00041165" w:rsidRDefault="00041165">
      <w:pPr>
        <w:pStyle w:val="ConsPlusNormal"/>
        <w:spacing w:before="220"/>
        <w:ind w:firstLine="540"/>
        <w:jc w:val="both"/>
      </w:pPr>
      <w:r>
        <w:t>перечень мест сбора ВР - документ с указанием сведений о местах сбора ВР, утверждаемый муниципальным правовым актом и размещаемый в информационно-телекоммуникационной сети Интернет (далее - сеть Интернет);</w:t>
      </w:r>
    </w:p>
    <w:p w:rsidR="00041165" w:rsidRDefault="00041165">
      <w:pPr>
        <w:pStyle w:val="ConsPlusNormal"/>
        <w:spacing w:before="220"/>
        <w:ind w:firstLine="540"/>
        <w:jc w:val="both"/>
      </w:pPr>
      <w:r>
        <w:t>пользователь - собственник ВР или уполномоченное им лицо, использующий инфраструктуру раздельного сбора ВР для сдачи;</w:t>
      </w:r>
    </w:p>
    <w:p w:rsidR="00041165" w:rsidRDefault="00041165">
      <w:pPr>
        <w:pStyle w:val="ConsPlusNormal"/>
        <w:spacing w:before="220"/>
        <w:ind w:firstLine="540"/>
        <w:jc w:val="both"/>
      </w:pPr>
      <w:r>
        <w:t>правообладатель - лицо, предоставившее оператору на основании Соглашения место сбора ВР, внесенное в Перечень мест сбора ВР;</w:t>
      </w:r>
    </w:p>
    <w:p w:rsidR="00041165" w:rsidRDefault="00041165">
      <w:pPr>
        <w:pStyle w:val="ConsPlusNormal"/>
        <w:spacing w:before="220"/>
        <w:ind w:firstLine="540"/>
        <w:jc w:val="both"/>
      </w:pPr>
      <w:r>
        <w:t>оператор - лицо, установившее емкость для сбора ВР, занимающееся деятельностью по раздельному сбору ВР на территории Московской области и не являющееся региональным оператором;</w:t>
      </w:r>
    </w:p>
    <w:p w:rsidR="00041165" w:rsidRDefault="00041165">
      <w:pPr>
        <w:pStyle w:val="ConsPlusNormal"/>
        <w:spacing w:before="220"/>
        <w:ind w:firstLine="540"/>
        <w:jc w:val="both"/>
      </w:pPr>
      <w:r>
        <w:t>Соглашение - договор, заключаемый между правообладателем и оператором;</w:t>
      </w:r>
    </w:p>
    <w:p w:rsidR="00041165" w:rsidRDefault="00041165">
      <w:pPr>
        <w:pStyle w:val="ConsPlusNormal"/>
        <w:spacing w:before="220"/>
        <w:ind w:firstLine="540"/>
        <w:jc w:val="both"/>
      </w:pPr>
      <w:r>
        <w:t>Министерство - Министерство по содержанию территорий и государственному жилищному надзору Московской области;</w:t>
      </w:r>
    </w:p>
    <w:p w:rsidR="00041165" w:rsidRDefault="00041165">
      <w:pPr>
        <w:pStyle w:val="ConsPlusNormal"/>
        <w:spacing w:before="220"/>
        <w:ind w:firstLine="540"/>
        <w:jc w:val="both"/>
      </w:pPr>
      <w:r>
        <w:t>администрация - администрация городского округа Московской области;</w:t>
      </w:r>
    </w:p>
    <w:p w:rsidR="00041165" w:rsidRDefault="00041165">
      <w:pPr>
        <w:pStyle w:val="ConsPlusNormal"/>
        <w:spacing w:before="220"/>
        <w:ind w:firstLine="540"/>
        <w:jc w:val="both"/>
      </w:pPr>
      <w:r>
        <w:t>РГИС - государственная информационная система "Региональная географическая информационная система для обеспечения деятельности центральных исполнительных органов государственной власти Московской области, государственных органов Московской области, органов местного самоуправления муниципальных образований Московской области";</w:t>
      </w:r>
    </w:p>
    <w:p w:rsidR="00041165" w:rsidRDefault="00041165">
      <w:pPr>
        <w:pStyle w:val="ConsPlusNormal"/>
        <w:spacing w:before="220"/>
        <w:ind w:firstLine="540"/>
        <w:jc w:val="both"/>
      </w:pPr>
      <w:r>
        <w:t xml:space="preserve">РПГУ - государственная информационная система Московской области "Портал государственных и муниципальных услуг (функций) Московской области", расположенная в сети Интернет по адресу: </w:t>
      </w:r>
      <w:hyperlink r:id="rId29">
        <w:r>
          <w:rPr>
            <w:color w:val="0000FF"/>
          </w:rPr>
          <w:t>www.uslugi.mosreg.ru</w:t>
        </w:r>
      </w:hyperlink>
      <w:r>
        <w:t>.</w:t>
      </w:r>
    </w:p>
    <w:p w:rsidR="00041165" w:rsidRDefault="00041165">
      <w:pPr>
        <w:pStyle w:val="ConsPlusNormal"/>
        <w:spacing w:before="220"/>
        <w:ind w:firstLine="540"/>
        <w:jc w:val="both"/>
      </w:pPr>
      <w:r>
        <w:t>3. Организация деятельности по установлению порядка и условий размещения мест сбора ВР, и раздельному сбору ВР на территории Московской области осуществляется Министерством в пределах своей компетенции, посредством координации деятельности правообладателей и операторов в соответствии с законодательством Российской Федерации, законодательством Московской области.</w:t>
      </w:r>
    </w:p>
    <w:p w:rsidR="00041165" w:rsidRDefault="00041165">
      <w:pPr>
        <w:pStyle w:val="ConsPlusNormal"/>
        <w:spacing w:before="220"/>
        <w:ind w:firstLine="540"/>
        <w:jc w:val="both"/>
      </w:pPr>
      <w:r>
        <w:t>4. Администрации осуществляют свою деятельность в сфере создания инфраструктуры раздельного сбора ВР в соответствии с настоящими Правилами, законодательством Российской Федерации и Московской области.</w:t>
      </w:r>
    </w:p>
    <w:p w:rsidR="00041165" w:rsidRDefault="00041165">
      <w:pPr>
        <w:pStyle w:val="ConsPlusNormal"/>
        <w:spacing w:before="220"/>
        <w:ind w:firstLine="540"/>
        <w:jc w:val="both"/>
      </w:pPr>
      <w:r>
        <w:t>5. Операторы и правообладатели несут ответственность за нарушение требований, установленных настоящими Правилами, в соответствии с законодательством Российской Федерации.</w:t>
      </w:r>
    </w:p>
    <w:p w:rsidR="00041165" w:rsidRDefault="00041165">
      <w:pPr>
        <w:pStyle w:val="ConsPlusNormal"/>
        <w:spacing w:before="220"/>
        <w:ind w:firstLine="540"/>
        <w:jc w:val="both"/>
      </w:pPr>
      <w:r>
        <w:t>Юридические и физические лица, индивидуальные предприниматели, находящиеся и (или) осуществляющие любые виды деятельности на территории Московской области, обязаны выполнять требования настоящих Правил при раздельном сборе ВР, не осуществлять действия, влекущие за собой нарушение прав других лиц на охрану здоровья и благоприятную окружающую среду.</w:t>
      </w:r>
    </w:p>
    <w:p w:rsidR="00041165" w:rsidRDefault="00041165">
      <w:pPr>
        <w:pStyle w:val="ConsPlusNormal"/>
        <w:jc w:val="both"/>
      </w:pPr>
    </w:p>
    <w:p w:rsidR="00041165" w:rsidRDefault="00041165">
      <w:pPr>
        <w:pStyle w:val="ConsPlusTitle"/>
        <w:jc w:val="center"/>
        <w:outlineLvl w:val="1"/>
      </w:pPr>
      <w:r>
        <w:t>II. Порядок определения мест сбора ВР, размещения</w:t>
      </w:r>
    </w:p>
    <w:p w:rsidR="00041165" w:rsidRDefault="00041165">
      <w:pPr>
        <w:pStyle w:val="ConsPlusTitle"/>
        <w:jc w:val="center"/>
      </w:pPr>
      <w:r>
        <w:t>и эксплуатации емкостей для сбора ВР</w:t>
      </w:r>
    </w:p>
    <w:p w:rsidR="00041165" w:rsidRDefault="00041165">
      <w:pPr>
        <w:pStyle w:val="ConsPlusNormal"/>
        <w:jc w:val="both"/>
      </w:pPr>
    </w:p>
    <w:p w:rsidR="00041165" w:rsidRDefault="00041165">
      <w:pPr>
        <w:pStyle w:val="ConsPlusNormal"/>
        <w:ind w:firstLine="540"/>
        <w:jc w:val="both"/>
      </w:pPr>
      <w:r>
        <w:t>6. Размещение емкостей для сбора ВР осуществляется на местах сбора ВР, включенных в Перечень мест сбора ВР, утвержденный администрацией.</w:t>
      </w:r>
    </w:p>
    <w:p w:rsidR="00041165" w:rsidRDefault="00041165">
      <w:pPr>
        <w:pStyle w:val="ConsPlusNormal"/>
        <w:spacing w:before="220"/>
        <w:ind w:firstLine="540"/>
        <w:jc w:val="both"/>
      </w:pPr>
      <w:r>
        <w:t>Места сбора ВР могут располагаться на землях или земельных участках, в здания, строениях, сооружениях, помещениях независимо от формы собственности.</w:t>
      </w:r>
    </w:p>
    <w:p w:rsidR="00041165" w:rsidRDefault="00041165">
      <w:pPr>
        <w:pStyle w:val="ConsPlusNormal"/>
        <w:spacing w:before="220"/>
        <w:ind w:firstLine="540"/>
        <w:jc w:val="both"/>
      </w:pPr>
      <w:bookmarkStart w:id="1" w:name="P86"/>
      <w:bookmarkEnd w:id="1"/>
      <w:r>
        <w:t>7. Администрация в целях утверждения Перечня мест сбора ВР формирует список мест сбора ВР на территории городского округа Московской области, расположенных на землях или земельных участках, в здания, строениях, сооружениях, помещениях независимо от формы собственности.</w:t>
      </w:r>
    </w:p>
    <w:p w:rsidR="00041165" w:rsidRDefault="00041165">
      <w:pPr>
        <w:pStyle w:val="ConsPlusNormal"/>
        <w:spacing w:before="220"/>
        <w:ind w:firstLine="540"/>
        <w:jc w:val="both"/>
      </w:pPr>
      <w:r>
        <w:t>Администрация определяет и включает в список мест сбора ВР информацию о местах сбора ВР, расположенных на землях или земельных участках, находящихся в муниципальной собственности или государственная собственность на которые не разграничена, а также в муниципальных зданиях, строениях, сооружениях, помещениях.</w:t>
      </w:r>
    </w:p>
    <w:p w:rsidR="00041165" w:rsidRDefault="00041165">
      <w:pPr>
        <w:pStyle w:val="ConsPlusNormal"/>
        <w:spacing w:before="220"/>
        <w:ind w:firstLine="540"/>
        <w:jc w:val="both"/>
      </w:pPr>
      <w:r>
        <w:t>При определении места сбора ВР под размещение фандомата (экопункта) администрация учитывает возможность подключения к электричеству.</w:t>
      </w:r>
    </w:p>
    <w:p w:rsidR="00041165" w:rsidRDefault="00041165">
      <w:pPr>
        <w:pStyle w:val="ConsPlusNormal"/>
        <w:spacing w:before="220"/>
        <w:ind w:firstLine="540"/>
        <w:jc w:val="both"/>
      </w:pPr>
      <w:r>
        <w:t>Администрация включает в список мест сбора ВР информацию о местах сбора ВР, расположенных на земельных участках, в здания, строениях, сооружениях, помещения, находящихся в государственной собственности по согласованию с правообладателем.</w:t>
      </w:r>
    </w:p>
    <w:p w:rsidR="00041165" w:rsidRDefault="00041165">
      <w:pPr>
        <w:pStyle w:val="ConsPlusNormal"/>
        <w:spacing w:before="220"/>
        <w:ind w:firstLine="540"/>
        <w:jc w:val="both"/>
      </w:pPr>
      <w:r>
        <w:t>Администрация включает в список мест сбора ВР информацию о местах сбора ВР, расположенных на земельных участках, в здания, строениях, сооружениях, помещениях, находящихся в частной собственности по заявлению правообладателя об организации места сбора ВР (далее - заявление) в произвольной форме в адрес администрации.</w:t>
      </w:r>
    </w:p>
    <w:p w:rsidR="00041165" w:rsidRDefault="00041165">
      <w:pPr>
        <w:pStyle w:val="ConsPlusNormal"/>
        <w:spacing w:before="220"/>
        <w:ind w:firstLine="540"/>
        <w:jc w:val="both"/>
      </w:pPr>
      <w:r>
        <w:t>8. В целях утверждения Перечня мест сбора ВР администрация получает в рамках межведомственного информационного взаимодействия следующие документы:</w:t>
      </w:r>
    </w:p>
    <w:p w:rsidR="00041165" w:rsidRDefault="00041165">
      <w:pPr>
        <w:pStyle w:val="ConsPlusNormal"/>
        <w:spacing w:before="220"/>
        <w:ind w:firstLine="540"/>
        <w:jc w:val="both"/>
      </w:pPr>
      <w:proofErr w:type="gramStart"/>
      <w:r>
        <w:t>выписку из Единого государственного реестра недвижимости (далее - ЕГРН) на земельные участки, здания, строениях, сооружениях, помещения, в границах которых планируется организация места сбора ВР;</w:t>
      </w:r>
      <w:proofErr w:type="gramEnd"/>
    </w:p>
    <w:p w:rsidR="00041165" w:rsidRDefault="00041165">
      <w:pPr>
        <w:pStyle w:val="ConsPlusNormal"/>
        <w:spacing w:before="220"/>
        <w:ind w:firstLine="540"/>
        <w:jc w:val="both"/>
      </w:pPr>
      <w:r>
        <w:t>выписку из Единого государственного реестра юридических лиц (для правообладателей - юридических лиц) или Единого государственного реестра индивидуальных предпринимателей (для правообладателей - индивидуальных предпринимателей), если поступило заявление от правообладателя об организации места сбора ВР.</w:t>
      </w:r>
    </w:p>
    <w:p w:rsidR="00041165" w:rsidRDefault="00041165">
      <w:pPr>
        <w:pStyle w:val="ConsPlusNormal"/>
        <w:spacing w:before="220"/>
        <w:ind w:firstLine="540"/>
        <w:jc w:val="both"/>
      </w:pPr>
      <w:r>
        <w:t xml:space="preserve">Администрация дополнительно запрашивает у правообладателя копии правоподтверждающих документов на земельный участок, здание, строение, сооружение, помещение, если информация в ЕГРН </w:t>
      </w:r>
      <w:proofErr w:type="gramStart"/>
      <w:r>
        <w:t>отсутствует и документы не были</w:t>
      </w:r>
      <w:proofErr w:type="gramEnd"/>
      <w:r>
        <w:t xml:space="preserve"> представлены правообладателем при подаче заявления.</w:t>
      </w:r>
    </w:p>
    <w:p w:rsidR="00041165" w:rsidRDefault="00041165">
      <w:pPr>
        <w:pStyle w:val="ConsPlusNormal"/>
        <w:spacing w:before="220"/>
        <w:ind w:firstLine="540"/>
        <w:jc w:val="both"/>
      </w:pPr>
      <w:bookmarkStart w:id="2" w:name="P95"/>
      <w:bookmarkEnd w:id="2"/>
      <w:r>
        <w:t xml:space="preserve">9. </w:t>
      </w:r>
      <w:proofErr w:type="gramStart"/>
      <w:r>
        <w:t xml:space="preserve">Администрация утверждает </w:t>
      </w:r>
      <w:hyperlink w:anchor="P183">
        <w:r>
          <w:rPr>
            <w:color w:val="0000FF"/>
          </w:rPr>
          <w:t>Перечень</w:t>
        </w:r>
      </w:hyperlink>
      <w:r>
        <w:t xml:space="preserve"> мест сбора ВР по форме согласно приложению 1 к настоящим Правилам и не позднее 3 (трех) рабочих дней с даты его утверждения, размещает Перечень мест сбора ВР в сети Интернет, на официальном сайте администрации и направляет его в Министерство, а также размещает в РГИС информацию о местах сбора ВР.</w:t>
      </w:r>
      <w:proofErr w:type="gramEnd"/>
    </w:p>
    <w:p w:rsidR="00041165" w:rsidRDefault="00041165">
      <w:pPr>
        <w:pStyle w:val="ConsPlusNormal"/>
        <w:spacing w:before="220"/>
        <w:ind w:firstLine="540"/>
        <w:jc w:val="both"/>
      </w:pPr>
      <w:r>
        <w:t xml:space="preserve">Министерство в течение 3 (трех) рабочих дней </w:t>
      </w:r>
      <w:proofErr w:type="gramStart"/>
      <w:r>
        <w:t>с даты получения</w:t>
      </w:r>
      <w:proofErr w:type="gramEnd"/>
      <w:r>
        <w:t xml:space="preserve"> Перечня мест сбора ВР размещает его в сети Интернет на официальном сайте Министерства: </w:t>
      </w:r>
      <w:hyperlink r:id="rId30">
        <w:r>
          <w:rPr>
            <w:color w:val="0000FF"/>
          </w:rPr>
          <w:t>www.gust.mosreg.ru</w:t>
        </w:r>
      </w:hyperlink>
      <w:r>
        <w:t>.</w:t>
      </w:r>
    </w:p>
    <w:p w:rsidR="00041165" w:rsidRDefault="00041165">
      <w:pPr>
        <w:pStyle w:val="ConsPlusNormal"/>
        <w:spacing w:before="220"/>
        <w:ind w:firstLine="540"/>
        <w:jc w:val="both"/>
      </w:pPr>
      <w:r>
        <w:t xml:space="preserve">10. Изменения (включение/исключение) мест сбора ВР в Перечень мест сбора ВР вносятся ежемесячно не позднее 10 числа следующего месяца в порядке, установленном </w:t>
      </w:r>
      <w:hyperlink w:anchor="P86">
        <w:r>
          <w:rPr>
            <w:color w:val="0000FF"/>
          </w:rPr>
          <w:t>пунктами 7</w:t>
        </w:r>
      </w:hyperlink>
      <w:r>
        <w:t xml:space="preserve"> - </w:t>
      </w:r>
      <w:hyperlink w:anchor="P95">
        <w:r>
          <w:rPr>
            <w:color w:val="0000FF"/>
          </w:rPr>
          <w:t>9</w:t>
        </w:r>
      </w:hyperlink>
      <w:r>
        <w:t xml:space="preserve"> настоящих Правил. Правки технического характера вносятся в Перечень мест сбора ВР по мере необходимости.</w:t>
      </w:r>
    </w:p>
    <w:p w:rsidR="00041165" w:rsidRDefault="00041165">
      <w:pPr>
        <w:pStyle w:val="ConsPlusNormal"/>
        <w:spacing w:before="220"/>
        <w:ind w:firstLine="540"/>
        <w:jc w:val="both"/>
      </w:pPr>
      <w:r>
        <w:t>11. Перечень мест сбора ВР формируется по четырем разделам в табличной форме:</w:t>
      </w:r>
    </w:p>
    <w:p w:rsidR="00041165" w:rsidRDefault="00041165">
      <w:pPr>
        <w:pStyle w:val="ConsPlusNormal"/>
        <w:spacing w:before="220"/>
        <w:ind w:firstLine="540"/>
        <w:jc w:val="both"/>
      </w:pPr>
      <w:r>
        <w:t xml:space="preserve">раздел 1 "Места сбора вторичных ресурсов, размещаемые на землях или земельных участках, находящихся в государственной или муниципальной собственности, а также государственная </w:t>
      </w:r>
      <w:proofErr w:type="gramStart"/>
      <w:r>
        <w:t>собственность</w:t>
      </w:r>
      <w:proofErr w:type="gramEnd"/>
      <w:r>
        <w:t xml:space="preserve"> на которые не разграничена, за исключением земельных участков, предоставленных в пользование гражданам и юридическим лицам";</w:t>
      </w:r>
    </w:p>
    <w:p w:rsidR="00041165" w:rsidRDefault="00041165">
      <w:pPr>
        <w:pStyle w:val="ConsPlusNormal"/>
        <w:spacing w:before="220"/>
        <w:ind w:firstLine="540"/>
        <w:jc w:val="both"/>
      </w:pPr>
      <w:proofErr w:type="gramStart"/>
      <w:r>
        <w:t>раздел 2 "Места сбора вторичных ресурсов, размещаемые на предоставленных в пользование или на ином вещном праве гражданам и юридическим лицам земельных участках, находящихся в государственной или муниципальной собственности, а также земельных участках, находящихся в частной собственности";</w:t>
      </w:r>
      <w:proofErr w:type="gramEnd"/>
    </w:p>
    <w:p w:rsidR="00041165" w:rsidRDefault="00041165">
      <w:pPr>
        <w:pStyle w:val="ConsPlusNormal"/>
        <w:spacing w:before="220"/>
        <w:ind w:firstLine="540"/>
        <w:jc w:val="both"/>
      </w:pPr>
      <w:r>
        <w:t>раздел 3 "Места сбора вторичных ресурсов, размещаемые в зданиях, строениях, сооружениях, помещениях, находящихся в государственной, муниципальной или частной собственности";</w:t>
      </w:r>
    </w:p>
    <w:p w:rsidR="00041165" w:rsidRDefault="00041165">
      <w:pPr>
        <w:pStyle w:val="ConsPlusNormal"/>
        <w:spacing w:before="220"/>
        <w:ind w:firstLine="540"/>
        <w:jc w:val="both"/>
      </w:pPr>
      <w:r>
        <w:t xml:space="preserve">раздел 4 "Компенсационные места сбора вторичных ресурсов, предоставляемые согласно Соглашению об организации сбора вторичных ресурсов на территории городского округа Московской области и размещаемые на земельных участках, находящихся в государственной или муниципальной собственности, а также государственная </w:t>
      </w:r>
      <w:proofErr w:type="gramStart"/>
      <w:r>
        <w:t>собственность</w:t>
      </w:r>
      <w:proofErr w:type="gramEnd"/>
      <w:r>
        <w:t xml:space="preserve"> на которые не разграничена".</w:t>
      </w:r>
    </w:p>
    <w:p w:rsidR="00041165" w:rsidRDefault="00041165">
      <w:pPr>
        <w:pStyle w:val="ConsPlusNormal"/>
        <w:spacing w:before="220"/>
        <w:ind w:firstLine="540"/>
        <w:jc w:val="both"/>
      </w:pPr>
      <w:r>
        <w:t xml:space="preserve">12. Правообладатель, в соответствии с размещенным в сети Интернет и на официальном сайте администрации Перечнем мест сбора ВР, заключает с оператором Соглашение об организации сбора вторичных ресурсов на территории муниципального образования Московской области (далее - Соглашение) или договор аренды имущества с возмещением расходов на содержание арендуемого имущества и компенсацию расходов на </w:t>
      </w:r>
      <w:proofErr w:type="gramStart"/>
      <w:r>
        <w:t>электроэнергию</w:t>
      </w:r>
      <w:proofErr w:type="gramEnd"/>
      <w:r>
        <w:t xml:space="preserve"> и интернет в соответствии с </w:t>
      </w:r>
      <w:hyperlink r:id="rId31">
        <w:r>
          <w:rPr>
            <w:color w:val="0000FF"/>
          </w:rPr>
          <w:t>Законом</w:t>
        </w:r>
      </w:hyperlink>
      <w:r>
        <w:t xml:space="preserve"> Московской области от 10.07.2009 N 88/2009-ОЗ "Об аренде имущества, находящегося в собственности Московской области" (далее соответственно - Договор, Закон Московской области N 88/2009-ОЗ) в целях сбора и транспортирования ВР в виде отходов V класса опасности (неопасные отходы) (ПЭТ, алюминий, текстиль).</w:t>
      </w:r>
    </w:p>
    <w:p w:rsidR="00041165" w:rsidRDefault="00041165">
      <w:pPr>
        <w:pStyle w:val="ConsPlusNormal"/>
        <w:spacing w:before="220"/>
        <w:ind w:firstLine="540"/>
        <w:jc w:val="both"/>
      </w:pPr>
      <w:r>
        <w:t>Установка емкостей для сбора ВР на местах сбора ВР в зданиях, строениях, сооружениях, помещениях государственных и муниципальных учреждений осуществляется оператором после заключения договора.</w:t>
      </w:r>
    </w:p>
    <w:p w:rsidR="00041165" w:rsidRDefault="00041165">
      <w:pPr>
        <w:pStyle w:val="ConsPlusNormal"/>
        <w:spacing w:before="220"/>
        <w:ind w:firstLine="540"/>
        <w:jc w:val="both"/>
      </w:pPr>
      <w:hyperlink w:anchor="P281">
        <w:r>
          <w:rPr>
            <w:color w:val="0000FF"/>
          </w:rPr>
          <w:t>Соглашение</w:t>
        </w:r>
      </w:hyperlink>
      <w:r>
        <w:t xml:space="preserve"> между правообладателем и оператором на установку емкостей для сбора ВР на местах сбора ВР, расположенных на землях или земельных участках, находящихся в государственной, муниципальной собственности или государственная собственность на которые не разграничена, заключается по форме согласно приложению 2 к настоящим Правилам.</w:t>
      </w:r>
    </w:p>
    <w:p w:rsidR="00041165" w:rsidRDefault="00041165">
      <w:pPr>
        <w:pStyle w:val="ConsPlusNormal"/>
        <w:spacing w:before="220"/>
        <w:ind w:firstLine="540"/>
        <w:jc w:val="both"/>
      </w:pPr>
      <w:r>
        <w:t>Информация об операторе (для юридического лица - наименование, ИНН, ОГРН, адрес электронной почты; для индивидуального предпринимателя - наименование, ОГРНИП, адрес электронной почты), заключившем Соглашение с правообладателем, размещается на РГИС.</w:t>
      </w:r>
    </w:p>
    <w:p w:rsidR="00041165" w:rsidRDefault="00041165">
      <w:pPr>
        <w:pStyle w:val="ConsPlusNormal"/>
        <w:spacing w:before="220"/>
        <w:ind w:firstLine="540"/>
        <w:jc w:val="both"/>
      </w:pPr>
      <w:r>
        <w:t xml:space="preserve">13. Оператор вправе </w:t>
      </w:r>
      <w:proofErr w:type="gramStart"/>
      <w:r>
        <w:t>разместить емкости</w:t>
      </w:r>
      <w:proofErr w:type="gramEnd"/>
      <w:r>
        <w:t xml:space="preserve"> для сбора ВР на основании Соглашения не более чем на 20% мест сбора ВР от общего количества мест сбора ВР на территории городского округа Московской области, включенного в Перечень мест сбора ВР. Количество мест сбора ВР у одного оператора может быть увеличено до 100% в случае невостребованности мест сбора ВР в течение 2 (двух) месяцев </w:t>
      </w:r>
      <w:proofErr w:type="gramStart"/>
      <w:r>
        <w:t>с даты утверждения</w:t>
      </w:r>
      <w:proofErr w:type="gramEnd"/>
      <w:r>
        <w:t xml:space="preserve"> Перечня мест сбора ВР или изменений к нему, которыми включены в Перечень мест сбора ВР невостребованные места.</w:t>
      </w:r>
    </w:p>
    <w:p w:rsidR="00041165" w:rsidRDefault="00041165">
      <w:pPr>
        <w:pStyle w:val="ConsPlusNormal"/>
        <w:spacing w:before="220"/>
        <w:ind w:firstLine="540"/>
        <w:jc w:val="both"/>
      </w:pPr>
      <w:r>
        <w:t>Правообладатель вправе предоставить оператору компенсационное место сбора ВР, предусмотренное Перечнем мест сбора ВР, в границах того же населенного пункта на период действия Соглашения (договора) в случае:</w:t>
      </w:r>
    </w:p>
    <w:p w:rsidR="00041165" w:rsidRDefault="00041165">
      <w:pPr>
        <w:pStyle w:val="ConsPlusNormal"/>
        <w:spacing w:before="220"/>
        <w:ind w:firstLine="540"/>
        <w:jc w:val="both"/>
      </w:pPr>
      <w:r>
        <w:t>невозможности эксплуатации оператором в соответствии с Соглашением (договором) емкостей для сбора ВР более 7 рабочих дней;</w:t>
      </w:r>
    </w:p>
    <w:p w:rsidR="00041165" w:rsidRDefault="00041165">
      <w:pPr>
        <w:pStyle w:val="ConsPlusNormal"/>
        <w:spacing w:before="220"/>
        <w:ind w:firstLine="540"/>
        <w:jc w:val="both"/>
      </w:pPr>
      <w:r>
        <w:t>изъятия места сбора ВР для муниципальных или государственных нужд;</w:t>
      </w:r>
    </w:p>
    <w:p w:rsidR="00041165" w:rsidRDefault="00041165">
      <w:pPr>
        <w:pStyle w:val="ConsPlusNormal"/>
        <w:spacing w:before="220"/>
        <w:ind w:firstLine="540"/>
        <w:jc w:val="both"/>
      </w:pPr>
      <w:r>
        <w:t>проведения запланированных или аварийных ремонтных работ, при которых создается угроза жизни и здоровью пользователям.</w:t>
      </w:r>
    </w:p>
    <w:p w:rsidR="00041165" w:rsidRDefault="00041165">
      <w:pPr>
        <w:pStyle w:val="ConsPlusNormal"/>
        <w:spacing w:before="220"/>
        <w:ind w:firstLine="540"/>
        <w:jc w:val="both"/>
      </w:pPr>
      <w:r>
        <w:t>14. Оператор обязан обеспечить:</w:t>
      </w:r>
    </w:p>
    <w:p w:rsidR="00041165" w:rsidRDefault="00041165">
      <w:pPr>
        <w:pStyle w:val="ConsPlusNormal"/>
        <w:spacing w:before="220"/>
        <w:ind w:firstLine="540"/>
        <w:jc w:val="both"/>
      </w:pPr>
      <w:r>
        <w:t xml:space="preserve">своевременную оплату электроэнергии и услуг </w:t>
      </w:r>
      <w:proofErr w:type="gramStart"/>
      <w:r>
        <w:t>интернет-связи</w:t>
      </w:r>
      <w:proofErr w:type="gramEnd"/>
      <w:r>
        <w:t xml:space="preserve"> (в течение 5 (пяти) рабочих дней) при потреблении;</w:t>
      </w:r>
    </w:p>
    <w:p w:rsidR="00041165" w:rsidRDefault="00041165">
      <w:pPr>
        <w:pStyle w:val="ConsPlusNormal"/>
        <w:spacing w:before="220"/>
        <w:ind w:firstLine="540"/>
        <w:jc w:val="both"/>
      </w:pPr>
      <w:r>
        <w:t>своевременное опустошение емкости для сбора ВР в случае ее заполнения (не более 2 (двух) рабочих дней с момента заполнения емкости);</w:t>
      </w:r>
    </w:p>
    <w:p w:rsidR="00041165" w:rsidRDefault="00041165">
      <w:pPr>
        <w:pStyle w:val="ConsPlusNormal"/>
        <w:spacing w:before="220"/>
        <w:ind w:firstLine="540"/>
        <w:jc w:val="both"/>
      </w:pPr>
      <w:r>
        <w:t>содержание емкости для сбора ВР в чистом и аккуратном состоянии (санитарная обработка, по мере необходимости);</w:t>
      </w:r>
    </w:p>
    <w:p w:rsidR="00041165" w:rsidRDefault="00041165">
      <w:pPr>
        <w:pStyle w:val="ConsPlusNormal"/>
        <w:spacing w:before="220"/>
        <w:ind w:firstLine="540"/>
        <w:jc w:val="both"/>
      </w:pPr>
      <w:r>
        <w:t>иметь в наличии договор с предприятием переработчиком, либо с компанией занимающейся закупкой ВР, либо наличие собственного производства с использованием ВР.</w:t>
      </w:r>
    </w:p>
    <w:p w:rsidR="00041165" w:rsidRDefault="00041165">
      <w:pPr>
        <w:pStyle w:val="ConsPlusNormal"/>
        <w:jc w:val="both"/>
      </w:pPr>
    </w:p>
    <w:p w:rsidR="00041165" w:rsidRDefault="00041165">
      <w:pPr>
        <w:pStyle w:val="ConsPlusTitle"/>
        <w:jc w:val="center"/>
        <w:outlineLvl w:val="1"/>
      </w:pPr>
      <w:r>
        <w:t>III. Требование к обустройству и содержанию мест сбора ВР,</w:t>
      </w:r>
    </w:p>
    <w:p w:rsidR="00041165" w:rsidRDefault="00041165">
      <w:pPr>
        <w:pStyle w:val="ConsPlusTitle"/>
        <w:jc w:val="center"/>
      </w:pPr>
      <w:r>
        <w:t>а также эксплуатации фандоматов (экопунктов), баков</w:t>
      </w:r>
    </w:p>
    <w:p w:rsidR="00041165" w:rsidRDefault="00041165">
      <w:pPr>
        <w:pStyle w:val="ConsPlusNormal"/>
        <w:jc w:val="both"/>
      </w:pPr>
    </w:p>
    <w:p w:rsidR="00041165" w:rsidRDefault="00041165">
      <w:pPr>
        <w:pStyle w:val="ConsPlusNormal"/>
        <w:ind w:firstLine="540"/>
        <w:jc w:val="both"/>
      </w:pPr>
      <w:r>
        <w:t>15. Накопление и сбор ВР с использованием емкостей для сбора ВР осуществляется лицом, установившим емкости для сбора ВР и (или) организацией, заключившей соответствующее соглашение с лицом, установившим емкости для сбора ВР.</w:t>
      </w:r>
    </w:p>
    <w:p w:rsidR="00041165" w:rsidRDefault="00041165">
      <w:pPr>
        <w:pStyle w:val="ConsPlusNormal"/>
        <w:spacing w:before="220"/>
        <w:ind w:firstLine="540"/>
        <w:jc w:val="both"/>
      </w:pPr>
      <w:r>
        <w:t>16. При размещении емкостей для сбора ВР необходимо учитывать соблюдение санитарно-защитных зон объектов инфраструктуры, требований противопожарной и антитеррористической безопасности, а также не препятствовать доступу к обслуживанию объектов инфраструктуры, свободному подъезду пожарной, аварийно-спасательной техники и обеспечивать доступность для маломобильных групп населения.</w:t>
      </w:r>
    </w:p>
    <w:p w:rsidR="00041165" w:rsidRDefault="00041165">
      <w:pPr>
        <w:pStyle w:val="ConsPlusNormal"/>
        <w:spacing w:before="220"/>
        <w:ind w:firstLine="540"/>
        <w:jc w:val="both"/>
      </w:pPr>
      <w:r>
        <w:t>17. Установка емкостей для сбора ВР на местах сбора ВР на землях или земельных участках, находящихся в государственной, муниципальной собственности или государственная собственность на которые не разграничена, осуществляется после заключения Соглашения.</w:t>
      </w:r>
    </w:p>
    <w:p w:rsidR="00041165" w:rsidRDefault="00041165">
      <w:pPr>
        <w:pStyle w:val="ConsPlusNormal"/>
        <w:spacing w:before="220"/>
        <w:ind w:firstLine="540"/>
        <w:jc w:val="both"/>
      </w:pPr>
      <w:r>
        <w:t xml:space="preserve">Установка емкостей для сбора ВР на местах сбора ВР в зданиях, строениях, сооружениях, помещениях государственных и муниципальных учреждений осуществляется на основании договора аренды имущества с возмещением расходов на содержание арендуемого имущества и компенсацию расходов на </w:t>
      </w:r>
      <w:proofErr w:type="gramStart"/>
      <w:r>
        <w:t>электроэнергию</w:t>
      </w:r>
      <w:proofErr w:type="gramEnd"/>
      <w:r>
        <w:t xml:space="preserve"> и интернет в соответствии с </w:t>
      </w:r>
      <w:hyperlink r:id="rId32">
        <w:r>
          <w:rPr>
            <w:color w:val="0000FF"/>
          </w:rPr>
          <w:t>Законом</w:t>
        </w:r>
      </w:hyperlink>
      <w:r>
        <w:t xml:space="preserve"> Московской области N 88/2009-ОЗ.</w:t>
      </w:r>
    </w:p>
    <w:p w:rsidR="00041165" w:rsidRDefault="00041165">
      <w:pPr>
        <w:pStyle w:val="ConsPlusNormal"/>
        <w:spacing w:before="220"/>
        <w:ind w:firstLine="540"/>
        <w:jc w:val="both"/>
      </w:pPr>
      <w:r>
        <w:t>18. Рекомендуемое количество фандоматов (экопунктов) исходя из площади (кв. м) зданий и сооружений должно составлять:</w:t>
      </w:r>
    </w:p>
    <w:p w:rsidR="00041165" w:rsidRDefault="00041165">
      <w:pPr>
        <w:pStyle w:val="ConsPlusNormal"/>
        <w:spacing w:before="220"/>
        <w:ind w:firstLine="540"/>
        <w:jc w:val="both"/>
      </w:pPr>
      <w:r>
        <w:t>1) до 1000 кв. м - 1 фандомат (экопункт) вместимостью не менее 400 литров;</w:t>
      </w:r>
    </w:p>
    <w:p w:rsidR="00041165" w:rsidRDefault="00041165">
      <w:pPr>
        <w:pStyle w:val="ConsPlusNormal"/>
        <w:spacing w:before="220"/>
        <w:ind w:firstLine="540"/>
        <w:jc w:val="both"/>
      </w:pPr>
      <w:r>
        <w:t>2) от 1000 до 2500 кв. м - 2 фандомата (экопункта) вместимостью не менее 400 литров;</w:t>
      </w:r>
    </w:p>
    <w:p w:rsidR="00041165" w:rsidRDefault="00041165">
      <w:pPr>
        <w:pStyle w:val="ConsPlusNormal"/>
        <w:spacing w:before="220"/>
        <w:ind w:firstLine="540"/>
        <w:jc w:val="both"/>
      </w:pPr>
      <w:r>
        <w:t>3) от 2500 кв. м - 4 фандомата (экопункта) вместимостью не менее 400 литров.</w:t>
      </w:r>
    </w:p>
    <w:p w:rsidR="00041165" w:rsidRDefault="00041165">
      <w:pPr>
        <w:pStyle w:val="ConsPlusNormal"/>
        <w:spacing w:before="220"/>
        <w:ind w:firstLine="540"/>
        <w:jc w:val="both"/>
      </w:pPr>
      <w:r>
        <w:t>Рекомендуемое количество фандоматов (экопунктов) исходя из числа жителей:</w:t>
      </w:r>
    </w:p>
    <w:p w:rsidR="00041165" w:rsidRDefault="00041165">
      <w:pPr>
        <w:pStyle w:val="ConsPlusNormal"/>
        <w:spacing w:before="220"/>
        <w:ind w:firstLine="540"/>
        <w:jc w:val="both"/>
      </w:pPr>
      <w:r>
        <w:t>на 500 жителей - 1 фандомат (экопункт) вместимостью не менее 400 литров.</w:t>
      </w:r>
    </w:p>
    <w:p w:rsidR="00041165" w:rsidRDefault="00041165">
      <w:pPr>
        <w:pStyle w:val="ConsPlusNormal"/>
        <w:spacing w:before="220"/>
        <w:ind w:firstLine="540"/>
        <w:jc w:val="both"/>
      </w:pPr>
      <w:r>
        <w:t>19. Рекомендуемое количество баков исходя из числа жителей:</w:t>
      </w:r>
    </w:p>
    <w:p w:rsidR="00041165" w:rsidRDefault="00041165">
      <w:pPr>
        <w:pStyle w:val="ConsPlusNormal"/>
        <w:spacing w:before="220"/>
        <w:ind w:firstLine="540"/>
        <w:jc w:val="both"/>
      </w:pPr>
      <w:r>
        <w:t>на 500 жителей - 1 бак вместимостью не менее 200 литров.</w:t>
      </w:r>
    </w:p>
    <w:p w:rsidR="00041165" w:rsidRDefault="00041165">
      <w:pPr>
        <w:pStyle w:val="ConsPlusNormal"/>
        <w:spacing w:before="220"/>
        <w:ind w:firstLine="540"/>
        <w:jc w:val="both"/>
      </w:pPr>
      <w:r>
        <w:t>20. При установке бака должно быть обеспечено:</w:t>
      </w:r>
    </w:p>
    <w:p w:rsidR="00041165" w:rsidRDefault="00041165">
      <w:pPr>
        <w:pStyle w:val="ConsPlusNormal"/>
        <w:spacing w:before="220"/>
        <w:ind w:firstLine="540"/>
        <w:jc w:val="both"/>
      </w:pPr>
      <w:r>
        <w:t>содержание их в технически исправном состоянии;</w:t>
      </w:r>
    </w:p>
    <w:p w:rsidR="00041165" w:rsidRDefault="00041165">
      <w:pPr>
        <w:pStyle w:val="ConsPlusNormal"/>
        <w:spacing w:before="220"/>
        <w:ind w:firstLine="540"/>
        <w:jc w:val="both"/>
      </w:pPr>
      <w:r>
        <w:t>наличие в баке приемного окна с закрывающейся и открывающейся крышкой для размещения ВР, предотвращающее растаскивания отходов животными и птицами, распространения инфекций, сохранения ресурсного потенциала и предотвращения обводнения ВР;</w:t>
      </w:r>
    </w:p>
    <w:p w:rsidR="00041165" w:rsidRDefault="00041165">
      <w:pPr>
        <w:pStyle w:val="ConsPlusNormal"/>
        <w:spacing w:before="220"/>
        <w:ind w:firstLine="540"/>
        <w:jc w:val="both"/>
      </w:pPr>
      <w:r>
        <w:t>температура эксплуатации бака от -40 до +50 °C, также емкость должна выдерживать кратковременное воздействие высоких температур до +95 °C;</w:t>
      </w:r>
    </w:p>
    <w:p w:rsidR="00041165" w:rsidRDefault="00041165">
      <w:pPr>
        <w:pStyle w:val="ConsPlusNormal"/>
        <w:spacing w:before="220"/>
        <w:ind w:firstLine="540"/>
        <w:jc w:val="both"/>
      </w:pPr>
      <w:r>
        <w:t>конструкция емкости должна обладать антивандальными свойствами;</w:t>
      </w:r>
    </w:p>
    <w:p w:rsidR="00041165" w:rsidRDefault="00041165">
      <w:pPr>
        <w:pStyle w:val="ConsPlusNormal"/>
        <w:spacing w:before="220"/>
        <w:ind w:firstLine="540"/>
        <w:jc w:val="both"/>
      </w:pPr>
      <w:r>
        <w:t>возможность номинальной полезной нагрузки не менее 500 кг.</w:t>
      </w:r>
    </w:p>
    <w:p w:rsidR="00041165" w:rsidRDefault="00041165">
      <w:pPr>
        <w:pStyle w:val="ConsPlusNormal"/>
        <w:spacing w:before="220"/>
        <w:ind w:firstLine="540"/>
        <w:jc w:val="both"/>
      </w:pPr>
      <w:r>
        <w:t>В целях недопущения частичного изъятия, накапливаемых ВР, бак оборудуется замком или запирающим устройством.</w:t>
      </w:r>
    </w:p>
    <w:p w:rsidR="00041165" w:rsidRDefault="00041165">
      <w:pPr>
        <w:pStyle w:val="ConsPlusNormal"/>
        <w:spacing w:before="220"/>
        <w:ind w:firstLine="540"/>
        <w:jc w:val="both"/>
      </w:pPr>
      <w:r>
        <w:t>Внешний вид бака разрабатывается оператором с учетом наличия в его оформлении следующей информации:</w:t>
      </w:r>
    </w:p>
    <w:p w:rsidR="00041165" w:rsidRDefault="00041165">
      <w:pPr>
        <w:pStyle w:val="ConsPlusNormal"/>
        <w:spacing w:before="220"/>
        <w:ind w:firstLine="540"/>
        <w:jc w:val="both"/>
      </w:pPr>
      <w:r>
        <w:t>логотипа Министерства;</w:t>
      </w:r>
    </w:p>
    <w:p w:rsidR="00041165" w:rsidRDefault="00041165">
      <w:pPr>
        <w:pStyle w:val="ConsPlusNormal"/>
        <w:jc w:val="both"/>
      </w:pPr>
      <w:r>
        <w:t xml:space="preserve">(в ред. </w:t>
      </w:r>
      <w:hyperlink r:id="rId33">
        <w:r>
          <w:rPr>
            <w:color w:val="0000FF"/>
          </w:rPr>
          <w:t>распоряжения</w:t>
        </w:r>
      </w:hyperlink>
      <w:r>
        <w:t xml:space="preserve"> Минчистоты МО от 26.12.2024 N 389-Р)</w:t>
      </w:r>
    </w:p>
    <w:p w:rsidR="00041165" w:rsidRDefault="00041165">
      <w:pPr>
        <w:pStyle w:val="ConsPlusNormal"/>
        <w:spacing w:before="220"/>
        <w:ind w:firstLine="540"/>
        <w:jc w:val="both"/>
      </w:pPr>
      <w:r>
        <w:t>маркировки с указанием информации об операторе (наименование оператора, его почтовый и электронный адреса, ссылка на сайт, индивидуальный уникальный идентификационный номер емкости, номер телефона диспетчерской службы);</w:t>
      </w:r>
    </w:p>
    <w:p w:rsidR="00041165" w:rsidRDefault="00041165">
      <w:pPr>
        <w:pStyle w:val="ConsPlusNormal"/>
        <w:spacing w:before="220"/>
        <w:ind w:firstLine="540"/>
        <w:jc w:val="both"/>
      </w:pPr>
      <w:r>
        <w:t>перечня принимаемых организацией фракций (одежда, обувь, игрушки и т.п.) с иконками для каждой в единой стилистике;</w:t>
      </w:r>
    </w:p>
    <w:p w:rsidR="00041165" w:rsidRDefault="00041165">
      <w:pPr>
        <w:pStyle w:val="ConsPlusNormal"/>
        <w:spacing w:before="220"/>
        <w:ind w:firstLine="540"/>
        <w:jc w:val="both"/>
      </w:pPr>
      <w:r>
        <w:t>инструкция пользования емкостью.</w:t>
      </w:r>
    </w:p>
    <w:p w:rsidR="00041165" w:rsidRDefault="00041165">
      <w:pPr>
        <w:pStyle w:val="ConsPlusNormal"/>
        <w:spacing w:before="220"/>
        <w:ind w:firstLine="540"/>
        <w:jc w:val="both"/>
      </w:pPr>
      <w:r>
        <w:t>Переполнение баков не допускается.</w:t>
      </w:r>
    </w:p>
    <w:p w:rsidR="00041165" w:rsidRDefault="00041165">
      <w:pPr>
        <w:pStyle w:val="ConsPlusNormal"/>
        <w:spacing w:before="220"/>
        <w:ind w:firstLine="540"/>
        <w:jc w:val="both"/>
      </w:pPr>
      <w:r>
        <w:t xml:space="preserve">21. Фандоматы (экопункты) должны соответствовать требованиям в соответствии с методическими </w:t>
      </w:r>
      <w:hyperlink r:id="rId34">
        <w:r>
          <w:rPr>
            <w:color w:val="0000FF"/>
          </w:rPr>
          <w:t>рекомендациями</w:t>
        </w:r>
      </w:hyperlink>
      <w:r>
        <w:t xml:space="preserve"> по организации экопункта на территории Московской области для автоматического приема упаковки из-под напитков/бытовой химии в обмен на вознаграждение, утвержденными распоряжением Министерства жилищно-коммунального хозяйства Московской области от 15.07.2021 N 324-РВ.</w:t>
      </w:r>
    </w:p>
    <w:p w:rsidR="00041165" w:rsidRDefault="00041165">
      <w:pPr>
        <w:pStyle w:val="ConsPlusNormal"/>
        <w:spacing w:before="220"/>
        <w:ind w:firstLine="540"/>
        <w:jc w:val="both"/>
      </w:pPr>
      <w:r>
        <w:t>Переполнение фандомата (экопункта) не допускается.</w:t>
      </w:r>
    </w:p>
    <w:p w:rsidR="00041165" w:rsidRDefault="00041165">
      <w:pPr>
        <w:pStyle w:val="ConsPlusNormal"/>
        <w:spacing w:before="220"/>
        <w:ind w:firstLine="540"/>
        <w:jc w:val="both"/>
      </w:pPr>
      <w:r>
        <w:t xml:space="preserve">22. Администрация ежеквартально до 15 числа месяца, следующего за отчетным кварталом, предоставляет в Министерство </w:t>
      </w:r>
      <w:hyperlink w:anchor="P503">
        <w:r>
          <w:rPr>
            <w:color w:val="0000FF"/>
          </w:rPr>
          <w:t>информацию</w:t>
        </w:r>
      </w:hyperlink>
      <w:r>
        <w:t xml:space="preserve"> об объемах сбора ВР по форме согласно приложению 3 к настоящим Правилам.</w:t>
      </w:r>
    </w:p>
    <w:p w:rsidR="00041165" w:rsidRDefault="00041165">
      <w:pPr>
        <w:pStyle w:val="ConsPlusNormal"/>
        <w:spacing w:before="220"/>
        <w:ind w:firstLine="540"/>
        <w:jc w:val="both"/>
      </w:pPr>
      <w:r>
        <w:t>По письменному запросу Министерства администрация предоставляет следующую информацию:</w:t>
      </w:r>
    </w:p>
    <w:p w:rsidR="00041165" w:rsidRDefault="00041165">
      <w:pPr>
        <w:pStyle w:val="ConsPlusNormal"/>
        <w:spacing w:before="220"/>
        <w:ind w:firstLine="540"/>
        <w:jc w:val="both"/>
      </w:pPr>
      <w:r>
        <w:t>о наличии документации для транспортирования и передачи ВР, целях и местах назначения его транспортирования;</w:t>
      </w:r>
    </w:p>
    <w:p w:rsidR="00041165" w:rsidRDefault="00041165">
      <w:pPr>
        <w:pStyle w:val="ConsPlusNormal"/>
        <w:spacing w:before="220"/>
        <w:ind w:firstLine="540"/>
        <w:jc w:val="both"/>
      </w:pPr>
      <w:r>
        <w:t>о заключенных договорах на обработку, утилизацию, обезвреживание и размещение ВР;</w:t>
      </w:r>
    </w:p>
    <w:p w:rsidR="00041165" w:rsidRDefault="00041165">
      <w:pPr>
        <w:pStyle w:val="ConsPlusNormal"/>
        <w:spacing w:before="220"/>
        <w:ind w:firstLine="540"/>
        <w:jc w:val="both"/>
      </w:pPr>
      <w:r>
        <w:t>о заключенных договорах на содержание места сбора ВР;</w:t>
      </w:r>
    </w:p>
    <w:p w:rsidR="00041165" w:rsidRDefault="00041165">
      <w:pPr>
        <w:pStyle w:val="ConsPlusNormal"/>
        <w:spacing w:before="220"/>
        <w:ind w:firstLine="540"/>
        <w:jc w:val="both"/>
      </w:pPr>
      <w:r>
        <w:t>об объектах хранения, обработки и утилизации ВР;</w:t>
      </w:r>
    </w:p>
    <w:p w:rsidR="00041165" w:rsidRDefault="00041165">
      <w:pPr>
        <w:pStyle w:val="ConsPlusNormal"/>
        <w:spacing w:before="220"/>
        <w:ind w:firstLine="540"/>
        <w:jc w:val="both"/>
      </w:pPr>
      <w:r>
        <w:t>перечень автотранспортных сре</w:t>
      </w:r>
      <w:proofErr w:type="gramStart"/>
      <w:r>
        <w:t>дств с г</w:t>
      </w:r>
      <w:proofErr w:type="gramEnd"/>
      <w:r>
        <w:t>осударственными регистрационными знаками, осуществляющих транспортирование ВР.</w:t>
      </w:r>
    </w:p>
    <w:p w:rsidR="00041165" w:rsidRDefault="00041165">
      <w:pPr>
        <w:pStyle w:val="ConsPlusNormal"/>
        <w:jc w:val="both"/>
      </w:pPr>
    </w:p>
    <w:p w:rsidR="00041165" w:rsidRDefault="00041165">
      <w:pPr>
        <w:pStyle w:val="ConsPlusTitle"/>
        <w:jc w:val="center"/>
        <w:outlineLvl w:val="1"/>
      </w:pPr>
      <w:r>
        <w:t>IV. Заключительные положения</w:t>
      </w:r>
    </w:p>
    <w:p w:rsidR="00041165" w:rsidRDefault="00041165">
      <w:pPr>
        <w:pStyle w:val="ConsPlusNormal"/>
        <w:jc w:val="both"/>
      </w:pPr>
    </w:p>
    <w:p w:rsidR="00041165" w:rsidRDefault="00041165">
      <w:pPr>
        <w:pStyle w:val="ConsPlusNormal"/>
        <w:ind w:firstLine="540"/>
        <w:jc w:val="both"/>
      </w:pPr>
      <w:r>
        <w:t>23. Места сбора ВР, на которых размещены емкости для сбора ВР, до вступления в действие настоящих Правил, подлежат включению в Перечень мест сбора ВР.</w:t>
      </w:r>
    </w:p>
    <w:p w:rsidR="00041165" w:rsidRDefault="00041165">
      <w:pPr>
        <w:pStyle w:val="ConsPlusNormal"/>
        <w:spacing w:before="220"/>
        <w:ind w:firstLine="540"/>
        <w:jc w:val="both"/>
      </w:pPr>
      <w:r>
        <w:t xml:space="preserve">Размещение емкостей для сбора ВР, установленных до вступления в действие настоящих Правил, подлежит приведению в соответствие настоящим Правилам в течение 2 (двух) месяцев </w:t>
      </w:r>
      <w:proofErr w:type="gramStart"/>
      <w:r>
        <w:t>с даты вступления</w:t>
      </w:r>
      <w:proofErr w:type="gramEnd"/>
      <w:r>
        <w:t xml:space="preserve"> их в действие.</w:t>
      </w:r>
    </w:p>
    <w:p w:rsidR="00041165" w:rsidRDefault="00041165">
      <w:pPr>
        <w:pStyle w:val="ConsPlusNormal"/>
        <w:spacing w:before="220"/>
        <w:ind w:firstLine="540"/>
        <w:jc w:val="both"/>
      </w:pPr>
      <w:r>
        <w:t>Действующие Соглашения (договоры), заключенные в целях размещения емкостей для сбора ВР до вступления в действие настоящих Правил, подлежат приведению в соответствие настоящим Правилам до 31.12.2024.</w:t>
      </w:r>
    </w:p>
    <w:p w:rsidR="00041165" w:rsidRDefault="00041165">
      <w:pPr>
        <w:pStyle w:val="ConsPlusNormal"/>
        <w:jc w:val="both"/>
      </w:pPr>
    </w:p>
    <w:p w:rsidR="00041165" w:rsidRDefault="00041165">
      <w:pPr>
        <w:pStyle w:val="ConsPlusNormal"/>
        <w:jc w:val="both"/>
      </w:pPr>
    </w:p>
    <w:p w:rsidR="00041165" w:rsidRDefault="00041165">
      <w:pPr>
        <w:pStyle w:val="ConsPlusNormal"/>
        <w:jc w:val="both"/>
      </w:pPr>
    </w:p>
    <w:p w:rsidR="00041165" w:rsidRDefault="00041165">
      <w:pPr>
        <w:pStyle w:val="ConsPlusNormal"/>
        <w:jc w:val="both"/>
      </w:pPr>
    </w:p>
    <w:p w:rsidR="00041165" w:rsidRDefault="00041165">
      <w:pPr>
        <w:pStyle w:val="ConsPlusNormal"/>
        <w:jc w:val="both"/>
      </w:pPr>
    </w:p>
    <w:p w:rsidR="00041165" w:rsidRDefault="00041165">
      <w:pPr>
        <w:pStyle w:val="ConsPlusNormal"/>
        <w:jc w:val="right"/>
        <w:outlineLvl w:val="1"/>
      </w:pPr>
      <w:r>
        <w:t>Приложение 1</w:t>
      </w:r>
    </w:p>
    <w:p w:rsidR="00041165" w:rsidRDefault="00041165">
      <w:pPr>
        <w:pStyle w:val="ConsPlusNormal"/>
        <w:jc w:val="right"/>
      </w:pPr>
      <w:r>
        <w:t>к Правилам организации</w:t>
      </w:r>
    </w:p>
    <w:p w:rsidR="00041165" w:rsidRDefault="00041165">
      <w:pPr>
        <w:pStyle w:val="ConsPlusNormal"/>
        <w:jc w:val="right"/>
      </w:pPr>
      <w:r>
        <w:t>раздельного приема (сбора)</w:t>
      </w:r>
    </w:p>
    <w:p w:rsidR="00041165" w:rsidRDefault="00041165">
      <w:pPr>
        <w:pStyle w:val="ConsPlusNormal"/>
        <w:jc w:val="right"/>
      </w:pPr>
      <w:r>
        <w:t>вторичных ресурсов на территории</w:t>
      </w:r>
    </w:p>
    <w:p w:rsidR="00041165" w:rsidRDefault="00041165">
      <w:pPr>
        <w:pStyle w:val="ConsPlusNormal"/>
        <w:jc w:val="right"/>
      </w:pPr>
      <w:r>
        <w:t>Московской области</w:t>
      </w:r>
    </w:p>
    <w:p w:rsidR="00041165" w:rsidRDefault="0004116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04116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41165" w:rsidRDefault="0004116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41165" w:rsidRDefault="0004116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41165" w:rsidRDefault="0004116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41165" w:rsidRDefault="00041165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35">
              <w:r>
                <w:rPr>
                  <w:color w:val="0000FF"/>
                </w:rPr>
                <w:t>распоряжения</w:t>
              </w:r>
            </w:hyperlink>
            <w:r>
              <w:rPr>
                <w:color w:val="392C69"/>
              </w:rPr>
              <w:t xml:space="preserve"> Минчистоты МО от 26.12.2024 N 389-Р)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41165" w:rsidRDefault="00041165">
            <w:pPr>
              <w:pStyle w:val="ConsPlusNormal"/>
            </w:pPr>
          </w:p>
        </w:tc>
      </w:tr>
    </w:tbl>
    <w:p w:rsidR="00041165" w:rsidRDefault="00041165">
      <w:pPr>
        <w:pStyle w:val="ConsPlusNormal"/>
        <w:jc w:val="both"/>
      </w:pPr>
    </w:p>
    <w:p w:rsidR="00041165" w:rsidRDefault="00041165">
      <w:pPr>
        <w:pStyle w:val="ConsPlusNonformat"/>
        <w:jc w:val="both"/>
      </w:pPr>
      <w:r>
        <w:t xml:space="preserve">                                                                      Форма</w:t>
      </w:r>
    </w:p>
    <w:p w:rsidR="00041165" w:rsidRDefault="00041165">
      <w:pPr>
        <w:pStyle w:val="ConsPlusNonformat"/>
        <w:jc w:val="both"/>
      </w:pPr>
    </w:p>
    <w:p w:rsidR="00041165" w:rsidRDefault="00041165">
      <w:pPr>
        <w:pStyle w:val="ConsPlusNonformat"/>
        <w:jc w:val="both"/>
      </w:pPr>
      <w:r>
        <w:t xml:space="preserve">                                         УТВЕРЖДЕНА</w:t>
      </w:r>
    </w:p>
    <w:p w:rsidR="00041165" w:rsidRDefault="00041165">
      <w:pPr>
        <w:pStyle w:val="ConsPlusNonformat"/>
        <w:jc w:val="both"/>
      </w:pPr>
      <w:r>
        <w:t xml:space="preserve">                                          _________________________________</w:t>
      </w:r>
    </w:p>
    <w:p w:rsidR="00041165" w:rsidRDefault="00041165">
      <w:pPr>
        <w:pStyle w:val="ConsPlusNonformat"/>
        <w:jc w:val="both"/>
      </w:pPr>
      <w:r>
        <w:t xml:space="preserve">                                          _________________________________</w:t>
      </w:r>
    </w:p>
    <w:p w:rsidR="00041165" w:rsidRDefault="00041165">
      <w:pPr>
        <w:pStyle w:val="ConsPlusNonformat"/>
        <w:jc w:val="both"/>
      </w:pPr>
      <w:r>
        <w:t xml:space="preserve">                                            </w:t>
      </w:r>
      <w:proofErr w:type="gramStart"/>
      <w:r>
        <w:t>(наименование муниципального</w:t>
      </w:r>
      <w:proofErr w:type="gramEnd"/>
    </w:p>
    <w:p w:rsidR="00041165" w:rsidRDefault="00041165">
      <w:pPr>
        <w:pStyle w:val="ConsPlusNonformat"/>
        <w:jc w:val="both"/>
      </w:pPr>
      <w:r>
        <w:t xml:space="preserve">                                          правового акта, его дата и номер)</w:t>
      </w:r>
    </w:p>
    <w:p w:rsidR="00041165" w:rsidRDefault="00041165">
      <w:pPr>
        <w:pStyle w:val="ConsPlusNonformat"/>
        <w:jc w:val="both"/>
      </w:pPr>
    </w:p>
    <w:p w:rsidR="00041165" w:rsidRDefault="00041165">
      <w:pPr>
        <w:pStyle w:val="ConsPlusNonformat"/>
        <w:jc w:val="both"/>
      </w:pPr>
      <w:bookmarkStart w:id="3" w:name="P183"/>
      <w:bookmarkEnd w:id="3"/>
      <w:r>
        <w:t xml:space="preserve">                                 Перечень</w:t>
      </w:r>
    </w:p>
    <w:p w:rsidR="00041165" w:rsidRDefault="00041165">
      <w:pPr>
        <w:pStyle w:val="ConsPlusNonformat"/>
        <w:jc w:val="both"/>
      </w:pPr>
      <w:r>
        <w:t xml:space="preserve">               мест (сбора) вторичных ресурсов на территории</w:t>
      </w:r>
    </w:p>
    <w:p w:rsidR="00041165" w:rsidRDefault="00041165">
      <w:pPr>
        <w:pStyle w:val="ConsPlusNonformat"/>
        <w:jc w:val="both"/>
      </w:pPr>
      <w:r>
        <w:t xml:space="preserve">      ______________________________________________________________</w:t>
      </w:r>
    </w:p>
    <w:p w:rsidR="00041165" w:rsidRDefault="00041165">
      <w:pPr>
        <w:pStyle w:val="ConsPlusNonformat"/>
        <w:jc w:val="both"/>
      </w:pPr>
      <w:r>
        <w:t xml:space="preserve">       (наименование муниципального образования Московской области)</w:t>
      </w:r>
    </w:p>
    <w:p w:rsidR="00041165" w:rsidRDefault="00041165">
      <w:pPr>
        <w:pStyle w:val="ConsPlusNonformat"/>
        <w:jc w:val="both"/>
      </w:pPr>
    </w:p>
    <w:p w:rsidR="00041165" w:rsidRDefault="00041165">
      <w:pPr>
        <w:pStyle w:val="ConsPlusNonformat"/>
        <w:jc w:val="both"/>
      </w:pPr>
      <w:r>
        <w:t xml:space="preserve">                                 Раздел 1</w:t>
      </w:r>
    </w:p>
    <w:p w:rsidR="00041165" w:rsidRDefault="00041165">
      <w:pPr>
        <w:pStyle w:val="ConsPlusNonformat"/>
        <w:jc w:val="both"/>
      </w:pPr>
      <w:r>
        <w:t xml:space="preserve">        "Места сбора вторичных ресурсов, размещаемые на землях или</w:t>
      </w:r>
    </w:p>
    <w:p w:rsidR="00041165" w:rsidRDefault="00041165">
      <w:pPr>
        <w:pStyle w:val="ConsPlusNonformat"/>
        <w:jc w:val="both"/>
      </w:pPr>
      <w:r>
        <w:t xml:space="preserve">           земельных участках, находящихся в </w:t>
      </w:r>
      <w:proofErr w:type="gramStart"/>
      <w:r>
        <w:t>государственной</w:t>
      </w:r>
      <w:proofErr w:type="gramEnd"/>
      <w:r>
        <w:t xml:space="preserve"> или</w:t>
      </w:r>
    </w:p>
    <w:p w:rsidR="00041165" w:rsidRDefault="00041165">
      <w:pPr>
        <w:pStyle w:val="ConsPlusNonformat"/>
        <w:jc w:val="both"/>
      </w:pPr>
      <w:r>
        <w:t xml:space="preserve">           муниципальной собственности, а также </w:t>
      </w:r>
      <w:proofErr w:type="gramStart"/>
      <w:r>
        <w:t>государственная</w:t>
      </w:r>
      <w:proofErr w:type="gramEnd"/>
    </w:p>
    <w:p w:rsidR="00041165" w:rsidRDefault="00041165">
      <w:pPr>
        <w:pStyle w:val="ConsPlusNonformat"/>
        <w:jc w:val="both"/>
      </w:pPr>
      <w:r>
        <w:t xml:space="preserve">                 </w:t>
      </w:r>
      <w:proofErr w:type="gramStart"/>
      <w:r>
        <w:t>собственность</w:t>
      </w:r>
      <w:proofErr w:type="gramEnd"/>
      <w:r>
        <w:t xml:space="preserve"> на которые не разграничена,</w:t>
      </w:r>
    </w:p>
    <w:p w:rsidR="00041165" w:rsidRDefault="00041165">
      <w:pPr>
        <w:pStyle w:val="ConsPlusNonformat"/>
        <w:jc w:val="both"/>
      </w:pPr>
      <w:r>
        <w:t xml:space="preserve">            за исключением земельных участков, предоставленных</w:t>
      </w:r>
    </w:p>
    <w:p w:rsidR="00041165" w:rsidRDefault="00041165">
      <w:pPr>
        <w:pStyle w:val="ConsPlusNonformat"/>
        <w:jc w:val="both"/>
      </w:pPr>
      <w:r>
        <w:t xml:space="preserve">               в пользование гражданам и юридическим лицам"</w:t>
      </w:r>
    </w:p>
    <w:p w:rsidR="00041165" w:rsidRDefault="00041165">
      <w:pPr>
        <w:pStyle w:val="ConsPlusNormal"/>
        <w:jc w:val="both"/>
      </w:pPr>
    </w:p>
    <w:p w:rsidR="00041165" w:rsidRDefault="00041165">
      <w:pPr>
        <w:pStyle w:val="ConsPlusNormal"/>
        <w:sectPr w:rsidR="00041165" w:rsidSect="0026039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2835"/>
        <w:gridCol w:w="1644"/>
        <w:gridCol w:w="3288"/>
        <w:gridCol w:w="1871"/>
      </w:tblGrid>
      <w:tr w:rsidR="00041165">
        <w:tc>
          <w:tcPr>
            <w:tcW w:w="624" w:type="dxa"/>
          </w:tcPr>
          <w:p w:rsidR="00041165" w:rsidRDefault="00041165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835" w:type="dxa"/>
          </w:tcPr>
          <w:p w:rsidR="00041165" w:rsidRDefault="00041165">
            <w:pPr>
              <w:pStyle w:val="ConsPlusNormal"/>
              <w:jc w:val="center"/>
            </w:pPr>
            <w:r>
              <w:t>Адресные ориентиры места сбора (городской округ, город/населенный пункт, ул., дом)</w:t>
            </w:r>
          </w:p>
        </w:tc>
        <w:tc>
          <w:tcPr>
            <w:tcW w:w="1644" w:type="dxa"/>
          </w:tcPr>
          <w:p w:rsidR="00041165" w:rsidRDefault="00041165">
            <w:pPr>
              <w:pStyle w:val="ConsPlusNormal"/>
              <w:jc w:val="center"/>
            </w:pPr>
            <w:r>
              <w:t>Координаты (X, Y)</w:t>
            </w:r>
          </w:p>
        </w:tc>
        <w:tc>
          <w:tcPr>
            <w:tcW w:w="3288" w:type="dxa"/>
          </w:tcPr>
          <w:p w:rsidR="00041165" w:rsidRDefault="00041165">
            <w:pPr>
              <w:pStyle w:val="ConsPlusNormal"/>
              <w:jc w:val="center"/>
            </w:pPr>
            <w:r>
              <w:t>Форма собственности земельного участка (государственная/муниципальная/государственная неразграниченная собственность)</w:t>
            </w:r>
          </w:p>
        </w:tc>
        <w:tc>
          <w:tcPr>
            <w:tcW w:w="1871" w:type="dxa"/>
          </w:tcPr>
          <w:p w:rsidR="00041165" w:rsidRDefault="00041165">
            <w:pPr>
              <w:pStyle w:val="ConsPlusNormal"/>
              <w:jc w:val="center"/>
            </w:pPr>
            <w:r>
              <w:t>Вид емкости (фандомат (экопункт)/бак)</w:t>
            </w:r>
          </w:p>
        </w:tc>
      </w:tr>
      <w:tr w:rsidR="00041165">
        <w:tc>
          <w:tcPr>
            <w:tcW w:w="624" w:type="dxa"/>
          </w:tcPr>
          <w:p w:rsidR="00041165" w:rsidRDefault="0004116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835" w:type="dxa"/>
          </w:tcPr>
          <w:p w:rsidR="00041165" w:rsidRDefault="0004116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041165" w:rsidRDefault="0004116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288" w:type="dxa"/>
          </w:tcPr>
          <w:p w:rsidR="00041165" w:rsidRDefault="0004116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871" w:type="dxa"/>
          </w:tcPr>
          <w:p w:rsidR="00041165" w:rsidRDefault="00041165">
            <w:pPr>
              <w:pStyle w:val="ConsPlusNormal"/>
              <w:jc w:val="center"/>
            </w:pPr>
            <w:r>
              <w:t>5</w:t>
            </w:r>
          </w:p>
        </w:tc>
      </w:tr>
    </w:tbl>
    <w:p w:rsidR="00041165" w:rsidRDefault="00041165">
      <w:pPr>
        <w:pStyle w:val="ConsPlusNormal"/>
        <w:jc w:val="both"/>
      </w:pPr>
    </w:p>
    <w:p w:rsidR="00041165" w:rsidRDefault="00041165">
      <w:pPr>
        <w:pStyle w:val="ConsPlusNormal"/>
        <w:jc w:val="center"/>
        <w:outlineLvl w:val="2"/>
      </w:pPr>
      <w:r>
        <w:t>Раздел 2</w:t>
      </w:r>
    </w:p>
    <w:p w:rsidR="00041165" w:rsidRDefault="00041165">
      <w:pPr>
        <w:pStyle w:val="ConsPlusNormal"/>
        <w:jc w:val="center"/>
      </w:pPr>
      <w:r>
        <w:t>"Места сбора вторичных ресурсов, размещаемые</w:t>
      </w:r>
    </w:p>
    <w:p w:rsidR="00041165" w:rsidRDefault="00041165">
      <w:pPr>
        <w:pStyle w:val="ConsPlusNormal"/>
        <w:jc w:val="center"/>
      </w:pPr>
      <w:r>
        <w:t xml:space="preserve">на </w:t>
      </w:r>
      <w:proofErr w:type="gramStart"/>
      <w:r>
        <w:t>предоставленных</w:t>
      </w:r>
      <w:proofErr w:type="gramEnd"/>
      <w:r>
        <w:t xml:space="preserve"> в пользование или на ином вещном праве</w:t>
      </w:r>
    </w:p>
    <w:p w:rsidR="00041165" w:rsidRDefault="00041165">
      <w:pPr>
        <w:pStyle w:val="ConsPlusNormal"/>
        <w:jc w:val="center"/>
      </w:pPr>
      <w:r>
        <w:t xml:space="preserve">гражданам и юридическим лицам земельных </w:t>
      </w:r>
      <w:proofErr w:type="gramStart"/>
      <w:r>
        <w:t>участках</w:t>
      </w:r>
      <w:proofErr w:type="gramEnd"/>
      <w:r>
        <w:t>,</w:t>
      </w:r>
    </w:p>
    <w:p w:rsidR="00041165" w:rsidRDefault="00041165">
      <w:pPr>
        <w:pStyle w:val="ConsPlusNormal"/>
        <w:jc w:val="center"/>
      </w:pPr>
      <w:r>
        <w:t>находящихся в государственной или муниципальной</w:t>
      </w:r>
    </w:p>
    <w:p w:rsidR="00041165" w:rsidRDefault="00041165">
      <w:pPr>
        <w:pStyle w:val="ConsPlusNormal"/>
        <w:jc w:val="center"/>
      </w:pPr>
      <w:r>
        <w:t>собственности, а также земельных участках, находящихся</w:t>
      </w:r>
    </w:p>
    <w:p w:rsidR="00041165" w:rsidRDefault="00041165">
      <w:pPr>
        <w:pStyle w:val="ConsPlusNormal"/>
        <w:jc w:val="center"/>
      </w:pPr>
      <w:r>
        <w:t>в частной собственности"</w:t>
      </w:r>
    </w:p>
    <w:p w:rsidR="00041165" w:rsidRDefault="0004116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2494"/>
        <w:gridCol w:w="1531"/>
        <w:gridCol w:w="2268"/>
        <w:gridCol w:w="1871"/>
        <w:gridCol w:w="1701"/>
      </w:tblGrid>
      <w:tr w:rsidR="00041165">
        <w:tc>
          <w:tcPr>
            <w:tcW w:w="567" w:type="dxa"/>
          </w:tcPr>
          <w:p w:rsidR="00041165" w:rsidRDefault="00041165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494" w:type="dxa"/>
          </w:tcPr>
          <w:p w:rsidR="00041165" w:rsidRDefault="00041165">
            <w:pPr>
              <w:pStyle w:val="ConsPlusNormal"/>
              <w:jc w:val="center"/>
            </w:pPr>
            <w:r>
              <w:t>Адресные ориентиры места сбора (городской округ, город/населенный пункт, ул., дом)</w:t>
            </w:r>
          </w:p>
        </w:tc>
        <w:tc>
          <w:tcPr>
            <w:tcW w:w="1531" w:type="dxa"/>
          </w:tcPr>
          <w:p w:rsidR="00041165" w:rsidRDefault="00041165">
            <w:pPr>
              <w:pStyle w:val="ConsPlusNormal"/>
              <w:jc w:val="center"/>
            </w:pPr>
            <w:r>
              <w:t>Координаты (X, Y)</w:t>
            </w:r>
          </w:p>
        </w:tc>
        <w:tc>
          <w:tcPr>
            <w:tcW w:w="2268" w:type="dxa"/>
          </w:tcPr>
          <w:p w:rsidR="00041165" w:rsidRDefault="00041165">
            <w:pPr>
              <w:pStyle w:val="ConsPlusNormal"/>
              <w:jc w:val="center"/>
            </w:pPr>
            <w:r>
              <w:t>Форма собственности земельного участка (государственная/муниципальная/частная)</w:t>
            </w:r>
          </w:p>
        </w:tc>
        <w:tc>
          <w:tcPr>
            <w:tcW w:w="1871" w:type="dxa"/>
          </w:tcPr>
          <w:p w:rsidR="00041165" w:rsidRDefault="00041165">
            <w:pPr>
              <w:pStyle w:val="ConsPlusNormal"/>
              <w:jc w:val="center"/>
            </w:pPr>
            <w:r>
              <w:t>Вид права (собственность/аренда/постоянное (бессрочное) пользование и т.п.)</w:t>
            </w:r>
          </w:p>
        </w:tc>
        <w:tc>
          <w:tcPr>
            <w:tcW w:w="1701" w:type="dxa"/>
          </w:tcPr>
          <w:p w:rsidR="00041165" w:rsidRDefault="00041165">
            <w:pPr>
              <w:pStyle w:val="ConsPlusNormal"/>
              <w:jc w:val="center"/>
            </w:pPr>
            <w:r>
              <w:t>Вид емкости (фандомат (экопункт)/бак)</w:t>
            </w:r>
          </w:p>
        </w:tc>
      </w:tr>
      <w:tr w:rsidR="00041165">
        <w:tc>
          <w:tcPr>
            <w:tcW w:w="567" w:type="dxa"/>
          </w:tcPr>
          <w:p w:rsidR="00041165" w:rsidRDefault="0004116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94" w:type="dxa"/>
          </w:tcPr>
          <w:p w:rsidR="00041165" w:rsidRDefault="0004116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31" w:type="dxa"/>
          </w:tcPr>
          <w:p w:rsidR="00041165" w:rsidRDefault="0004116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268" w:type="dxa"/>
          </w:tcPr>
          <w:p w:rsidR="00041165" w:rsidRDefault="0004116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871" w:type="dxa"/>
          </w:tcPr>
          <w:p w:rsidR="00041165" w:rsidRDefault="0004116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01" w:type="dxa"/>
          </w:tcPr>
          <w:p w:rsidR="00041165" w:rsidRDefault="00041165">
            <w:pPr>
              <w:pStyle w:val="ConsPlusNormal"/>
              <w:jc w:val="center"/>
            </w:pPr>
            <w:r>
              <w:t>6</w:t>
            </w:r>
          </w:p>
        </w:tc>
      </w:tr>
    </w:tbl>
    <w:p w:rsidR="00041165" w:rsidRDefault="00041165">
      <w:pPr>
        <w:pStyle w:val="ConsPlusNormal"/>
        <w:jc w:val="both"/>
      </w:pPr>
    </w:p>
    <w:p w:rsidR="00041165" w:rsidRDefault="00041165">
      <w:pPr>
        <w:pStyle w:val="ConsPlusNormal"/>
        <w:jc w:val="center"/>
        <w:outlineLvl w:val="2"/>
      </w:pPr>
      <w:r>
        <w:t>Раздел 3</w:t>
      </w:r>
    </w:p>
    <w:p w:rsidR="00041165" w:rsidRDefault="00041165">
      <w:pPr>
        <w:pStyle w:val="ConsPlusNormal"/>
        <w:jc w:val="center"/>
      </w:pPr>
      <w:r>
        <w:t>"Места сбора вторичных ресурсов, размещаемые в зданиях,</w:t>
      </w:r>
    </w:p>
    <w:p w:rsidR="00041165" w:rsidRDefault="00041165">
      <w:pPr>
        <w:pStyle w:val="ConsPlusNormal"/>
        <w:jc w:val="center"/>
      </w:pPr>
      <w:proofErr w:type="gramStart"/>
      <w:r>
        <w:t>строениях</w:t>
      </w:r>
      <w:proofErr w:type="gramEnd"/>
      <w:r>
        <w:t>, сооружениях, помещениях, находящихся</w:t>
      </w:r>
    </w:p>
    <w:p w:rsidR="00041165" w:rsidRDefault="00041165">
      <w:pPr>
        <w:pStyle w:val="ConsPlusNormal"/>
        <w:jc w:val="center"/>
      </w:pPr>
      <w:r>
        <w:t>в государственной, муниципальной или частной собственности"</w:t>
      </w:r>
    </w:p>
    <w:p w:rsidR="00041165" w:rsidRDefault="0004116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2494"/>
        <w:gridCol w:w="1531"/>
        <w:gridCol w:w="2268"/>
        <w:gridCol w:w="1871"/>
        <w:gridCol w:w="1701"/>
      </w:tblGrid>
      <w:tr w:rsidR="00041165">
        <w:tc>
          <w:tcPr>
            <w:tcW w:w="624" w:type="dxa"/>
          </w:tcPr>
          <w:p w:rsidR="00041165" w:rsidRDefault="00041165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494" w:type="dxa"/>
          </w:tcPr>
          <w:p w:rsidR="00041165" w:rsidRDefault="00041165">
            <w:pPr>
              <w:pStyle w:val="ConsPlusNormal"/>
              <w:jc w:val="center"/>
            </w:pPr>
            <w:proofErr w:type="gramStart"/>
            <w:r>
              <w:t>Адрес здания, строения, сооружения, помещения (городской округ, город/населенный пункт, ул., дом, этаж, номер помещения)</w:t>
            </w:r>
            <w:proofErr w:type="gramEnd"/>
          </w:p>
        </w:tc>
        <w:tc>
          <w:tcPr>
            <w:tcW w:w="1531" w:type="dxa"/>
          </w:tcPr>
          <w:p w:rsidR="00041165" w:rsidRDefault="00041165">
            <w:pPr>
              <w:pStyle w:val="ConsPlusNormal"/>
              <w:jc w:val="center"/>
            </w:pPr>
            <w:r>
              <w:t>Форма собственности здания, строения, сооружения, помещения (государственная/муниципальная/частная)</w:t>
            </w:r>
          </w:p>
        </w:tc>
        <w:tc>
          <w:tcPr>
            <w:tcW w:w="2268" w:type="dxa"/>
          </w:tcPr>
          <w:p w:rsidR="00041165" w:rsidRDefault="00041165">
            <w:pPr>
              <w:pStyle w:val="ConsPlusNormal"/>
              <w:jc w:val="center"/>
            </w:pPr>
            <w:r>
              <w:t>Наименование пользователя здания, строения, сооружения, помещения</w:t>
            </w:r>
          </w:p>
        </w:tc>
        <w:tc>
          <w:tcPr>
            <w:tcW w:w="1871" w:type="dxa"/>
          </w:tcPr>
          <w:p w:rsidR="00041165" w:rsidRDefault="00041165">
            <w:pPr>
              <w:pStyle w:val="ConsPlusNormal"/>
              <w:jc w:val="center"/>
            </w:pPr>
            <w:r>
              <w:t>Вид права (собственность аренда/оперативное управление/безвозмездное пользование и т.п.)</w:t>
            </w:r>
          </w:p>
        </w:tc>
        <w:tc>
          <w:tcPr>
            <w:tcW w:w="1701" w:type="dxa"/>
          </w:tcPr>
          <w:p w:rsidR="00041165" w:rsidRDefault="00041165">
            <w:pPr>
              <w:pStyle w:val="ConsPlusNormal"/>
              <w:jc w:val="center"/>
            </w:pPr>
            <w:r>
              <w:t>Вид емкости (фандомат (экопункт)/бак)</w:t>
            </w:r>
          </w:p>
        </w:tc>
      </w:tr>
      <w:tr w:rsidR="00041165">
        <w:tc>
          <w:tcPr>
            <w:tcW w:w="624" w:type="dxa"/>
          </w:tcPr>
          <w:p w:rsidR="00041165" w:rsidRDefault="0004116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94" w:type="dxa"/>
          </w:tcPr>
          <w:p w:rsidR="00041165" w:rsidRDefault="0004116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31" w:type="dxa"/>
          </w:tcPr>
          <w:p w:rsidR="00041165" w:rsidRDefault="0004116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268" w:type="dxa"/>
          </w:tcPr>
          <w:p w:rsidR="00041165" w:rsidRDefault="0004116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871" w:type="dxa"/>
          </w:tcPr>
          <w:p w:rsidR="00041165" w:rsidRDefault="0004116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01" w:type="dxa"/>
          </w:tcPr>
          <w:p w:rsidR="00041165" w:rsidRDefault="00041165">
            <w:pPr>
              <w:pStyle w:val="ConsPlusNormal"/>
              <w:jc w:val="center"/>
            </w:pPr>
            <w:r>
              <w:t>6</w:t>
            </w:r>
          </w:p>
        </w:tc>
      </w:tr>
    </w:tbl>
    <w:p w:rsidR="00041165" w:rsidRDefault="00041165">
      <w:pPr>
        <w:pStyle w:val="ConsPlusNormal"/>
        <w:jc w:val="both"/>
      </w:pPr>
    </w:p>
    <w:p w:rsidR="00041165" w:rsidRDefault="00041165">
      <w:pPr>
        <w:pStyle w:val="ConsPlusNormal"/>
        <w:jc w:val="center"/>
        <w:outlineLvl w:val="2"/>
      </w:pPr>
      <w:r>
        <w:t>Раздел 4</w:t>
      </w:r>
    </w:p>
    <w:p w:rsidR="00041165" w:rsidRDefault="00041165">
      <w:pPr>
        <w:pStyle w:val="ConsPlusNormal"/>
        <w:jc w:val="center"/>
      </w:pPr>
      <w:r>
        <w:t>"Компенсационные места сбора вторичных ресурсов,</w:t>
      </w:r>
    </w:p>
    <w:p w:rsidR="00041165" w:rsidRDefault="00041165">
      <w:pPr>
        <w:pStyle w:val="ConsPlusNormal"/>
        <w:jc w:val="center"/>
      </w:pPr>
      <w:proofErr w:type="gramStart"/>
      <w:r>
        <w:t>предоставляемые согласно Соглашению об организации сбора</w:t>
      </w:r>
      <w:proofErr w:type="gramEnd"/>
    </w:p>
    <w:p w:rsidR="00041165" w:rsidRDefault="00041165">
      <w:pPr>
        <w:pStyle w:val="ConsPlusNormal"/>
        <w:jc w:val="center"/>
      </w:pPr>
      <w:r>
        <w:t>вторичных ресурсов на территории городского округа</w:t>
      </w:r>
    </w:p>
    <w:p w:rsidR="00041165" w:rsidRDefault="00041165">
      <w:pPr>
        <w:pStyle w:val="ConsPlusNormal"/>
        <w:jc w:val="center"/>
      </w:pPr>
      <w:proofErr w:type="gramStart"/>
      <w:r>
        <w:t>Московской области и размещаемые на земельных участках,</w:t>
      </w:r>
      <w:proofErr w:type="gramEnd"/>
    </w:p>
    <w:p w:rsidR="00041165" w:rsidRDefault="00041165">
      <w:pPr>
        <w:pStyle w:val="ConsPlusNormal"/>
        <w:jc w:val="center"/>
      </w:pPr>
      <w:r>
        <w:t>находящихся в государственной или муниципальной</w:t>
      </w:r>
    </w:p>
    <w:p w:rsidR="00041165" w:rsidRDefault="00041165">
      <w:pPr>
        <w:pStyle w:val="ConsPlusNormal"/>
        <w:jc w:val="center"/>
      </w:pPr>
      <w:r>
        <w:t>собственности, а также государственная собственность</w:t>
      </w:r>
    </w:p>
    <w:p w:rsidR="00041165" w:rsidRDefault="00041165">
      <w:pPr>
        <w:pStyle w:val="ConsPlusNormal"/>
        <w:jc w:val="center"/>
      </w:pPr>
      <w:r>
        <w:t>на которые не разграничена"</w:t>
      </w:r>
    </w:p>
    <w:p w:rsidR="00041165" w:rsidRDefault="0004116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2835"/>
        <w:gridCol w:w="1644"/>
        <w:gridCol w:w="3288"/>
        <w:gridCol w:w="1871"/>
      </w:tblGrid>
      <w:tr w:rsidR="00041165">
        <w:tc>
          <w:tcPr>
            <w:tcW w:w="567" w:type="dxa"/>
          </w:tcPr>
          <w:p w:rsidR="00041165" w:rsidRDefault="00041165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835" w:type="dxa"/>
          </w:tcPr>
          <w:p w:rsidR="00041165" w:rsidRDefault="00041165">
            <w:pPr>
              <w:pStyle w:val="ConsPlusNormal"/>
              <w:jc w:val="center"/>
            </w:pPr>
            <w:r>
              <w:t>Адресные ориентиры места сбора (городской округ, город/населенный пункт, ул., дом)</w:t>
            </w:r>
          </w:p>
        </w:tc>
        <w:tc>
          <w:tcPr>
            <w:tcW w:w="1644" w:type="dxa"/>
          </w:tcPr>
          <w:p w:rsidR="00041165" w:rsidRDefault="00041165">
            <w:pPr>
              <w:pStyle w:val="ConsPlusNormal"/>
              <w:jc w:val="center"/>
            </w:pPr>
            <w:r>
              <w:t>Координаты (X, Y)</w:t>
            </w:r>
          </w:p>
        </w:tc>
        <w:tc>
          <w:tcPr>
            <w:tcW w:w="3288" w:type="dxa"/>
          </w:tcPr>
          <w:p w:rsidR="00041165" w:rsidRDefault="00041165">
            <w:pPr>
              <w:pStyle w:val="ConsPlusNormal"/>
              <w:jc w:val="center"/>
            </w:pPr>
            <w:r>
              <w:t>Форма собственности земельного участка (государственная/муниципальная/государственная неразграниченная собственность)</w:t>
            </w:r>
          </w:p>
        </w:tc>
        <w:tc>
          <w:tcPr>
            <w:tcW w:w="1871" w:type="dxa"/>
          </w:tcPr>
          <w:p w:rsidR="00041165" w:rsidRDefault="00041165">
            <w:pPr>
              <w:pStyle w:val="ConsPlusNormal"/>
              <w:jc w:val="center"/>
            </w:pPr>
            <w:r>
              <w:t>Вид емкости (фандомат (экопункт)/бак)</w:t>
            </w:r>
          </w:p>
        </w:tc>
      </w:tr>
      <w:tr w:rsidR="00041165">
        <w:tc>
          <w:tcPr>
            <w:tcW w:w="567" w:type="dxa"/>
          </w:tcPr>
          <w:p w:rsidR="00041165" w:rsidRDefault="0004116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835" w:type="dxa"/>
          </w:tcPr>
          <w:p w:rsidR="00041165" w:rsidRDefault="0004116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041165" w:rsidRDefault="0004116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288" w:type="dxa"/>
          </w:tcPr>
          <w:p w:rsidR="00041165" w:rsidRDefault="0004116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871" w:type="dxa"/>
          </w:tcPr>
          <w:p w:rsidR="00041165" w:rsidRDefault="00041165">
            <w:pPr>
              <w:pStyle w:val="ConsPlusNormal"/>
              <w:jc w:val="center"/>
            </w:pPr>
            <w:r>
              <w:t>5</w:t>
            </w:r>
          </w:p>
        </w:tc>
      </w:tr>
    </w:tbl>
    <w:p w:rsidR="00041165" w:rsidRDefault="00041165">
      <w:pPr>
        <w:pStyle w:val="ConsPlusNormal"/>
        <w:sectPr w:rsidR="00041165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041165" w:rsidRDefault="00041165">
      <w:pPr>
        <w:pStyle w:val="ConsPlusNormal"/>
        <w:jc w:val="both"/>
      </w:pPr>
    </w:p>
    <w:p w:rsidR="00041165" w:rsidRDefault="00041165">
      <w:pPr>
        <w:pStyle w:val="ConsPlusNormal"/>
        <w:jc w:val="both"/>
      </w:pPr>
    </w:p>
    <w:p w:rsidR="00041165" w:rsidRDefault="00041165">
      <w:pPr>
        <w:pStyle w:val="ConsPlusNormal"/>
        <w:jc w:val="both"/>
      </w:pPr>
    </w:p>
    <w:p w:rsidR="00041165" w:rsidRDefault="00041165">
      <w:pPr>
        <w:pStyle w:val="ConsPlusNormal"/>
        <w:jc w:val="both"/>
      </w:pPr>
    </w:p>
    <w:p w:rsidR="00041165" w:rsidRDefault="00041165">
      <w:pPr>
        <w:pStyle w:val="ConsPlusNormal"/>
        <w:jc w:val="both"/>
      </w:pPr>
    </w:p>
    <w:p w:rsidR="00041165" w:rsidRDefault="00041165">
      <w:pPr>
        <w:pStyle w:val="ConsPlusNormal"/>
        <w:jc w:val="right"/>
        <w:outlineLvl w:val="1"/>
      </w:pPr>
      <w:r>
        <w:t>Приложение 2</w:t>
      </w:r>
    </w:p>
    <w:p w:rsidR="00041165" w:rsidRDefault="00041165">
      <w:pPr>
        <w:pStyle w:val="ConsPlusNormal"/>
        <w:jc w:val="right"/>
      </w:pPr>
      <w:r>
        <w:t>к Правилам организации</w:t>
      </w:r>
    </w:p>
    <w:p w:rsidR="00041165" w:rsidRDefault="00041165">
      <w:pPr>
        <w:pStyle w:val="ConsPlusNormal"/>
        <w:jc w:val="right"/>
      </w:pPr>
      <w:r>
        <w:t>раздельного приема (сбора)</w:t>
      </w:r>
    </w:p>
    <w:p w:rsidR="00041165" w:rsidRDefault="00041165">
      <w:pPr>
        <w:pStyle w:val="ConsPlusNormal"/>
        <w:jc w:val="right"/>
      </w:pPr>
      <w:r>
        <w:t>вторичных ресурсов на территории</w:t>
      </w:r>
    </w:p>
    <w:p w:rsidR="00041165" w:rsidRDefault="00041165">
      <w:pPr>
        <w:pStyle w:val="ConsPlusNormal"/>
        <w:jc w:val="right"/>
      </w:pPr>
      <w:r>
        <w:t>Московской области</w:t>
      </w:r>
    </w:p>
    <w:p w:rsidR="00041165" w:rsidRDefault="0004116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8"/>
        <w:gridCol w:w="113"/>
      </w:tblGrid>
      <w:tr w:rsidR="0004116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41165" w:rsidRDefault="0004116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41165" w:rsidRDefault="0004116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41165" w:rsidRDefault="0004116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41165" w:rsidRDefault="00041165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распоряжений Минчистоты МО от 26.12.2024 </w:t>
            </w:r>
            <w:hyperlink r:id="rId36">
              <w:r>
                <w:rPr>
                  <w:color w:val="0000FF"/>
                </w:rPr>
                <w:t>N 389-Р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041165" w:rsidRDefault="0004116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17.09.2025 </w:t>
            </w:r>
            <w:hyperlink r:id="rId37">
              <w:r>
                <w:rPr>
                  <w:color w:val="0000FF"/>
                </w:rPr>
                <w:t>N 311-Р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41165" w:rsidRDefault="00041165">
            <w:pPr>
              <w:pStyle w:val="ConsPlusNormal"/>
            </w:pPr>
          </w:p>
        </w:tc>
      </w:tr>
    </w:tbl>
    <w:p w:rsidR="00041165" w:rsidRDefault="00041165">
      <w:pPr>
        <w:pStyle w:val="ConsPlusNormal"/>
        <w:jc w:val="both"/>
      </w:pPr>
    </w:p>
    <w:p w:rsidR="00041165" w:rsidRDefault="00041165">
      <w:pPr>
        <w:pStyle w:val="ConsPlusNonformat"/>
        <w:jc w:val="both"/>
      </w:pPr>
      <w:r>
        <w:t xml:space="preserve">                                                                      Форма</w:t>
      </w:r>
    </w:p>
    <w:p w:rsidR="00041165" w:rsidRDefault="00041165">
      <w:pPr>
        <w:pStyle w:val="ConsPlusNonformat"/>
        <w:jc w:val="both"/>
      </w:pPr>
    </w:p>
    <w:p w:rsidR="00041165" w:rsidRDefault="00041165">
      <w:pPr>
        <w:pStyle w:val="ConsPlusNonformat"/>
        <w:jc w:val="both"/>
      </w:pPr>
      <w:bookmarkStart w:id="4" w:name="P281"/>
      <w:bookmarkEnd w:id="4"/>
      <w:r>
        <w:t xml:space="preserve">                            СОГЛАШЕНИЕ N _____</w:t>
      </w:r>
    </w:p>
    <w:p w:rsidR="00041165" w:rsidRDefault="00041165">
      <w:pPr>
        <w:pStyle w:val="ConsPlusNonformat"/>
        <w:jc w:val="both"/>
      </w:pPr>
      <w:r>
        <w:t xml:space="preserve">                  об организации сбора вторичных ресурсов</w:t>
      </w:r>
    </w:p>
    <w:p w:rsidR="00041165" w:rsidRDefault="00041165">
      <w:pPr>
        <w:pStyle w:val="ConsPlusNonformat"/>
        <w:jc w:val="both"/>
      </w:pPr>
      <w:r>
        <w:t xml:space="preserve">            на территории __________________ городского округа</w:t>
      </w:r>
    </w:p>
    <w:p w:rsidR="00041165" w:rsidRDefault="00041165">
      <w:pPr>
        <w:pStyle w:val="ConsPlusNonformat"/>
        <w:jc w:val="both"/>
      </w:pPr>
      <w:r>
        <w:t xml:space="preserve">                            Московской области</w:t>
      </w:r>
    </w:p>
    <w:p w:rsidR="00041165" w:rsidRDefault="00041165">
      <w:pPr>
        <w:pStyle w:val="ConsPlusNonformat"/>
        <w:jc w:val="both"/>
      </w:pPr>
    </w:p>
    <w:p w:rsidR="00041165" w:rsidRDefault="00041165">
      <w:pPr>
        <w:pStyle w:val="ConsPlusNonformat"/>
        <w:jc w:val="both"/>
      </w:pPr>
      <w:r>
        <w:t>Московская область, г. _________                  "____" __________ 2024 г.</w:t>
      </w:r>
    </w:p>
    <w:p w:rsidR="00041165" w:rsidRDefault="00041165">
      <w:pPr>
        <w:pStyle w:val="ConsPlusNonformat"/>
        <w:jc w:val="both"/>
      </w:pPr>
    </w:p>
    <w:p w:rsidR="00041165" w:rsidRDefault="00041165">
      <w:pPr>
        <w:pStyle w:val="ConsPlusNonformat"/>
        <w:jc w:val="both"/>
      </w:pPr>
      <w:r>
        <w:t xml:space="preserve">    Администрация/правообладатель _________________________________________</w:t>
      </w:r>
    </w:p>
    <w:p w:rsidR="00041165" w:rsidRDefault="00041165">
      <w:pPr>
        <w:pStyle w:val="ConsPlusNonformat"/>
        <w:jc w:val="both"/>
      </w:pPr>
      <w:r>
        <w:t>__________________________________________________________________________,</w:t>
      </w:r>
    </w:p>
    <w:p w:rsidR="00041165" w:rsidRDefault="00041165">
      <w:pPr>
        <w:pStyle w:val="ConsPlusNonformat"/>
        <w:jc w:val="both"/>
      </w:pPr>
      <w:r>
        <w:t xml:space="preserve">         </w:t>
      </w:r>
      <w:proofErr w:type="gramStart"/>
      <w:r>
        <w:t>(наименование администрации городского округа Московской</w:t>
      </w:r>
      <w:proofErr w:type="gramEnd"/>
    </w:p>
    <w:p w:rsidR="00041165" w:rsidRDefault="00041165">
      <w:pPr>
        <w:pStyle w:val="ConsPlusNonformat"/>
        <w:jc w:val="both"/>
      </w:pPr>
      <w:r>
        <w:t xml:space="preserve">       области/правообладателя земельного участка/здания, строения,</w:t>
      </w:r>
    </w:p>
    <w:p w:rsidR="00041165" w:rsidRDefault="00041165">
      <w:pPr>
        <w:pStyle w:val="ConsPlusNonformat"/>
        <w:jc w:val="both"/>
      </w:pPr>
      <w:r>
        <w:t xml:space="preserve">                          сооружения, помещения)</w:t>
      </w:r>
    </w:p>
    <w:p w:rsidR="00041165" w:rsidRDefault="00041165">
      <w:pPr>
        <w:pStyle w:val="ConsPlusNonformat"/>
        <w:jc w:val="both"/>
      </w:pPr>
      <w:proofErr w:type="gramStart"/>
      <w:r>
        <w:t>действующая</w:t>
      </w:r>
      <w:proofErr w:type="gramEnd"/>
      <w:r>
        <w:t xml:space="preserve"> от имени муниципального образования ___________________________</w:t>
      </w:r>
    </w:p>
    <w:p w:rsidR="00041165" w:rsidRDefault="00041165">
      <w:pPr>
        <w:pStyle w:val="ConsPlusNonformat"/>
        <w:jc w:val="both"/>
      </w:pPr>
      <w:r>
        <w:t>___________________________________________________________________________</w:t>
      </w:r>
    </w:p>
    <w:p w:rsidR="00041165" w:rsidRDefault="00041165">
      <w:pPr>
        <w:pStyle w:val="ConsPlusNonformat"/>
        <w:jc w:val="both"/>
      </w:pPr>
      <w:r>
        <w:t xml:space="preserve">       (наименование муниципального образования Московской области)</w:t>
      </w:r>
    </w:p>
    <w:p w:rsidR="00041165" w:rsidRDefault="00041165">
      <w:pPr>
        <w:pStyle w:val="ConsPlusNonformat"/>
        <w:jc w:val="both"/>
      </w:pPr>
      <w:r>
        <w:t>в лице ___________________________________________________________________,</w:t>
      </w:r>
    </w:p>
    <w:p w:rsidR="00041165" w:rsidRDefault="00041165">
      <w:pPr>
        <w:pStyle w:val="ConsPlusNonformat"/>
        <w:jc w:val="both"/>
      </w:pPr>
      <w:r>
        <w:t xml:space="preserve">         </w:t>
      </w:r>
      <w:proofErr w:type="gramStart"/>
      <w:r>
        <w:t>(должность, фамилия, имя, отчество (последнее - при наличии)</w:t>
      </w:r>
      <w:proofErr w:type="gramEnd"/>
    </w:p>
    <w:p w:rsidR="00041165" w:rsidRDefault="00041165">
      <w:pPr>
        <w:pStyle w:val="ConsPlusNonformat"/>
        <w:jc w:val="both"/>
      </w:pPr>
      <w:r>
        <w:t xml:space="preserve">                      уполномоченного должностного лица)</w:t>
      </w:r>
    </w:p>
    <w:p w:rsidR="00041165" w:rsidRDefault="00041165">
      <w:pPr>
        <w:pStyle w:val="ConsPlusNonformat"/>
        <w:jc w:val="both"/>
      </w:pPr>
      <w:proofErr w:type="gramStart"/>
      <w:r>
        <w:t>действующего</w:t>
      </w:r>
      <w:proofErr w:type="gramEnd"/>
      <w:r>
        <w:t xml:space="preserve"> на основании ________________________________________________,</w:t>
      </w:r>
    </w:p>
    <w:p w:rsidR="00041165" w:rsidRDefault="00041165">
      <w:pPr>
        <w:pStyle w:val="ConsPlusNonformat"/>
        <w:jc w:val="both"/>
      </w:pPr>
      <w:r>
        <w:t xml:space="preserve">                            </w:t>
      </w:r>
      <w:proofErr w:type="gramStart"/>
      <w:r>
        <w:t>(положение, доверенность или иной документ,</w:t>
      </w:r>
      <w:proofErr w:type="gramEnd"/>
    </w:p>
    <w:p w:rsidR="00041165" w:rsidRDefault="00041165">
      <w:pPr>
        <w:pStyle w:val="ConsPlusNonformat"/>
        <w:jc w:val="both"/>
      </w:pPr>
      <w:r>
        <w:t xml:space="preserve">                                     </w:t>
      </w:r>
      <w:proofErr w:type="gramStart"/>
      <w:r>
        <w:t>удостоверяющий</w:t>
      </w:r>
      <w:proofErr w:type="gramEnd"/>
      <w:r>
        <w:t xml:space="preserve"> полномочия)</w:t>
      </w:r>
    </w:p>
    <w:p w:rsidR="00041165" w:rsidRDefault="00041165">
      <w:pPr>
        <w:pStyle w:val="ConsPlusNonformat"/>
        <w:jc w:val="both"/>
      </w:pPr>
      <w:r>
        <w:t>именуемая в дальнейшем "Администрация/Правообладатель", и _________________</w:t>
      </w:r>
    </w:p>
    <w:p w:rsidR="00041165" w:rsidRDefault="00041165">
      <w:pPr>
        <w:pStyle w:val="ConsPlusNonformat"/>
        <w:jc w:val="both"/>
      </w:pPr>
      <w:r>
        <w:t>__________________________________________________________________________,</w:t>
      </w:r>
    </w:p>
    <w:p w:rsidR="00041165" w:rsidRDefault="00041165">
      <w:pPr>
        <w:pStyle w:val="ConsPlusNonformat"/>
        <w:jc w:val="both"/>
      </w:pPr>
      <w:r>
        <w:t xml:space="preserve">  </w:t>
      </w:r>
      <w:proofErr w:type="gramStart"/>
      <w:r>
        <w:t>(наименование хозяйствующего субъекта: юридическое лицо/индивидуальный</w:t>
      </w:r>
      <w:proofErr w:type="gramEnd"/>
    </w:p>
    <w:p w:rsidR="00041165" w:rsidRDefault="00041165">
      <w:pPr>
        <w:pStyle w:val="ConsPlusNonformat"/>
        <w:jc w:val="both"/>
      </w:pPr>
      <w:r>
        <w:t xml:space="preserve">                             предприниматель)</w:t>
      </w:r>
    </w:p>
    <w:p w:rsidR="00041165" w:rsidRDefault="00041165">
      <w:pPr>
        <w:pStyle w:val="ConsPlusNonformat"/>
        <w:jc w:val="both"/>
      </w:pPr>
      <w:r>
        <w:t xml:space="preserve">в лице _________________________________________, </w:t>
      </w:r>
      <w:proofErr w:type="gramStart"/>
      <w:r>
        <w:t>действующего</w:t>
      </w:r>
      <w:proofErr w:type="gramEnd"/>
      <w:r>
        <w:t xml:space="preserve"> на основании</w:t>
      </w:r>
    </w:p>
    <w:p w:rsidR="00041165" w:rsidRDefault="00041165">
      <w:pPr>
        <w:pStyle w:val="ConsPlusNonformat"/>
        <w:jc w:val="both"/>
      </w:pPr>
      <w:r>
        <w:t xml:space="preserve">        </w:t>
      </w:r>
      <w:proofErr w:type="gramStart"/>
      <w:r>
        <w:t>(должность и ФИО лица, подписывающего</w:t>
      </w:r>
      <w:proofErr w:type="gramEnd"/>
    </w:p>
    <w:p w:rsidR="00041165" w:rsidRDefault="00041165">
      <w:pPr>
        <w:pStyle w:val="ConsPlusNonformat"/>
        <w:jc w:val="both"/>
      </w:pPr>
      <w:r>
        <w:t xml:space="preserve">                       договор)</w:t>
      </w:r>
    </w:p>
    <w:p w:rsidR="00041165" w:rsidRDefault="00041165">
      <w:pPr>
        <w:pStyle w:val="ConsPlusNonformat"/>
        <w:jc w:val="both"/>
      </w:pPr>
      <w:r>
        <w:t>_______________________________________, именуемое в дальнейшем "Оператор",</w:t>
      </w:r>
    </w:p>
    <w:p w:rsidR="00041165" w:rsidRDefault="00041165">
      <w:pPr>
        <w:pStyle w:val="ConsPlusNonformat"/>
        <w:jc w:val="both"/>
      </w:pPr>
      <w:r>
        <w:t xml:space="preserve">       </w:t>
      </w:r>
      <w:proofErr w:type="gramStart"/>
      <w:r>
        <w:t>(устав или иной документ,</w:t>
      </w:r>
      <w:proofErr w:type="gramEnd"/>
    </w:p>
    <w:p w:rsidR="00041165" w:rsidRDefault="00041165">
      <w:pPr>
        <w:pStyle w:val="ConsPlusNonformat"/>
        <w:jc w:val="both"/>
      </w:pPr>
      <w:r>
        <w:t xml:space="preserve">       </w:t>
      </w:r>
      <w:proofErr w:type="gramStart"/>
      <w:r>
        <w:t>удостоверяющий</w:t>
      </w:r>
      <w:proofErr w:type="gramEnd"/>
      <w:r>
        <w:t xml:space="preserve">  полномочия)</w:t>
      </w:r>
    </w:p>
    <w:p w:rsidR="00041165" w:rsidRDefault="00041165">
      <w:pPr>
        <w:pStyle w:val="ConsPlusNonformat"/>
        <w:jc w:val="both"/>
      </w:pPr>
      <w:r>
        <w:t>совместно именуемые "стороны", пришли к соглашению (далее - Соглашение):</w:t>
      </w:r>
    </w:p>
    <w:p w:rsidR="00041165" w:rsidRDefault="00041165">
      <w:pPr>
        <w:pStyle w:val="ConsPlusNormal"/>
        <w:jc w:val="both"/>
      </w:pPr>
    </w:p>
    <w:p w:rsidR="00041165" w:rsidRDefault="00041165">
      <w:pPr>
        <w:pStyle w:val="ConsPlusNormal"/>
        <w:jc w:val="center"/>
        <w:outlineLvl w:val="2"/>
      </w:pPr>
      <w:r>
        <w:t>1. Предмет Соглашения</w:t>
      </w:r>
    </w:p>
    <w:p w:rsidR="00041165" w:rsidRDefault="00041165">
      <w:pPr>
        <w:pStyle w:val="ConsPlusNormal"/>
        <w:jc w:val="both"/>
      </w:pPr>
    </w:p>
    <w:p w:rsidR="00041165" w:rsidRDefault="00041165">
      <w:pPr>
        <w:pStyle w:val="ConsPlusNormal"/>
        <w:ind w:firstLine="540"/>
        <w:jc w:val="both"/>
      </w:pPr>
      <w:bookmarkStart w:id="5" w:name="P316"/>
      <w:bookmarkEnd w:id="5"/>
      <w:r>
        <w:t xml:space="preserve">1.1. </w:t>
      </w:r>
      <w:proofErr w:type="gramStart"/>
      <w:r>
        <w:t>Сотрудничество сторон направлено на внедрение на безвозмездной основе практики сбора вторичных ресурсов для повторного их использования для производства товаров, выполнения работ, оказания услуг или получения энергии и которые получены в результате раздельного накопления, сбора или обработки отходов либо образованы в процессе производства в целях предотвращения их негативного воздействия на здоровье человека и снижения ущерба окружающей среде на территории Московской области</w:t>
      </w:r>
      <w:proofErr w:type="gramEnd"/>
      <w:r>
        <w:t>, а также сокращения объема отходов, направляемых на захоронение.</w:t>
      </w:r>
    </w:p>
    <w:p w:rsidR="00041165" w:rsidRDefault="00041165">
      <w:pPr>
        <w:pStyle w:val="ConsPlusNonformat"/>
        <w:spacing w:before="200"/>
        <w:jc w:val="both"/>
      </w:pPr>
      <w:r>
        <w:t xml:space="preserve">    1.2.  Предметом Соглашения является взаимодействие сторон в организации</w:t>
      </w:r>
    </w:p>
    <w:p w:rsidR="00041165" w:rsidRDefault="00041165">
      <w:pPr>
        <w:pStyle w:val="ConsPlusNonformat"/>
        <w:jc w:val="both"/>
      </w:pPr>
      <w:r>
        <w:t>сбора и транспортирования вторичных ресурсов _____________________________,</w:t>
      </w:r>
    </w:p>
    <w:p w:rsidR="00041165" w:rsidRDefault="00041165">
      <w:pPr>
        <w:pStyle w:val="ConsPlusNonformat"/>
        <w:jc w:val="both"/>
      </w:pPr>
      <w:r>
        <w:t xml:space="preserve">                                                (ПЭТ, алюминий/текстиль)</w:t>
      </w:r>
    </w:p>
    <w:p w:rsidR="00041165" w:rsidRDefault="00041165">
      <w:pPr>
        <w:pStyle w:val="ConsPlusNonformat"/>
        <w:jc w:val="both"/>
      </w:pPr>
      <w:r>
        <w:t>за исключением ТКО (далее - ВР), на месте размещения ______________________</w:t>
      </w:r>
    </w:p>
    <w:p w:rsidR="00041165" w:rsidRDefault="00041165">
      <w:pPr>
        <w:pStyle w:val="ConsPlusNonformat"/>
        <w:jc w:val="both"/>
      </w:pPr>
      <w:r>
        <w:t xml:space="preserve">                                                         (фандомат/бак)</w:t>
      </w:r>
    </w:p>
    <w:p w:rsidR="00041165" w:rsidRDefault="00041165">
      <w:pPr>
        <w:pStyle w:val="ConsPlusNonformat"/>
        <w:jc w:val="both"/>
      </w:pPr>
      <w:r>
        <w:t>по их сбору (далее - емкость для сбора ВР) по адресному ориентиру: ________</w:t>
      </w:r>
    </w:p>
    <w:p w:rsidR="00041165" w:rsidRDefault="00041165">
      <w:pPr>
        <w:pStyle w:val="ConsPlusNonformat"/>
        <w:jc w:val="both"/>
      </w:pPr>
      <w:r>
        <w:t>(далее - Место сбора ВР) для дальнейшей утилизации.</w:t>
      </w:r>
    </w:p>
    <w:p w:rsidR="00041165" w:rsidRDefault="00041165">
      <w:pPr>
        <w:pStyle w:val="ConsPlusNormal"/>
        <w:ind w:firstLine="540"/>
        <w:jc w:val="both"/>
      </w:pPr>
      <w:r>
        <w:t>Настоящим Соглашением регулируются вопросы оборудования и содержания Места сбора ВР.</w:t>
      </w:r>
    </w:p>
    <w:p w:rsidR="00041165" w:rsidRDefault="00041165">
      <w:pPr>
        <w:pStyle w:val="ConsPlusNormal"/>
        <w:spacing w:before="220"/>
        <w:ind w:firstLine="540"/>
        <w:jc w:val="both"/>
      </w:pPr>
      <w:r>
        <w:t xml:space="preserve">1.3. </w:t>
      </w:r>
      <w:proofErr w:type="gramStart"/>
      <w:r>
        <w:t>Предоставляемое Администрацией Место сбора ВР, обустроенное в соответствии с требованиями законодательства Российской Федерации в области охраны окружающей среды и законодательства Российской Федерации в области обеспечения санитарно-эпидемиологического благополучия населения и предназначенное для размещения емкости для сбора ВР, а также соответствует техническим требованиям, необходимым для корректной работы, установленного на Месте сбора ВР емкости для сбора ВР, пожарным нормам и требованиям.</w:t>
      </w:r>
      <w:proofErr w:type="gramEnd"/>
    </w:p>
    <w:p w:rsidR="00041165" w:rsidRDefault="00041165">
      <w:pPr>
        <w:pStyle w:val="ConsPlusNormal"/>
        <w:spacing w:before="220"/>
        <w:ind w:firstLine="540"/>
        <w:jc w:val="both"/>
      </w:pPr>
      <w:r>
        <w:t xml:space="preserve">1.4. Сотрудничество в рамках настоящего Соглашения осуществляется в соответствии </w:t>
      </w:r>
      <w:proofErr w:type="gramStart"/>
      <w:r>
        <w:t>с</w:t>
      </w:r>
      <w:proofErr w:type="gramEnd"/>
      <w:r>
        <w:t>:</w:t>
      </w:r>
    </w:p>
    <w:p w:rsidR="00041165" w:rsidRDefault="00041165">
      <w:pPr>
        <w:pStyle w:val="ConsPlusNormal"/>
        <w:spacing w:before="220"/>
        <w:ind w:firstLine="540"/>
        <w:jc w:val="both"/>
      </w:pPr>
      <w:r>
        <w:t xml:space="preserve">федеральными законами от 24.06.1998 </w:t>
      </w:r>
      <w:hyperlink r:id="rId38">
        <w:r>
          <w:rPr>
            <w:color w:val="0000FF"/>
          </w:rPr>
          <w:t>N 89-ФЗ</w:t>
        </w:r>
      </w:hyperlink>
      <w:r>
        <w:t xml:space="preserve"> "Об отходах производства и потребления", от 04.05.2011 </w:t>
      </w:r>
      <w:hyperlink r:id="rId39">
        <w:r>
          <w:rPr>
            <w:color w:val="0000FF"/>
          </w:rPr>
          <w:t>N 99-ФЗ</w:t>
        </w:r>
      </w:hyperlink>
      <w:r>
        <w:t xml:space="preserve"> "О лицензировании отдельных видов деятельности", от 11.08.1995 </w:t>
      </w:r>
      <w:hyperlink r:id="rId40">
        <w:r>
          <w:rPr>
            <w:color w:val="0000FF"/>
          </w:rPr>
          <w:t>N 135-ФЗ</w:t>
        </w:r>
      </w:hyperlink>
      <w:r>
        <w:t xml:space="preserve"> "О благотворительной деятельности и добровольчестве (волонтерстве)";</w:t>
      </w:r>
    </w:p>
    <w:p w:rsidR="00041165" w:rsidRDefault="00041165">
      <w:pPr>
        <w:pStyle w:val="ConsPlusNormal"/>
        <w:spacing w:before="220"/>
        <w:ind w:firstLine="540"/>
        <w:jc w:val="both"/>
      </w:pPr>
      <w:hyperlink r:id="rId4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07.03.2025 N 293 "О порядке обращения с твердыми коммунальными отходами";</w:t>
      </w:r>
    </w:p>
    <w:p w:rsidR="00041165" w:rsidRDefault="00041165">
      <w:pPr>
        <w:pStyle w:val="ConsPlusNormal"/>
        <w:spacing w:before="220"/>
        <w:ind w:firstLine="540"/>
        <w:jc w:val="both"/>
      </w:pPr>
      <w:hyperlink r:id="rId42">
        <w:r>
          <w:rPr>
            <w:color w:val="0000FF"/>
          </w:rPr>
          <w:t>Законом</w:t>
        </w:r>
      </w:hyperlink>
      <w:r>
        <w:t xml:space="preserve"> Московской области N 171/2001-ОЗ "Об отходах производства и потребления в Московской области";</w:t>
      </w:r>
    </w:p>
    <w:p w:rsidR="00041165" w:rsidRDefault="00041165">
      <w:pPr>
        <w:pStyle w:val="ConsPlusNormal"/>
        <w:spacing w:before="220"/>
        <w:ind w:firstLine="540"/>
        <w:jc w:val="both"/>
      </w:pPr>
      <w:hyperlink r:id="rId43">
        <w:r>
          <w:rPr>
            <w:color w:val="0000FF"/>
          </w:rPr>
          <w:t>постановлением</w:t>
        </w:r>
      </w:hyperlink>
      <w:r>
        <w:t xml:space="preserve"> Правительства Московской области от 08.04.2015 N 229/13 "Об утверждении Порядка и условий размещения на территории Московской области объектов, которые могут быть размещены на землях или земельных участках, находящихся в государственной, муниципальной собственности или государственная собственность на которые не разграничена, без предоставления земельных участков и установления сервитутов, публичного сервитута;</w:t>
      </w:r>
    </w:p>
    <w:p w:rsidR="00041165" w:rsidRDefault="00041165">
      <w:pPr>
        <w:pStyle w:val="ConsPlusNormal"/>
        <w:spacing w:before="220"/>
        <w:ind w:firstLine="540"/>
        <w:jc w:val="both"/>
      </w:pPr>
      <w:hyperlink r:id="rId44">
        <w:r>
          <w:rPr>
            <w:color w:val="0000FF"/>
          </w:rPr>
          <w:t>распоряжением</w:t>
        </w:r>
      </w:hyperlink>
      <w:r>
        <w:t xml:space="preserve"> Министерства по содержанию территорий и государственному жилищному надзору Московской области от 22.07.2024 N 151-р "Об утверждении Порядка накопления твердых коммунальных отходов (в том числе их раздельного накопления) на территории Московской области";</w:t>
      </w:r>
    </w:p>
    <w:p w:rsidR="00041165" w:rsidRDefault="00041165">
      <w:pPr>
        <w:pStyle w:val="ConsPlusNormal"/>
        <w:spacing w:before="220"/>
        <w:ind w:firstLine="540"/>
        <w:jc w:val="both"/>
      </w:pPr>
      <w:r>
        <w:t>распоряжением Министерства по содержанию территорий и государственному жилищному надзору Московской области от 04.12.2024 N 325-р "Об утверждении Правил организации раздельного приема (сбора) вторичных ресурсов на территории Московской области".</w:t>
      </w:r>
    </w:p>
    <w:p w:rsidR="00041165" w:rsidRDefault="00041165">
      <w:pPr>
        <w:pStyle w:val="ConsPlusNormal"/>
        <w:spacing w:before="220"/>
        <w:ind w:firstLine="540"/>
        <w:jc w:val="both"/>
      </w:pPr>
      <w:r>
        <w:t>1.5. Осуществление накопления, сбора, транспортирования, обработки, утилизации, обезвреживания, захоронения вторичных ресурсов должно быть безопасным для населения и окружающей среды.</w:t>
      </w:r>
    </w:p>
    <w:p w:rsidR="00041165" w:rsidRDefault="00041165">
      <w:pPr>
        <w:pStyle w:val="ConsPlusNormal"/>
        <w:jc w:val="both"/>
      </w:pPr>
    </w:p>
    <w:p w:rsidR="00041165" w:rsidRDefault="00041165">
      <w:pPr>
        <w:pStyle w:val="ConsPlusNormal"/>
        <w:jc w:val="center"/>
        <w:outlineLvl w:val="2"/>
      </w:pPr>
      <w:bookmarkStart w:id="6" w:name="P335"/>
      <w:bookmarkEnd w:id="6"/>
      <w:r>
        <w:t>2. Условия эксплуатации емкости для сбора ВР</w:t>
      </w:r>
    </w:p>
    <w:p w:rsidR="00041165" w:rsidRDefault="00041165">
      <w:pPr>
        <w:pStyle w:val="ConsPlusNormal"/>
        <w:jc w:val="both"/>
      </w:pPr>
    </w:p>
    <w:p w:rsidR="00041165" w:rsidRDefault="00041165">
      <w:pPr>
        <w:pStyle w:val="ConsPlusNormal"/>
        <w:ind w:firstLine="540"/>
        <w:jc w:val="both"/>
      </w:pPr>
      <w:r>
        <w:t>2.1. Емкость для сбора ВР должна быть размещена в Месте сбора ВР с твердым покрытием.</w:t>
      </w:r>
    </w:p>
    <w:p w:rsidR="00041165" w:rsidRDefault="00041165">
      <w:pPr>
        <w:pStyle w:val="ConsPlusNormal"/>
        <w:spacing w:before="220"/>
        <w:ind w:firstLine="540"/>
        <w:jc w:val="both"/>
      </w:pPr>
      <w:r>
        <w:t>К емкостям для сбора ВР относятся:</w:t>
      </w:r>
    </w:p>
    <w:p w:rsidR="00041165" w:rsidRDefault="00041165">
      <w:pPr>
        <w:pStyle w:val="ConsPlusNormal"/>
        <w:spacing w:before="220"/>
        <w:ind w:firstLine="540"/>
        <w:jc w:val="both"/>
      </w:pPr>
      <w:r>
        <w:t>фандомат (экопункт) - техническое устройство, предназначенное для автоматизации процесса сбора вторичных ресурсов на компенсационной основе;</w:t>
      </w:r>
    </w:p>
    <w:p w:rsidR="00041165" w:rsidRDefault="00041165">
      <w:pPr>
        <w:pStyle w:val="ConsPlusNormal"/>
        <w:spacing w:before="220"/>
        <w:ind w:firstLine="540"/>
        <w:jc w:val="both"/>
      </w:pPr>
      <w:r>
        <w:t>бак - емкость для сбора одежды и текстильных изделий представляет собой контейнер емкостью 0,2-1,2 куб. м из пластика, металла и прочих материалов, который очищается ручным способом.</w:t>
      </w:r>
    </w:p>
    <w:p w:rsidR="00041165" w:rsidRDefault="00041165">
      <w:pPr>
        <w:pStyle w:val="ConsPlusNormal"/>
        <w:spacing w:before="220"/>
        <w:ind w:firstLine="540"/>
        <w:jc w:val="both"/>
      </w:pPr>
      <w:r>
        <w:t>2.2. Размещенный фандомат (экопункт) должен иметь датчи</w:t>
      </w:r>
      <w:proofErr w:type="gramStart"/>
      <w:r>
        <w:t>к(</w:t>
      </w:r>
      <w:proofErr w:type="gramEnd"/>
      <w:r>
        <w:t>и) наполненности емкости, либо возможность решения задачи контроля за ее наполняемостью иными способами, в том числе алгоритмически (программно).</w:t>
      </w:r>
    </w:p>
    <w:p w:rsidR="00041165" w:rsidRDefault="00041165">
      <w:pPr>
        <w:pStyle w:val="ConsPlusNormal"/>
        <w:spacing w:before="220"/>
        <w:ind w:firstLine="540"/>
        <w:jc w:val="both"/>
      </w:pPr>
      <w:r>
        <w:t>Датчи</w:t>
      </w:r>
      <w:proofErr w:type="gramStart"/>
      <w:r>
        <w:t>к(</w:t>
      </w:r>
      <w:proofErr w:type="gramEnd"/>
      <w:r>
        <w:t>и) наполненности передает информацию в техническую поддержку Оператора в день заполнения фандомата (экопункта). Фандомат (экопункт) должен быть опустошен Оператором в течение 2 (двух) рабочих дней с момента его заполнения (передачи информации в техподдержку).</w:t>
      </w:r>
    </w:p>
    <w:p w:rsidR="00041165" w:rsidRDefault="00041165">
      <w:pPr>
        <w:pStyle w:val="ConsPlusNormal"/>
        <w:spacing w:before="220"/>
        <w:ind w:firstLine="540"/>
        <w:jc w:val="both"/>
      </w:pPr>
      <w:r>
        <w:t>2.3. Размещенный фандомат (экопункт) должен иметь датчики наличия объектов либо иные технические решения определения неработоспособности пресса или другого оборудования аппарата.</w:t>
      </w:r>
    </w:p>
    <w:p w:rsidR="00041165" w:rsidRDefault="00041165">
      <w:pPr>
        <w:pStyle w:val="ConsPlusNormal"/>
        <w:spacing w:before="220"/>
        <w:ind w:firstLine="540"/>
        <w:jc w:val="both"/>
      </w:pPr>
      <w:r>
        <w:t xml:space="preserve">Информация о неработоспособности фандомата (экопункта) поступает в техническую поддержку Оператора в день его поломки. Неисправность аппарата должна быть устранена Оператором в течение 2 (двух) рабочих дней </w:t>
      </w:r>
      <w:proofErr w:type="gramStart"/>
      <w:r>
        <w:t>с даты поломки</w:t>
      </w:r>
      <w:proofErr w:type="gramEnd"/>
      <w:r>
        <w:t xml:space="preserve"> фандомата (экопункта). В случае невозможности устранения поломки в течение 2 (двух) рабочих дней Оператор информирует Администрацию о причине невозможности ее устранения с указанием реальных сроков устранения.</w:t>
      </w:r>
    </w:p>
    <w:p w:rsidR="00041165" w:rsidRDefault="00041165">
      <w:pPr>
        <w:pStyle w:val="ConsPlusNormal"/>
        <w:spacing w:before="220"/>
        <w:ind w:firstLine="540"/>
        <w:jc w:val="both"/>
      </w:pPr>
      <w:r>
        <w:t>2.4. Размещение бака должно быть сопряжено с внедрением системы контроля его наполняемости.</w:t>
      </w:r>
    </w:p>
    <w:p w:rsidR="00041165" w:rsidRDefault="00041165">
      <w:pPr>
        <w:pStyle w:val="ConsPlusNormal"/>
        <w:spacing w:before="220"/>
        <w:ind w:firstLine="540"/>
        <w:jc w:val="both"/>
      </w:pPr>
      <w:r>
        <w:t>Информация о наполненности бака поступает в техническую поддержку Оператора в день заполнения бака путем ежедневного мониторинга систем контроля или алгоритмически (программно), а также по запросу жителя и (или) Администрации. Бак должен быть опустошен Оператором в течение 2 (двух) рабочих дней с момента его заполнения (передачи информации в техподдержку).</w:t>
      </w:r>
    </w:p>
    <w:p w:rsidR="00041165" w:rsidRDefault="00041165">
      <w:pPr>
        <w:pStyle w:val="ConsPlusNormal"/>
        <w:spacing w:before="220"/>
        <w:ind w:firstLine="540"/>
        <w:jc w:val="both"/>
      </w:pPr>
      <w:r>
        <w:t>2.5. Внешний вид емкости для сбора ВР разрабатывается Оператором с учетом наличия в его оформлении следующей информации:</w:t>
      </w:r>
    </w:p>
    <w:p w:rsidR="00041165" w:rsidRDefault="00041165">
      <w:pPr>
        <w:pStyle w:val="ConsPlusNormal"/>
        <w:spacing w:before="220"/>
        <w:ind w:firstLine="540"/>
        <w:jc w:val="both"/>
      </w:pPr>
      <w:r>
        <w:t>логотипа Министерства;</w:t>
      </w:r>
    </w:p>
    <w:p w:rsidR="00041165" w:rsidRDefault="00041165">
      <w:pPr>
        <w:pStyle w:val="ConsPlusNormal"/>
        <w:spacing w:before="220"/>
        <w:ind w:firstLine="540"/>
        <w:jc w:val="both"/>
      </w:pPr>
      <w:r>
        <w:t>маркировки с указанием информации об Операторе (наименование Оператора, его почтовый и электронный адреса, ссылка на сайт, индивидуальный уникальный идентификационный номер емкости, номер телефона диспетчерской службы);</w:t>
      </w:r>
    </w:p>
    <w:p w:rsidR="00041165" w:rsidRDefault="00041165">
      <w:pPr>
        <w:pStyle w:val="ConsPlusNormal"/>
        <w:spacing w:before="220"/>
        <w:ind w:firstLine="540"/>
        <w:jc w:val="both"/>
      </w:pPr>
      <w:r>
        <w:t>перечня принимаемых организацией фракций (одежда, обувь, игрушки и т.п.) с иконками для каждой в единой стилистике;</w:t>
      </w:r>
    </w:p>
    <w:p w:rsidR="00041165" w:rsidRDefault="00041165">
      <w:pPr>
        <w:pStyle w:val="ConsPlusNormal"/>
        <w:spacing w:before="220"/>
        <w:ind w:firstLine="540"/>
        <w:jc w:val="both"/>
      </w:pPr>
      <w:r>
        <w:t>инструкция пользования емкостью.</w:t>
      </w:r>
    </w:p>
    <w:p w:rsidR="00041165" w:rsidRDefault="00041165">
      <w:pPr>
        <w:pStyle w:val="ConsPlusNormal"/>
        <w:spacing w:before="220"/>
        <w:ind w:firstLine="540"/>
        <w:jc w:val="both"/>
      </w:pPr>
      <w:r>
        <w:t>Оператор имеет право по своему усмотрению наносить на емкости для сбора ВР информацию о третьих лицах, в том числе рекламного характера в соответствии с законодательством Российской Федерации.</w:t>
      </w:r>
    </w:p>
    <w:p w:rsidR="00041165" w:rsidRDefault="00041165">
      <w:pPr>
        <w:pStyle w:val="ConsPlusNormal"/>
        <w:spacing w:before="220"/>
        <w:ind w:firstLine="540"/>
        <w:jc w:val="both"/>
      </w:pPr>
      <w:r>
        <w:t>2.6. Емкости для сбора ВР должны находиться в технически исправном состоянии.</w:t>
      </w:r>
    </w:p>
    <w:p w:rsidR="00041165" w:rsidRDefault="00041165">
      <w:pPr>
        <w:pStyle w:val="ConsPlusNormal"/>
        <w:spacing w:before="220"/>
        <w:ind w:firstLine="540"/>
        <w:jc w:val="both"/>
      </w:pPr>
      <w:r>
        <w:t>Техническое обслуживание емкости для сбора ВР должно проводиться ежемесячно и включать в себя осмотр емкости для сбора ВР на наличие повреждений, дефектов и работоспособности. В случае обнаружения повреждений они должны быть устранены в течение 2 (двух) рабочих дней со дня их обнаружения. В случае невозможности устранения повреждений в течение 2 (двух) рабочих дней Оператор информирует Администрацию о причине невозможности их устранения с указанием реальных сроков устранения.</w:t>
      </w:r>
    </w:p>
    <w:p w:rsidR="00041165" w:rsidRDefault="00041165">
      <w:pPr>
        <w:pStyle w:val="ConsPlusNormal"/>
        <w:spacing w:before="220"/>
        <w:ind w:firstLine="540"/>
        <w:jc w:val="both"/>
      </w:pPr>
      <w:r>
        <w:t>2.7. Дезинфекция емкости для сбора ВР должна производиться ежеквартально и по мере необходимости.</w:t>
      </w:r>
    </w:p>
    <w:p w:rsidR="00041165" w:rsidRDefault="00041165">
      <w:pPr>
        <w:pStyle w:val="ConsPlusNormal"/>
        <w:spacing w:before="220"/>
        <w:ind w:firstLine="540"/>
        <w:jc w:val="both"/>
      </w:pPr>
      <w:r>
        <w:t>2.8. В случае потускнения или выцветания емкости для сбора ВР должны быть своевременно окрашены.</w:t>
      </w:r>
    </w:p>
    <w:p w:rsidR="00041165" w:rsidRDefault="00041165">
      <w:pPr>
        <w:pStyle w:val="ConsPlusNormal"/>
        <w:jc w:val="both"/>
      </w:pPr>
    </w:p>
    <w:p w:rsidR="00041165" w:rsidRDefault="00041165">
      <w:pPr>
        <w:pStyle w:val="ConsPlusNormal"/>
        <w:jc w:val="center"/>
        <w:outlineLvl w:val="2"/>
      </w:pPr>
      <w:r>
        <w:t>3. Права и обязанности сторон</w:t>
      </w:r>
    </w:p>
    <w:p w:rsidR="00041165" w:rsidRDefault="00041165">
      <w:pPr>
        <w:pStyle w:val="ConsPlusNormal"/>
        <w:jc w:val="both"/>
      </w:pPr>
    </w:p>
    <w:p w:rsidR="00041165" w:rsidRDefault="00041165">
      <w:pPr>
        <w:pStyle w:val="ConsPlusNormal"/>
        <w:ind w:firstLine="540"/>
        <w:jc w:val="both"/>
      </w:pPr>
      <w:r>
        <w:t>3.1. Права и обязанности Администрации/Правообладателя:</w:t>
      </w:r>
    </w:p>
    <w:p w:rsidR="00041165" w:rsidRDefault="00041165">
      <w:pPr>
        <w:pStyle w:val="ConsPlusNormal"/>
        <w:spacing w:before="220"/>
        <w:ind w:firstLine="540"/>
        <w:jc w:val="both"/>
      </w:pPr>
      <w:r>
        <w:t>3.1.1. Назначить лицо, ответственное за взаимодействие с Оператором по вопросам исполнения настоящего Соглашения.</w:t>
      </w:r>
    </w:p>
    <w:p w:rsidR="00041165" w:rsidRDefault="00041165">
      <w:pPr>
        <w:pStyle w:val="ConsPlusNormal"/>
        <w:spacing w:before="220"/>
        <w:ind w:firstLine="540"/>
        <w:jc w:val="both"/>
      </w:pPr>
      <w:r>
        <w:t>3.1.2. Содержать Место сбора ВР в надлежащем техническом состоянии, производить текущий и капитальный ремонт Места сбора ВР.</w:t>
      </w:r>
    </w:p>
    <w:p w:rsidR="00041165" w:rsidRDefault="00041165">
      <w:pPr>
        <w:pStyle w:val="ConsPlusNormal"/>
        <w:spacing w:before="220"/>
        <w:ind w:firstLine="540"/>
        <w:jc w:val="both"/>
      </w:pPr>
      <w:r>
        <w:t>3.1.3. Обеспечивать надлежащее санитарно-техническое состояние подъездных путей к Месту сбора ВР для беспрепятственного передвижения автотранспортных средств Оператора в рамках полномочий и действующего законодательства.</w:t>
      </w:r>
    </w:p>
    <w:p w:rsidR="00041165" w:rsidRDefault="00041165">
      <w:pPr>
        <w:pStyle w:val="ConsPlusNormal"/>
        <w:spacing w:before="220"/>
        <w:ind w:firstLine="540"/>
        <w:jc w:val="both"/>
      </w:pPr>
      <w:r>
        <w:t>3.1.4. Направлять Оператору уведомления о ненадлежащем пользовании Места сбора ВР с требованиями устранения нарушений.</w:t>
      </w:r>
    </w:p>
    <w:p w:rsidR="00041165" w:rsidRDefault="00041165">
      <w:pPr>
        <w:pStyle w:val="ConsPlusNormal"/>
        <w:spacing w:before="220"/>
        <w:ind w:firstLine="540"/>
        <w:jc w:val="both"/>
      </w:pPr>
      <w:r>
        <w:t xml:space="preserve">3.1.5. </w:t>
      </w:r>
      <w:proofErr w:type="gramStart"/>
      <w:r>
        <w:t>Администрация/правообладатель вправе предоставить Оператору компенсационное Место сбора ВР, предусмотренное Перечнем мест сбора ВР и размещенное на земельных участках, находящихся в государственной или муниципальной собственности, а также государственная собственность на которые не разграничена, в границах того же населенного пункта на период действия Соглашения/Договора в случае: невозможности эксплуатации Оператором в соответствии с Соглашением/Договором емкости для сбора ВР более 7</w:t>
      </w:r>
      <w:proofErr w:type="gramEnd"/>
      <w:r>
        <w:t xml:space="preserve"> (семи) рабочих дней; изъятия места сбора ВР для муниципальных или государственных нужд; проведения запланированных ремонтных или аварийных работ, при которых создается угроза жизни и здоровью пользователям.</w:t>
      </w:r>
    </w:p>
    <w:p w:rsidR="00041165" w:rsidRDefault="00041165">
      <w:pPr>
        <w:pStyle w:val="ConsPlusNormal"/>
        <w:spacing w:before="220"/>
        <w:ind w:firstLine="540"/>
        <w:jc w:val="both"/>
      </w:pPr>
      <w:r>
        <w:t>Администрация/правообладатель совместно с Оператором составляет акт о невозможности эксплуатации Оператором емкости для сбора ВР, в том числе в случае проведения, аварийных работ, при которых создается угроза жизни и здоровью пользователям. На основании подписанного сторонами акта о невозможности эксплуатации Оператором емкости для сбора ВР Администрация/правообладатель предлагает компенсационное Место сбора ВР не менее чем за 5 (пять) рабочих дней.</w:t>
      </w:r>
    </w:p>
    <w:p w:rsidR="00041165" w:rsidRDefault="00041165">
      <w:pPr>
        <w:pStyle w:val="ConsPlusNormal"/>
        <w:spacing w:before="220"/>
        <w:ind w:firstLine="540"/>
        <w:jc w:val="both"/>
      </w:pPr>
      <w:r>
        <w:t>Администрация/правообладатель уведомляет Оператора о проведении запланированных ремонтных работ, которые могут повлиять на эксплуатацию емкости для сбора ВР, и предлагает компенсационное Место сбора ВР не менее чем за 5 (пять) рабочих дней.</w:t>
      </w:r>
    </w:p>
    <w:p w:rsidR="00041165" w:rsidRDefault="00041165">
      <w:pPr>
        <w:pStyle w:val="ConsPlusNormal"/>
        <w:spacing w:before="220"/>
        <w:ind w:firstLine="540"/>
        <w:jc w:val="both"/>
      </w:pPr>
      <w:r>
        <w:t>3.2. Права и обязанности Оператора:</w:t>
      </w:r>
    </w:p>
    <w:p w:rsidR="00041165" w:rsidRDefault="00041165">
      <w:pPr>
        <w:pStyle w:val="ConsPlusNonformat"/>
        <w:spacing w:before="200"/>
        <w:jc w:val="both"/>
      </w:pPr>
      <w:r>
        <w:t xml:space="preserve">    3.2.1. Разместить ___________________ по сбору ________________________</w:t>
      </w:r>
    </w:p>
    <w:p w:rsidR="00041165" w:rsidRDefault="00041165">
      <w:pPr>
        <w:pStyle w:val="ConsPlusNonformat"/>
        <w:jc w:val="both"/>
      </w:pPr>
      <w:r>
        <w:t xml:space="preserve">                         (фандомат/бак)            (ПЭТ, алюминий/текстиль)</w:t>
      </w:r>
    </w:p>
    <w:p w:rsidR="00041165" w:rsidRDefault="00041165">
      <w:pPr>
        <w:pStyle w:val="ConsPlusNonformat"/>
        <w:jc w:val="both"/>
      </w:pPr>
      <w:r>
        <w:t xml:space="preserve">в  соответствии  с  настоящим Соглашением в течение 7 (семи) рабочих дней </w:t>
      </w:r>
      <w:proofErr w:type="gramStart"/>
      <w:r>
        <w:t>с</w:t>
      </w:r>
      <w:proofErr w:type="gramEnd"/>
    </w:p>
    <w:p w:rsidR="00041165" w:rsidRDefault="00041165">
      <w:pPr>
        <w:pStyle w:val="ConsPlusNonformat"/>
        <w:jc w:val="both"/>
      </w:pPr>
      <w:r>
        <w:t>даты заключения настоящего Соглашения.</w:t>
      </w:r>
    </w:p>
    <w:p w:rsidR="00041165" w:rsidRDefault="00041165">
      <w:pPr>
        <w:pStyle w:val="ConsPlusNormal"/>
        <w:ind w:firstLine="540"/>
        <w:jc w:val="both"/>
      </w:pPr>
      <w:r>
        <w:t>3.2.2. Использовать Место сбора ВР по целевому назначению и в соответствии с настоящим Соглашением.</w:t>
      </w:r>
    </w:p>
    <w:p w:rsidR="00041165" w:rsidRDefault="00041165">
      <w:pPr>
        <w:pStyle w:val="ConsPlusNormal"/>
        <w:spacing w:before="220"/>
        <w:ind w:firstLine="540"/>
        <w:jc w:val="both"/>
      </w:pPr>
      <w:r>
        <w:t xml:space="preserve">3.2.3. Обеспечить эксплуатацию емкости для сбора ВР в соответствии с </w:t>
      </w:r>
      <w:hyperlink w:anchor="P335">
        <w:r>
          <w:rPr>
            <w:color w:val="0000FF"/>
          </w:rPr>
          <w:t>пунктом 2</w:t>
        </w:r>
      </w:hyperlink>
      <w:r>
        <w:t xml:space="preserve"> настоящего Соглашения.</w:t>
      </w:r>
    </w:p>
    <w:p w:rsidR="00041165" w:rsidRDefault="00041165">
      <w:pPr>
        <w:pStyle w:val="ConsPlusNormal"/>
        <w:spacing w:before="220"/>
        <w:ind w:firstLine="540"/>
        <w:jc w:val="both"/>
      </w:pPr>
      <w:r>
        <w:t xml:space="preserve">3.2.4. Обеспечить в течение 4 (четырех) рабочих дней </w:t>
      </w:r>
      <w:proofErr w:type="gramStart"/>
      <w:r>
        <w:t>с даты заключения</w:t>
      </w:r>
      <w:proofErr w:type="gramEnd"/>
      <w:r>
        <w:t xml:space="preserve"> настоящего Соглашения укладку твердого покрытия в Месте сбора ВР в случае его отсутствия.</w:t>
      </w:r>
    </w:p>
    <w:p w:rsidR="00041165" w:rsidRDefault="00041165">
      <w:pPr>
        <w:pStyle w:val="ConsPlusNonformat"/>
        <w:spacing w:before="200"/>
        <w:jc w:val="both"/>
      </w:pPr>
      <w:r>
        <w:t xml:space="preserve">    3.2.5. Обеспечить сбор ВР в __________________________, </w:t>
      </w:r>
      <w:proofErr w:type="gramStart"/>
      <w:r>
        <w:t>соответствующих</w:t>
      </w:r>
      <w:proofErr w:type="gramEnd"/>
    </w:p>
    <w:p w:rsidR="00041165" w:rsidRDefault="00041165">
      <w:pPr>
        <w:pStyle w:val="ConsPlusNonformat"/>
        <w:jc w:val="both"/>
      </w:pPr>
      <w:r>
        <w:t xml:space="preserve">                                       (фандомат/бак)</w:t>
      </w:r>
    </w:p>
    <w:p w:rsidR="00041165" w:rsidRDefault="00041165">
      <w:pPr>
        <w:pStyle w:val="ConsPlusNonformat"/>
        <w:jc w:val="both"/>
      </w:pPr>
      <w:hyperlink w:anchor="P316">
        <w:r>
          <w:rPr>
            <w:color w:val="0000FF"/>
          </w:rPr>
          <w:t>пункту 1.1</w:t>
        </w:r>
      </w:hyperlink>
      <w:r>
        <w:t xml:space="preserve"> настоящего Соглашения.</w:t>
      </w:r>
    </w:p>
    <w:p w:rsidR="00041165" w:rsidRDefault="00041165">
      <w:pPr>
        <w:pStyle w:val="ConsPlusNonformat"/>
        <w:jc w:val="both"/>
      </w:pPr>
      <w:r>
        <w:t xml:space="preserve">    3.2.6.   В   течение   всего  срока  действия  Соглашения  обеспечивать</w:t>
      </w:r>
    </w:p>
    <w:p w:rsidR="00041165" w:rsidRDefault="00041165">
      <w:pPr>
        <w:pStyle w:val="ConsPlusNonformat"/>
        <w:jc w:val="both"/>
      </w:pPr>
      <w:r>
        <w:t>надлежащее состояние и внешний вид _________________.</w:t>
      </w:r>
    </w:p>
    <w:p w:rsidR="00041165" w:rsidRDefault="00041165">
      <w:pPr>
        <w:pStyle w:val="ConsPlusNonformat"/>
        <w:jc w:val="both"/>
      </w:pPr>
      <w:r>
        <w:t xml:space="preserve">                                     (фандомат/бак)</w:t>
      </w:r>
    </w:p>
    <w:p w:rsidR="00041165" w:rsidRDefault="00041165">
      <w:pPr>
        <w:pStyle w:val="ConsPlusNonformat"/>
        <w:jc w:val="both"/>
      </w:pPr>
      <w:r>
        <w:t xml:space="preserve">    3.2.7. Не допускать переполненности ____________________ более 2 (двух)</w:t>
      </w:r>
    </w:p>
    <w:p w:rsidR="00041165" w:rsidRDefault="00041165">
      <w:pPr>
        <w:pStyle w:val="ConsPlusNonformat"/>
        <w:jc w:val="both"/>
      </w:pPr>
      <w:r>
        <w:t xml:space="preserve">                                           (фандомат/бак)</w:t>
      </w:r>
    </w:p>
    <w:p w:rsidR="00041165" w:rsidRDefault="00041165">
      <w:pPr>
        <w:pStyle w:val="ConsPlusNonformat"/>
        <w:jc w:val="both"/>
      </w:pPr>
      <w:r>
        <w:t>рабочих  дней,  осуществлять  вывоз  ВР  с  Места сбора ВР, в том числе ВР,</w:t>
      </w:r>
    </w:p>
    <w:p w:rsidR="00041165" w:rsidRDefault="00041165">
      <w:pPr>
        <w:pStyle w:val="ConsPlusNonformat"/>
        <w:jc w:val="both"/>
      </w:pPr>
      <w:r>
        <w:t xml:space="preserve">размещенные в непосредственной близости </w:t>
      </w:r>
      <w:proofErr w:type="gramStart"/>
      <w:r>
        <w:t>к</w:t>
      </w:r>
      <w:proofErr w:type="gramEnd"/>
      <w:r>
        <w:t xml:space="preserve"> _______________________.</w:t>
      </w:r>
    </w:p>
    <w:p w:rsidR="00041165" w:rsidRDefault="00041165">
      <w:pPr>
        <w:pStyle w:val="ConsPlusNonformat"/>
        <w:jc w:val="both"/>
      </w:pPr>
      <w:r>
        <w:t xml:space="preserve">                                               (фандомат/бак)</w:t>
      </w:r>
    </w:p>
    <w:p w:rsidR="00041165" w:rsidRDefault="00041165">
      <w:pPr>
        <w:pStyle w:val="ConsPlusNonformat"/>
        <w:jc w:val="both"/>
      </w:pPr>
      <w:r>
        <w:t xml:space="preserve">    3.2.8.  Привлекать  под  погрузку  исправные автотранспортные средства,</w:t>
      </w:r>
    </w:p>
    <w:p w:rsidR="00041165" w:rsidRDefault="00041165">
      <w:pPr>
        <w:pStyle w:val="ConsPlusNonformat"/>
        <w:jc w:val="both"/>
      </w:pPr>
      <w:proofErr w:type="gramStart"/>
      <w:r>
        <w:t>пригодные для транспортирования ВР.</w:t>
      </w:r>
      <w:proofErr w:type="gramEnd"/>
    </w:p>
    <w:p w:rsidR="00041165" w:rsidRDefault="00041165">
      <w:pPr>
        <w:pStyle w:val="ConsPlusNonformat"/>
        <w:jc w:val="both"/>
      </w:pPr>
      <w:r>
        <w:t xml:space="preserve">    3.2.9. Осуществлять загрузку и выгрузку _______________________________</w:t>
      </w:r>
    </w:p>
    <w:p w:rsidR="00041165" w:rsidRDefault="00041165">
      <w:pPr>
        <w:pStyle w:val="ConsPlusNonformat"/>
        <w:jc w:val="both"/>
      </w:pPr>
      <w:r>
        <w:t xml:space="preserve">                                                   (фандомат/бак)</w:t>
      </w:r>
    </w:p>
    <w:p w:rsidR="00041165" w:rsidRDefault="00041165">
      <w:pPr>
        <w:pStyle w:val="ConsPlusNonformat"/>
        <w:jc w:val="both"/>
      </w:pPr>
      <w:r>
        <w:t>в автотранспортные средства своими силами и средствами, соблюдая требования</w:t>
      </w:r>
    </w:p>
    <w:p w:rsidR="00041165" w:rsidRDefault="00041165">
      <w:pPr>
        <w:pStyle w:val="ConsPlusNonformat"/>
        <w:jc w:val="both"/>
      </w:pPr>
      <w:r>
        <w:t xml:space="preserve">безопасности   движения,  обеспечивая  сохранность  ВР  и  </w:t>
      </w:r>
      <w:proofErr w:type="gramStart"/>
      <w:r>
        <w:t>автотранспортных</w:t>
      </w:r>
      <w:proofErr w:type="gramEnd"/>
    </w:p>
    <w:p w:rsidR="00041165" w:rsidRDefault="00041165">
      <w:pPr>
        <w:pStyle w:val="ConsPlusNonformat"/>
        <w:jc w:val="both"/>
      </w:pPr>
      <w:r>
        <w:t>средств  и  не допускать на Месте сбора ВР простоя автотранспортных средств</w:t>
      </w:r>
    </w:p>
    <w:p w:rsidR="00041165" w:rsidRDefault="00041165">
      <w:pPr>
        <w:pStyle w:val="ConsPlusNonformat"/>
        <w:jc w:val="both"/>
      </w:pPr>
      <w:r>
        <w:t>под погрузкой или выгрузкой более 30 мин.</w:t>
      </w:r>
    </w:p>
    <w:p w:rsidR="00041165" w:rsidRDefault="00041165">
      <w:pPr>
        <w:pStyle w:val="ConsPlusNormal"/>
        <w:ind w:firstLine="540"/>
        <w:jc w:val="both"/>
      </w:pPr>
      <w:r>
        <w:t>3.2.10. Обеспечить сохранность ВР при его транспортировании.</w:t>
      </w:r>
    </w:p>
    <w:p w:rsidR="00041165" w:rsidRDefault="00041165">
      <w:pPr>
        <w:pStyle w:val="ConsPlusNormal"/>
        <w:spacing w:before="220"/>
        <w:ind w:firstLine="540"/>
        <w:jc w:val="both"/>
      </w:pPr>
      <w:r>
        <w:t xml:space="preserve">3.2.11. </w:t>
      </w:r>
      <w:proofErr w:type="gramStart"/>
      <w:r>
        <w:t xml:space="preserve">Ежеквартально до 5 числа месяца, следующего за отчетным, предоставлять Администрации </w:t>
      </w:r>
      <w:hyperlink w:anchor="P463">
        <w:r>
          <w:rPr>
            <w:color w:val="0000FF"/>
          </w:rPr>
          <w:t>информацию</w:t>
        </w:r>
      </w:hyperlink>
      <w:r>
        <w:t xml:space="preserve"> об объемах сбора ВР по Форме предоставления в соответствии с приложением к настоящему Соглашению.</w:t>
      </w:r>
      <w:proofErr w:type="gramEnd"/>
    </w:p>
    <w:p w:rsidR="00041165" w:rsidRDefault="00041165">
      <w:pPr>
        <w:pStyle w:val="ConsPlusNormal"/>
        <w:spacing w:before="220"/>
        <w:ind w:firstLine="540"/>
        <w:jc w:val="both"/>
      </w:pPr>
      <w:r>
        <w:t>По письменному запросу Администрации предоставлять следующую информацию:</w:t>
      </w:r>
    </w:p>
    <w:p w:rsidR="00041165" w:rsidRDefault="00041165">
      <w:pPr>
        <w:pStyle w:val="ConsPlusNormal"/>
        <w:spacing w:before="220"/>
        <w:ind w:firstLine="540"/>
        <w:jc w:val="both"/>
      </w:pPr>
      <w:r>
        <w:t>о наличии документации для транспортирования и передачи ВР, целях и местах назначения его транспортирования;</w:t>
      </w:r>
    </w:p>
    <w:p w:rsidR="00041165" w:rsidRDefault="00041165">
      <w:pPr>
        <w:pStyle w:val="ConsPlusNormal"/>
        <w:spacing w:before="220"/>
        <w:ind w:firstLine="540"/>
        <w:jc w:val="both"/>
      </w:pPr>
      <w:r>
        <w:t>о заключенных договорах на обработку, утилизацию, обезвреживание и размещение ВР;</w:t>
      </w:r>
    </w:p>
    <w:p w:rsidR="00041165" w:rsidRDefault="00041165">
      <w:pPr>
        <w:pStyle w:val="ConsPlusNormal"/>
        <w:spacing w:before="220"/>
        <w:ind w:firstLine="540"/>
        <w:jc w:val="both"/>
      </w:pPr>
      <w:r>
        <w:t>об объектах хранения, обработки и утилизации ВР;</w:t>
      </w:r>
    </w:p>
    <w:p w:rsidR="00041165" w:rsidRDefault="00041165">
      <w:pPr>
        <w:pStyle w:val="ConsPlusNormal"/>
        <w:spacing w:before="220"/>
        <w:ind w:firstLine="540"/>
        <w:jc w:val="both"/>
      </w:pPr>
      <w:r>
        <w:t>перечень автотранспортных сре</w:t>
      </w:r>
      <w:proofErr w:type="gramStart"/>
      <w:r>
        <w:t>дств с г</w:t>
      </w:r>
      <w:proofErr w:type="gramEnd"/>
      <w:r>
        <w:t>осударственными регистрационными знаками, осуществляющих транспортирование ВР.</w:t>
      </w:r>
    </w:p>
    <w:p w:rsidR="00041165" w:rsidRDefault="00041165">
      <w:pPr>
        <w:pStyle w:val="ConsPlusNormal"/>
        <w:spacing w:before="220"/>
        <w:ind w:firstLine="540"/>
        <w:jc w:val="both"/>
      </w:pPr>
      <w:r>
        <w:t>3.2.12. Право на утилизацию, передачу третьим лицам (включая права распоряжения отходами) и экспорт ВР принадлежит Оператору. При реализации вышеуказанных прав Оператор обязан руководствоваться законодательством Российской Федерации.</w:t>
      </w:r>
    </w:p>
    <w:p w:rsidR="00041165" w:rsidRDefault="00041165">
      <w:pPr>
        <w:pStyle w:val="ConsPlusNormal"/>
        <w:spacing w:before="220"/>
        <w:ind w:firstLine="540"/>
        <w:jc w:val="both"/>
      </w:pPr>
      <w:r>
        <w:t>3.2.13. По окончании срока действия или расторжения Соглашения: освобождает Место сбора ВР, приводит Место сбора ВР в первоначальное состояние, письменно уведомляет Администрацию об освобождении Места сбора ВР.</w:t>
      </w:r>
    </w:p>
    <w:p w:rsidR="00041165" w:rsidRDefault="00041165">
      <w:pPr>
        <w:pStyle w:val="ConsPlusNormal"/>
        <w:spacing w:before="220"/>
        <w:ind w:firstLine="540"/>
        <w:jc w:val="both"/>
      </w:pPr>
      <w:r>
        <w:t>3.3. Сторона, для которой возникли условия невозможности выполнения обязательств по настоящему Соглашению, обязана в течение 3 (трех) рабочих дней известить другую сторону о наступлении и прекращении вышеуказанных обстоятельств.</w:t>
      </w:r>
    </w:p>
    <w:p w:rsidR="00041165" w:rsidRDefault="00041165">
      <w:pPr>
        <w:pStyle w:val="ConsPlusNormal"/>
        <w:spacing w:before="220"/>
        <w:ind w:firstLine="540"/>
        <w:jc w:val="both"/>
      </w:pPr>
      <w:r>
        <w:t>3.4. Стороны обязаны уведомить друг друга об изменении своих почтовых адресов, банковских, иных реквизитов в срок не позднее 2 (двух) рабочих дней с момента соответствующих изменений в письменной форме с указанием новых реквизитов. В противном случае все риски, связанные с исполнением обязательств по договору, несет сторона, не уведомившая об изменении реквизитов другую сторону.</w:t>
      </w:r>
    </w:p>
    <w:p w:rsidR="00041165" w:rsidRDefault="00041165">
      <w:pPr>
        <w:pStyle w:val="ConsPlusNormal"/>
        <w:jc w:val="both"/>
      </w:pPr>
    </w:p>
    <w:p w:rsidR="00041165" w:rsidRDefault="00041165">
      <w:pPr>
        <w:pStyle w:val="ConsPlusNormal"/>
        <w:jc w:val="center"/>
        <w:outlineLvl w:val="2"/>
      </w:pPr>
      <w:r>
        <w:t>4. Срок действия, изменение и расторжение Соглашения</w:t>
      </w:r>
    </w:p>
    <w:p w:rsidR="00041165" w:rsidRDefault="00041165">
      <w:pPr>
        <w:pStyle w:val="ConsPlusNormal"/>
        <w:jc w:val="both"/>
      </w:pPr>
    </w:p>
    <w:p w:rsidR="00041165" w:rsidRDefault="00041165">
      <w:pPr>
        <w:pStyle w:val="ConsPlusNormal"/>
        <w:ind w:firstLine="540"/>
        <w:jc w:val="both"/>
      </w:pPr>
      <w:r>
        <w:t>4.1. Настоящее Соглашение вступает в силу со дня его подписания сторонами и действует до "___" __________ 20__ года.</w:t>
      </w:r>
    </w:p>
    <w:p w:rsidR="00041165" w:rsidRDefault="00041165">
      <w:pPr>
        <w:pStyle w:val="ConsPlusNormal"/>
        <w:spacing w:before="220"/>
        <w:ind w:firstLine="540"/>
        <w:jc w:val="both"/>
      </w:pPr>
      <w:r>
        <w:t>4.2. Все изменения и дополнения к Соглашению действительны, если они совершены в письменной форме и подписаны сторонами. Соответствующие дополнительные соглашения сторон являются неотъемлемой частью настоящего Соглашения.</w:t>
      </w:r>
    </w:p>
    <w:p w:rsidR="00041165" w:rsidRDefault="00041165">
      <w:pPr>
        <w:pStyle w:val="ConsPlusNormal"/>
        <w:spacing w:before="220"/>
        <w:ind w:firstLine="540"/>
        <w:jc w:val="both"/>
      </w:pPr>
      <w:r>
        <w:t>4.3. Соглашение может быть расторгнуто:</w:t>
      </w:r>
    </w:p>
    <w:p w:rsidR="00041165" w:rsidRDefault="00041165">
      <w:pPr>
        <w:pStyle w:val="ConsPlusNormal"/>
        <w:spacing w:before="220"/>
        <w:ind w:firstLine="540"/>
        <w:jc w:val="both"/>
      </w:pPr>
      <w:r>
        <w:t>по соглашению сторон;</w:t>
      </w:r>
    </w:p>
    <w:p w:rsidR="00041165" w:rsidRDefault="00041165">
      <w:pPr>
        <w:pStyle w:val="ConsPlusNormal"/>
        <w:spacing w:before="220"/>
        <w:ind w:firstLine="540"/>
        <w:jc w:val="both"/>
      </w:pPr>
      <w:r>
        <w:t>в судебном порядке;</w:t>
      </w:r>
    </w:p>
    <w:p w:rsidR="00041165" w:rsidRDefault="00041165">
      <w:pPr>
        <w:pStyle w:val="ConsPlusNormal"/>
        <w:spacing w:before="220"/>
        <w:ind w:firstLine="540"/>
        <w:jc w:val="both"/>
      </w:pPr>
      <w:proofErr w:type="gramStart"/>
      <w:r>
        <w:t>в связи с односторонним отказом Оператора от исполнения обязательств по Соглашению на условиях</w:t>
      </w:r>
      <w:proofErr w:type="gramEnd"/>
      <w:r>
        <w:t xml:space="preserve"> и в порядке, установленных законодательством Российской Федерации и Соглашением.</w:t>
      </w:r>
    </w:p>
    <w:p w:rsidR="00041165" w:rsidRDefault="00041165">
      <w:pPr>
        <w:pStyle w:val="ConsPlusNormal"/>
        <w:spacing w:before="220"/>
        <w:ind w:firstLine="540"/>
        <w:jc w:val="both"/>
      </w:pPr>
      <w:r>
        <w:t>4.4. Соглашение может быть расторгнуто Администрацией в порядке одностороннего отказа от исполнения Соглашения при совершении Оператором одного из нарушений:</w:t>
      </w:r>
    </w:p>
    <w:p w:rsidR="00041165" w:rsidRDefault="00041165">
      <w:pPr>
        <w:pStyle w:val="ConsPlusNormal"/>
        <w:spacing w:before="220"/>
        <w:ind w:firstLine="540"/>
        <w:jc w:val="both"/>
      </w:pPr>
      <w:r>
        <w:t>нецелевое использование Оператором Места сбора ВР в соответствии с видом емкости и видом отходов;</w:t>
      </w:r>
    </w:p>
    <w:p w:rsidR="00041165" w:rsidRDefault="00041165">
      <w:pPr>
        <w:pStyle w:val="ConsPlusNormal"/>
        <w:spacing w:before="220"/>
        <w:ind w:firstLine="540"/>
        <w:jc w:val="both"/>
      </w:pPr>
      <w:r>
        <w:t>поступление более трех подтвержденных жалоб от пользователей о неустранении ранее заявленных этими же пользователями нарушений (на содержание, вывоз ВР, технически неисправное состояние и т.п.);</w:t>
      </w:r>
    </w:p>
    <w:p w:rsidR="00041165" w:rsidRDefault="00041165">
      <w:pPr>
        <w:pStyle w:val="ConsPlusNormal"/>
        <w:spacing w:before="220"/>
        <w:ind w:firstLine="540"/>
        <w:jc w:val="both"/>
      </w:pPr>
      <w:r>
        <w:t>прекращения Оператором в установленном законом порядке своей деятельности;</w:t>
      </w:r>
    </w:p>
    <w:p w:rsidR="00041165" w:rsidRDefault="00041165">
      <w:pPr>
        <w:pStyle w:val="ConsPlusNormal"/>
        <w:spacing w:before="220"/>
        <w:ind w:firstLine="540"/>
        <w:jc w:val="both"/>
      </w:pPr>
      <w:r>
        <w:t>в случае принятия Администрацией решения об использовании земельного участка (земель), в границах которого размещается Место сбора ВР, для иных целей, в том числе для муниципальных (государственных) нужд.</w:t>
      </w:r>
    </w:p>
    <w:p w:rsidR="00041165" w:rsidRDefault="00041165">
      <w:pPr>
        <w:pStyle w:val="ConsPlusNormal"/>
        <w:spacing w:before="220"/>
        <w:ind w:firstLine="540"/>
        <w:jc w:val="both"/>
      </w:pPr>
      <w:r>
        <w:t xml:space="preserve">4.5. В случае одностороннего отказа от исполнения Соглашения Администрация обязана направить соответствующее уведомление о расторжении Соглашения Оператору в письменном виде заказным почтовым отправлением с подтверждением получения отправления Оператором, либо нарочно под подпись, либо телеграммой, либо посредством факсимильной связи, либо по адресу электронной почты, либо с использованием иных средств связи и доставки, обеспечивающих фиксирование такого уведомления и получение Администрацией подтверждения </w:t>
      </w:r>
      <w:proofErr w:type="gramStart"/>
      <w:r>
        <w:t>о</w:t>
      </w:r>
      <w:proofErr w:type="gramEnd"/>
      <w:r>
        <w:t xml:space="preserve"> </w:t>
      </w:r>
      <w:proofErr w:type="gramStart"/>
      <w:r>
        <w:t>его</w:t>
      </w:r>
      <w:proofErr w:type="gramEnd"/>
      <w:r>
        <w:t xml:space="preserve"> </w:t>
      </w:r>
      <w:proofErr w:type="gramStart"/>
      <w:r>
        <w:t>вручении</w:t>
      </w:r>
      <w:proofErr w:type="gramEnd"/>
      <w:r>
        <w:t xml:space="preserve"> Оператору.</w:t>
      </w:r>
    </w:p>
    <w:p w:rsidR="00041165" w:rsidRDefault="00041165">
      <w:pPr>
        <w:pStyle w:val="ConsPlusNormal"/>
        <w:spacing w:before="220"/>
        <w:ind w:firstLine="540"/>
        <w:jc w:val="both"/>
      </w:pPr>
      <w:r>
        <w:t>Выполнение Администрацией указанных выше требований считается надлежащим уведомлением Оператора об одностороннем отказе от исполнения Соглашения. Датой такого надлежащего уведомления признается дата получения Администрацией подтверждения о вручении Оператору указанного уведомления либо дата получения Администрацией информации об отсутствии Оператора по его адресу места нахождения.</w:t>
      </w:r>
    </w:p>
    <w:p w:rsidR="00041165" w:rsidRDefault="00041165">
      <w:pPr>
        <w:pStyle w:val="ConsPlusNormal"/>
        <w:spacing w:before="220"/>
        <w:ind w:firstLine="540"/>
        <w:jc w:val="both"/>
      </w:pPr>
      <w:r>
        <w:t xml:space="preserve">При невозможности получения указанных подтверждений либо информации датой такого надлежащего уведомления признается дата по истечении 5 (пяти) календарных дней </w:t>
      </w:r>
      <w:proofErr w:type="gramStart"/>
      <w:r>
        <w:t>с даты размещения</w:t>
      </w:r>
      <w:proofErr w:type="gramEnd"/>
      <w:r>
        <w:t xml:space="preserve"> решения Администрации об одностороннем отказе от исполнения Соглашения на официальном сайте в информационно-телекоммуникационной сети Интернет Администрации.</w:t>
      </w:r>
    </w:p>
    <w:p w:rsidR="00041165" w:rsidRDefault="00041165">
      <w:pPr>
        <w:pStyle w:val="ConsPlusNormal"/>
        <w:spacing w:before="220"/>
        <w:ind w:firstLine="540"/>
        <w:jc w:val="both"/>
      </w:pPr>
      <w:r>
        <w:t xml:space="preserve">Решение Администрации об одностороннем отказе от исполнения Соглашения вступает в силу, а Соглашение считается расторгнутым через 5 (пять) календарных дней </w:t>
      </w:r>
      <w:proofErr w:type="gramStart"/>
      <w:r>
        <w:t>с даты</w:t>
      </w:r>
      <w:proofErr w:type="gramEnd"/>
      <w:r>
        <w:t xml:space="preserve"> надлежащего уведомления Администрацией Оператора об одностороннем отказе от исполнения Соглашения.</w:t>
      </w:r>
    </w:p>
    <w:p w:rsidR="00041165" w:rsidRDefault="00041165">
      <w:pPr>
        <w:pStyle w:val="ConsPlusNormal"/>
        <w:spacing w:before="220"/>
        <w:ind w:firstLine="540"/>
        <w:jc w:val="both"/>
      </w:pPr>
      <w:r>
        <w:t>4.6. Расторжение Соглашения по соглашению сторон производится путем подписания соответствующего соглашения о расторжении.</w:t>
      </w:r>
    </w:p>
    <w:p w:rsidR="00041165" w:rsidRDefault="00041165">
      <w:pPr>
        <w:pStyle w:val="ConsPlusNormal"/>
        <w:jc w:val="both"/>
      </w:pPr>
    </w:p>
    <w:p w:rsidR="00041165" w:rsidRDefault="00041165">
      <w:pPr>
        <w:pStyle w:val="ConsPlusNormal"/>
        <w:jc w:val="center"/>
        <w:outlineLvl w:val="2"/>
      </w:pPr>
      <w:r>
        <w:t>5. Порядок разрешения споров</w:t>
      </w:r>
    </w:p>
    <w:p w:rsidR="00041165" w:rsidRDefault="00041165">
      <w:pPr>
        <w:pStyle w:val="ConsPlusNormal"/>
        <w:jc w:val="both"/>
      </w:pPr>
    </w:p>
    <w:p w:rsidR="00041165" w:rsidRDefault="00041165">
      <w:pPr>
        <w:pStyle w:val="ConsPlusNormal"/>
        <w:ind w:firstLine="540"/>
        <w:jc w:val="both"/>
      </w:pPr>
      <w:r>
        <w:t>5.1. В случае возникновения споров и разногласий стороны примут все меры по их разрешению путем переговоров.</w:t>
      </w:r>
    </w:p>
    <w:p w:rsidR="00041165" w:rsidRDefault="00041165">
      <w:pPr>
        <w:pStyle w:val="ConsPlusNormal"/>
        <w:spacing w:before="220"/>
        <w:ind w:firstLine="540"/>
        <w:jc w:val="both"/>
      </w:pPr>
      <w:r>
        <w:t>5.2. Все достигнутые договоренности стороны оформляют в виде дополнительных соглашений, подписанных сторонами и скрепленных печатями (при наличии).</w:t>
      </w:r>
    </w:p>
    <w:p w:rsidR="00041165" w:rsidRDefault="00041165">
      <w:pPr>
        <w:pStyle w:val="ConsPlusNormal"/>
        <w:spacing w:before="220"/>
        <w:ind w:firstLine="540"/>
        <w:jc w:val="both"/>
      </w:pPr>
      <w:r>
        <w:t>5.3. При невозможности разрешения споров путем переговоров они подлежат разрешению в арбитражных судах или судах общей юрисдикции Московской области.</w:t>
      </w:r>
    </w:p>
    <w:p w:rsidR="00041165" w:rsidRDefault="00041165">
      <w:pPr>
        <w:pStyle w:val="ConsPlusNormal"/>
        <w:jc w:val="both"/>
      </w:pPr>
    </w:p>
    <w:p w:rsidR="00041165" w:rsidRDefault="00041165">
      <w:pPr>
        <w:pStyle w:val="ConsPlusNormal"/>
        <w:jc w:val="center"/>
        <w:outlineLvl w:val="2"/>
      </w:pPr>
      <w:r>
        <w:t>6. Прочие условия</w:t>
      </w:r>
    </w:p>
    <w:p w:rsidR="00041165" w:rsidRDefault="00041165">
      <w:pPr>
        <w:pStyle w:val="ConsPlusNormal"/>
        <w:jc w:val="both"/>
      </w:pPr>
    </w:p>
    <w:p w:rsidR="00041165" w:rsidRDefault="00041165">
      <w:pPr>
        <w:pStyle w:val="ConsPlusNormal"/>
        <w:ind w:firstLine="540"/>
        <w:jc w:val="both"/>
      </w:pPr>
      <w:r>
        <w:t>6.1. Настоящее Соглашение составлено в 2 (двух) экземплярах, имеющих равную юридическую силу, по одному для каждой из сторон.</w:t>
      </w:r>
    </w:p>
    <w:p w:rsidR="00041165" w:rsidRDefault="00041165">
      <w:pPr>
        <w:pStyle w:val="ConsPlusNormal"/>
        <w:spacing w:before="220"/>
        <w:ind w:firstLine="540"/>
        <w:jc w:val="both"/>
      </w:pPr>
      <w:r>
        <w:t>6.2. Вся информация, полученная сторонами в ходе реализации Соглашения, считается конфиденциальной и не подлежит разглашению или передаче третьим лицам.</w:t>
      </w:r>
    </w:p>
    <w:p w:rsidR="00041165" w:rsidRDefault="00041165">
      <w:pPr>
        <w:pStyle w:val="ConsPlusNormal"/>
        <w:jc w:val="both"/>
      </w:pPr>
    </w:p>
    <w:p w:rsidR="00041165" w:rsidRDefault="00041165">
      <w:pPr>
        <w:pStyle w:val="ConsPlusNormal"/>
        <w:jc w:val="center"/>
        <w:outlineLvl w:val="2"/>
      </w:pPr>
      <w:r>
        <w:t>7. Адреса и реквизиты сторон</w:t>
      </w:r>
    </w:p>
    <w:p w:rsidR="00041165" w:rsidRDefault="00041165">
      <w:pPr>
        <w:pStyle w:val="ConsPlusNormal"/>
        <w:jc w:val="both"/>
      </w:pPr>
    </w:p>
    <w:p w:rsidR="00041165" w:rsidRDefault="00041165">
      <w:pPr>
        <w:pStyle w:val="ConsPlusNormal"/>
        <w:ind w:firstLine="540"/>
        <w:jc w:val="both"/>
      </w:pPr>
      <w:r>
        <w:t>7.1. Администрация:</w:t>
      </w:r>
    </w:p>
    <w:p w:rsidR="00041165" w:rsidRDefault="00041165">
      <w:pPr>
        <w:pStyle w:val="ConsPlusNormal"/>
        <w:spacing w:before="220"/>
        <w:ind w:firstLine="540"/>
        <w:jc w:val="both"/>
      </w:pPr>
      <w:r>
        <w:t>7.2. Оператор:</w:t>
      </w:r>
    </w:p>
    <w:p w:rsidR="00041165" w:rsidRDefault="00041165">
      <w:pPr>
        <w:pStyle w:val="ConsPlusNormal"/>
        <w:jc w:val="both"/>
      </w:pPr>
    </w:p>
    <w:p w:rsidR="00041165" w:rsidRDefault="00041165">
      <w:pPr>
        <w:pStyle w:val="ConsPlusNormal"/>
        <w:jc w:val="center"/>
        <w:outlineLvl w:val="2"/>
      </w:pPr>
      <w:r>
        <w:t>8. Подписи сторон</w:t>
      </w:r>
    </w:p>
    <w:p w:rsidR="00041165" w:rsidRDefault="0004116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005"/>
        <w:gridCol w:w="1530"/>
        <w:gridCol w:w="2941"/>
        <w:gridCol w:w="1538"/>
      </w:tblGrid>
      <w:tr w:rsidR="00041165">
        <w:tc>
          <w:tcPr>
            <w:tcW w:w="45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41165" w:rsidRDefault="00041165">
            <w:pPr>
              <w:pStyle w:val="ConsPlusNormal"/>
            </w:pPr>
            <w:r>
              <w:t>Администрация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41165" w:rsidRDefault="00041165">
            <w:pPr>
              <w:pStyle w:val="ConsPlusNormal"/>
            </w:pPr>
            <w:r>
              <w:t>Оператор</w:t>
            </w:r>
          </w:p>
        </w:tc>
      </w:tr>
      <w:tr w:rsidR="00041165">
        <w:tblPrEx>
          <w:tblBorders>
            <w:insideH w:val="none" w:sz="0" w:space="0" w:color="auto"/>
          </w:tblBorders>
        </w:tblPrEx>
        <w:tc>
          <w:tcPr>
            <w:tcW w:w="4535" w:type="dxa"/>
            <w:gridSpan w:val="2"/>
            <w:tcBorders>
              <w:top w:val="single" w:sz="4" w:space="0" w:color="auto"/>
              <w:bottom w:val="nil"/>
            </w:tcBorders>
          </w:tcPr>
          <w:p w:rsidR="00041165" w:rsidRDefault="00041165">
            <w:pPr>
              <w:pStyle w:val="ConsPlusNormal"/>
            </w:pPr>
            <w:r>
              <w:t>Должность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bottom w:val="nil"/>
            </w:tcBorders>
          </w:tcPr>
          <w:p w:rsidR="00041165" w:rsidRDefault="00041165">
            <w:pPr>
              <w:pStyle w:val="ConsPlusNormal"/>
            </w:pPr>
            <w:r>
              <w:t>Должность</w:t>
            </w:r>
          </w:p>
        </w:tc>
      </w:tr>
      <w:tr w:rsidR="00041165">
        <w:tblPrEx>
          <w:tblBorders>
            <w:insideH w:val="none" w:sz="0" w:space="0" w:color="auto"/>
            <w:insideV w:val="nil"/>
          </w:tblBorders>
        </w:tblPrEx>
        <w:tc>
          <w:tcPr>
            <w:tcW w:w="3005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41165" w:rsidRDefault="00041165">
            <w:pPr>
              <w:pStyle w:val="ConsPlusNormal"/>
              <w:jc w:val="center"/>
            </w:pPr>
            <w:r>
              <w:t>_____________________ (подпись)</w:t>
            </w:r>
          </w:p>
        </w:tc>
        <w:tc>
          <w:tcPr>
            <w:tcW w:w="153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41165" w:rsidRDefault="00041165">
            <w:pPr>
              <w:pStyle w:val="ConsPlusNormal"/>
              <w:jc w:val="both"/>
            </w:pPr>
            <w:r>
              <w:t>ФИО</w:t>
            </w:r>
          </w:p>
        </w:tc>
        <w:tc>
          <w:tcPr>
            <w:tcW w:w="294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41165" w:rsidRDefault="00041165">
            <w:pPr>
              <w:pStyle w:val="ConsPlusNormal"/>
              <w:jc w:val="center"/>
            </w:pPr>
            <w:r>
              <w:t>_____________________ (подпись)</w:t>
            </w:r>
          </w:p>
        </w:tc>
        <w:tc>
          <w:tcPr>
            <w:tcW w:w="153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41165" w:rsidRDefault="00041165">
            <w:pPr>
              <w:pStyle w:val="ConsPlusNormal"/>
              <w:jc w:val="both"/>
            </w:pPr>
            <w:r>
              <w:t>ФИО</w:t>
            </w:r>
          </w:p>
        </w:tc>
      </w:tr>
    </w:tbl>
    <w:p w:rsidR="00041165" w:rsidRDefault="00041165">
      <w:pPr>
        <w:pStyle w:val="ConsPlusNormal"/>
        <w:jc w:val="both"/>
      </w:pPr>
    </w:p>
    <w:p w:rsidR="00041165" w:rsidRDefault="00041165">
      <w:pPr>
        <w:pStyle w:val="ConsPlusNormal"/>
        <w:jc w:val="both"/>
      </w:pPr>
    </w:p>
    <w:p w:rsidR="00041165" w:rsidRDefault="00041165">
      <w:pPr>
        <w:pStyle w:val="ConsPlusNormal"/>
        <w:jc w:val="both"/>
      </w:pPr>
    </w:p>
    <w:p w:rsidR="00041165" w:rsidRDefault="00041165">
      <w:pPr>
        <w:pStyle w:val="ConsPlusNormal"/>
        <w:jc w:val="both"/>
      </w:pPr>
    </w:p>
    <w:p w:rsidR="00041165" w:rsidRDefault="00041165">
      <w:pPr>
        <w:pStyle w:val="ConsPlusNormal"/>
        <w:jc w:val="both"/>
      </w:pPr>
    </w:p>
    <w:p w:rsidR="00041165" w:rsidRDefault="00041165">
      <w:pPr>
        <w:pStyle w:val="ConsPlusNormal"/>
        <w:jc w:val="right"/>
        <w:outlineLvl w:val="2"/>
      </w:pPr>
      <w:r>
        <w:t>Приложение</w:t>
      </w:r>
    </w:p>
    <w:p w:rsidR="00041165" w:rsidRDefault="00041165">
      <w:pPr>
        <w:pStyle w:val="ConsPlusNormal"/>
        <w:jc w:val="right"/>
      </w:pPr>
      <w:r>
        <w:t>к Соглашению об организации сбора</w:t>
      </w:r>
    </w:p>
    <w:p w:rsidR="00041165" w:rsidRDefault="00041165">
      <w:pPr>
        <w:pStyle w:val="ConsPlusNormal"/>
        <w:jc w:val="right"/>
      </w:pPr>
      <w:r>
        <w:t>вторичных ресурсов на территории</w:t>
      </w:r>
    </w:p>
    <w:p w:rsidR="00041165" w:rsidRDefault="00041165">
      <w:pPr>
        <w:pStyle w:val="ConsPlusNormal"/>
        <w:jc w:val="right"/>
      </w:pPr>
      <w:r>
        <w:t>_______________ городского округа</w:t>
      </w:r>
    </w:p>
    <w:p w:rsidR="00041165" w:rsidRDefault="00041165">
      <w:pPr>
        <w:pStyle w:val="ConsPlusNormal"/>
        <w:jc w:val="right"/>
      </w:pPr>
      <w:r>
        <w:t>Московской области</w:t>
      </w:r>
    </w:p>
    <w:p w:rsidR="00041165" w:rsidRDefault="00041165">
      <w:pPr>
        <w:pStyle w:val="ConsPlusNormal"/>
        <w:jc w:val="both"/>
      </w:pPr>
    </w:p>
    <w:p w:rsidR="00041165" w:rsidRDefault="00041165">
      <w:pPr>
        <w:pStyle w:val="ConsPlusNonformat"/>
        <w:jc w:val="both"/>
      </w:pPr>
      <w:bookmarkStart w:id="7" w:name="P463"/>
      <w:bookmarkEnd w:id="7"/>
      <w:r>
        <w:t xml:space="preserve">                                ИНФОРМАЦИЯ</w:t>
      </w:r>
    </w:p>
    <w:p w:rsidR="00041165" w:rsidRDefault="00041165">
      <w:pPr>
        <w:pStyle w:val="ConsPlusNonformat"/>
        <w:jc w:val="both"/>
      </w:pPr>
      <w:r>
        <w:t xml:space="preserve">           об объемах сбора _____________________________________</w:t>
      </w:r>
    </w:p>
    <w:p w:rsidR="00041165" w:rsidRDefault="00041165">
      <w:pPr>
        <w:pStyle w:val="ConsPlusNonformat"/>
        <w:jc w:val="both"/>
      </w:pPr>
      <w:r>
        <w:t xml:space="preserve">                            </w:t>
      </w:r>
      <w:proofErr w:type="gramStart"/>
      <w:r>
        <w:t>(вид отходов:</w:t>
      </w:r>
      <w:proofErr w:type="gramEnd"/>
      <w:r>
        <w:t xml:space="preserve"> </w:t>
      </w:r>
      <w:proofErr w:type="gramStart"/>
      <w:r>
        <w:t>ПЭТ, алюминий/текстиль)</w:t>
      </w:r>
      <w:proofErr w:type="gramEnd"/>
    </w:p>
    <w:p w:rsidR="00041165" w:rsidRDefault="00041165">
      <w:pPr>
        <w:pStyle w:val="ConsPlusNonformat"/>
        <w:jc w:val="both"/>
      </w:pPr>
      <w:r>
        <w:t xml:space="preserve">        оператором ________________________________________________</w:t>
      </w:r>
    </w:p>
    <w:p w:rsidR="00041165" w:rsidRDefault="00041165">
      <w:pPr>
        <w:pStyle w:val="ConsPlusNonformat"/>
        <w:jc w:val="both"/>
      </w:pPr>
      <w:r>
        <w:t xml:space="preserve">                        </w:t>
      </w:r>
      <w:proofErr w:type="gramStart"/>
      <w:r>
        <w:t>(наименование хозяйствующего субъекта:</w:t>
      </w:r>
      <w:proofErr w:type="gramEnd"/>
    </w:p>
    <w:p w:rsidR="00041165" w:rsidRDefault="00041165">
      <w:pPr>
        <w:pStyle w:val="ConsPlusNonformat"/>
        <w:jc w:val="both"/>
      </w:pPr>
      <w:r>
        <w:t xml:space="preserve">                   юридическое лицо/индивидуальный предприниматель)</w:t>
      </w:r>
    </w:p>
    <w:p w:rsidR="00041165" w:rsidRDefault="00041165">
      <w:pPr>
        <w:pStyle w:val="ConsPlusNormal"/>
        <w:jc w:val="both"/>
      </w:pPr>
    </w:p>
    <w:p w:rsidR="00041165" w:rsidRDefault="00041165">
      <w:pPr>
        <w:pStyle w:val="ConsPlusNormal"/>
        <w:sectPr w:rsidR="00041165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95"/>
        <w:gridCol w:w="1701"/>
        <w:gridCol w:w="1871"/>
        <w:gridCol w:w="1531"/>
        <w:gridCol w:w="2041"/>
        <w:gridCol w:w="2381"/>
      </w:tblGrid>
      <w:tr w:rsidR="00041165">
        <w:tc>
          <w:tcPr>
            <w:tcW w:w="595" w:type="dxa"/>
            <w:vMerge w:val="restart"/>
          </w:tcPr>
          <w:p w:rsidR="00041165" w:rsidRDefault="00041165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701" w:type="dxa"/>
            <w:vMerge w:val="restart"/>
          </w:tcPr>
          <w:p w:rsidR="00041165" w:rsidRDefault="00041165">
            <w:pPr>
              <w:pStyle w:val="ConsPlusNormal"/>
              <w:jc w:val="center"/>
            </w:pPr>
            <w:r>
              <w:t>Наименование городского округа</w:t>
            </w:r>
          </w:p>
        </w:tc>
        <w:tc>
          <w:tcPr>
            <w:tcW w:w="1871" w:type="dxa"/>
            <w:vMerge w:val="restart"/>
          </w:tcPr>
          <w:p w:rsidR="00041165" w:rsidRDefault="00041165">
            <w:pPr>
              <w:pStyle w:val="ConsPlusNormal"/>
              <w:jc w:val="center"/>
            </w:pPr>
            <w:r>
              <w:t>Вид емкости (фандомат (экопункт)/бак)</w:t>
            </w:r>
          </w:p>
        </w:tc>
        <w:tc>
          <w:tcPr>
            <w:tcW w:w="1531" w:type="dxa"/>
            <w:vMerge w:val="restart"/>
          </w:tcPr>
          <w:p w:rsidR="00041165" w:rsidRDefault="00041165">
            <w:pPr>
              <w:pStyle w:val="ConsPlusNormal"/>
              <w:jc w:val="center"/>
            </w:pPr>
            <w:r>
              <w:t>Количество емкостей (шт.)</w:t>
            </w:r>
          </w:p>
        </w:tc>
        <w:tc>
          <w:tcPr>
            <w:tcW w:w="4422" w:type="dxa"/>
            <w:gridSpan w:val="2"/>
          </w:tcPr>
          <w:p w:rsidR="00041165" w:rsidRDefault="00041165">
            <w:pPr>
              <w:pStyle w:val="ConsPlusNormal"/>
              <w:jc w:val="center"/>
            </w:pPr>
            <w:r>
              <w:t>Собранный объем</w:t>
            </w:r>
          </w:p>
        </w:tc>
      </w:tr>
      <w:tr w:rsidR="00041165">
        <w:tc>
          <w:tcPr>
            <w:tcW w:w="595" w:type="dxa"/>
            <w:vMerge/>
          </w:tcPr>
          <w:p w:rsidR="00041165" w:rsidRDefault="00041165">
            <w:pPr>
              <w:pStyle w:val="ConsPlusNormal"/>
            </w:pPr>
          </w:p>
        </w:tc>
        <w:tc>
          <w:tcPr>
            <w:tcW w:w="1701" w:type="dxa"/>
            <w:vMerge/>
          </w:tcPr>
          <w:p w:rsidR="00041165" w:rsidRDefault="00041165">
            <w:pPr>
              <w:pStyle w:val="ConsPlusNormal"/>
            </w:pPr>
          </w:p>
        </w:tc>
        <w:tc>
          <w:tcPr>
            <w:tcW w:w="1871" w:type="dxa"/>
            <w:vMerge/>
          </w:tcPr>
          <w:p w:rsidR="00041165" w:rsidRDefault="00041165">
            <w:pPr>
              <w:pStyle w:val="ConsPlusNormal"/>
            </w:pPr>
          </w:p>
        </w:tc>
        <w:tc>
          <w:tcPr>
            <w:tcW w:w="1531" w:type="dxa"/>
            <w:vMerge/>
          </w:tcPr>
          <w:p w:rsidR="00041165" w:rsidRDefault="00041165">
            <w:pPr>
              <w:pStyle w:val="ConsPlusNormal"/>
            </w:pPr>
          </w:p>
        </w:tc>
        <w:tc>
          <w:tcPr>
            <w:tcW w:w="2041" w:type="dxa"/>
          </w:tcPr>
          <w:p w:rsidR="00041165" w:rsidRDefault="00041165">
            <w:pPr>
              <w:pStyle w:val="ConsPlusNormal"/>
              <w:jc w:val="center"/>
            </w:pPr>
            <w:r>
              <w:t>_____, шт.</w:t>
            </w:r>
          </w:p>
          <w:p w:rsidR="00041165" w:rsidRDefault="00041165">
            <w:pPr>
              <w:pStyle w:val="ConsPlusNormal"/>
              <w:jc w:val="center"/>
            </w:pPr>
            <w:proofErr w:type="gramStart"/>
            <w:r>
              <w:t>(вид отходов:</w:t>
            </w:r>
            <w:proofErr w:type="gramEnd"/>
            <w:r>
              <w:t xml:space="preserve"> </w:t>
            </w:r>
            <w:proofErr w:type="gramStart"/>
            <w:r>
              <w:t>ПЭТ, алюминий)</w:t>
            </w:r>
            <w:proofErr w:type="gramEnd"/>
          </w:p>
        </w:tc>
        <w:tc>
          <w:tcPr>
            <w:tcW w:w="2381" w:type="dxa"/>
          </w:tcPr>
          <w:p w:rsidR="00041165" w:rsidRDefault="00041165">
            <w:pPr>
              <w:pStyle w:val="ConsPlusNormal"/>
              <w:jc w:val="center"/>
            </w:pPr>
            <w:r>
              <w:t xml:space="preserve">____, </w:t>
            </w:r>
            <w:proofErr w:type="gramStart"/>
            <w:r>
              <w:t>кг</w:t>
            </w:r>
            <w:proofErr w:type="gramEnd"/>
          </w:p>
          <w:p w:rsidR="00041165" w:rsidRDefault="00041165">
            <w:pPr>
              <w:pStyle w:val="ConsPlusNormal"/>
              <w:jc w:val="center"/>
            </w:pPr>
            <w:proofErr w:type="gramStart"/>
            <w:r>
              <w:t>(вид отходов:</w:t>
            </w:r>
            <w:proofErr w:type="gramEnd"/>
            <w:r>
              <w:t xml:space="preserve"> </w:t>
            </w:r>
            <w:proofErr w:type="gramStart"/>
            <w:r>
              <w:t>ПЭТ, алюминий/текстиль)</w:t>
            </w:r>
            <w:proofErr w:type="gramEnd"/>
          </w:p>
        </w:tc>
      </w:tr>
      <w:tr w:rsidR="00041165">
        <w:tc>
          <w:tcPr>
            <w:tcW w:w="595" w:type="dxa"/>
          </w:tcPr>
          <w:p w:rsidR="00041165" w:rsidRDefault="0004116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041165" w:rsidRDefault="0004116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71" w:type="dxa"/>
          </w:tcPr>
          <w:p w:rsidR="00041165" w:rsidRDefault="0004116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31" w:type="dxa"/>
          </w:tcPr>
          <w:p w:rsidR="00041165" w:rsidRDefault="0004116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</w:tcPr>
          <w:p w:rsidR="00041165" w:rsidRDefault="0004116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381" w:type="dxa"/>
          </w:tcPr>
          <w:p w:rsidR="00041165" w:rsidRDefault="00041165">
            <w:pPr>
              <w:pStyle w:val="ConsPlusNormal"/>
              <w:jc w:val="center"/>
            </w:pPr>
            <w:r>
              <w:t>6</w:t>
            </w:r>
          </w:p>
        </w:tc>
      </w:tr>
      <w:tr w:rsidR="00041165">
        <w:tc>
          <w:tcPr>
            <w:tcW w:w="595" w:type="dxa"/>
          </w:tcPr>
          <w:p w:rsidR="00041165" w:rsidRDefault="00041165">
            <w:pPr>
              <w:pStyle w:val="ConsPlusNormal"/>
            </w:pPr>
          </w:p>
        </w:tc>
        <w:tc>
          <w:tcPr>
            <w:tcW w:w="1701" w:type="dxa"/>
          </w:tcPr>
          <w:p w:rsidR="00041165" w:rsidRDefault="00041165">
            <w:pPr>
              <w:pStyle w:val="ConsPlusNormal"/>
            </w:pPr>
          </w:p>
        </w:tc>
        <w:tc>
          <w:tcPr>
            <w:tcW w:w="1871" w:type="dxa"/>
          </w:tcPr>
          <w:p w:rsidR="00041165" w:rsidRDefault="00041165">
            <w:pPr>
              <w:pStyle w:val="ConsPlusNormal"/>
            </w:pPr>
          </w:p>
        </w:tc>
        <w:tc>
          <w:tcPr>
            <w:tcW w:w="1531" w:type="dxa"/>
          </w:tcPr>
          <w:p w:rsidR="00041165" w:rsidRDefault="00041165">
            <w:pPr>
              <w:pStyle w:val="ConsPlusNormal"/>
            </w:pPr>
          </w:p>
        </w:tc>
        <w:tc>
          <w:tcPr>
            <w:tcW w:w="2041" w:type="dxa"/>
          </w:tcPr>
          <w:p w:rsidR="00041165" w:rsidRDefault="00041165">
            <w:pPr>
              <w:pStyle w:val="ConsPlusNormal"/>
            </w:pPr>
          </w:p>
        </w:tc>
        <w:tc>
          <w:tcPr>
            <w:tcW w:w="2381" w:type="dxa"/>
          </w:tcPr>
          <w:p w:rsidR="00041165" w:rsidRDefault="00041165">
            <w:pPr>
              <w:pStyle w:val="ConsPlusNormal"/>
            </w:pPr>
          </w:p>
        </w:tc>
      </w:tr>
    </w:tbl>
    <w:p w:rsidR="00041165" w:rsidRDefault="00041165">
      <w:pPr>
        <w:pStyle w:val="ConsPlusNormal"/>
        <w:sectPr w:rsidR="00041165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041165" w:rsidRDefault="00041165">
      <w:pPr>
        <w:pStyle w:val="ConsPlusNormal"/>
        <w:jc w:val="both"/>
      </w:pPr>
    </w:p>
    <w:p w:rsidR="00041165" w:rsidRDefault="00041165">
      <w:pPr>
        <w:pStyle w:val="ConsPlusNormal"/>
        <w:jc w:val="both"/>
      </w:pPr>
    </w:p>
    <w:p w:rsidR="00041165" w:rsidRDefault="00041165">
      <w:pPr>
        <w:pStyle w:val="ConsPlusNormal"/>
        <w:jc w:val="both"/>
      </w:pPr>
    </w:p>
    <w:p w:rsidR="00041165" w:rsidRDefault="00041165">
      <w:pPr>
        <w:pStyle w:val="ConsPlusNormal"/>
        <w:jc w:val="both"/>
      </w:pPr>
    </w:p>
    <w:p w:rsidR="00041165" w:rsidRDefault="00041165">
      <w:pPr>
        <w:pStyle w:val="ConsPlusNormal"/>
        <w:jc w:val="both"/>
      </w:pPr>
    </w:p>
    <w:p w:rsidR="00041165" w:rsidRDefault="00041165">
      <w:pPr>
        <w:pStyle w:val="ConsPlusNormal"/>
        <w:jc w:val="right"/>
        <w:outlineLvl w:val="1"/>
      </w:pPr>
      <w:r>
        <w:t>Приложение 3</w:t>
      </w:r>
    </w:p>
    <w:p w:rsidR="00041165" w:rsidRDefault="00041165">
      <w:pPr>
        <w:pStyle w:val="ConsPlusNormal"/>
        <w:jc w:val="right"/>
      </w:pPr>
      <w:r>
        <w:t xml:space="preserve">к Правилам организации </w:t>
      </w:r>
      <w:proofErr w:type="gramStart"/>
      <w:r>
        <w:t>раздельного</w:t>
      </w:r>
      <w:proofErr w:type="gramEnd"/>
    </w:p>
    <w:p w:rsidR="00041165" w:rsidRDefault="00041165">
      <w:pPr>
        <w:pStyle w:val="ConsPlusNormal"/>
        <w:jc w:val="right"/>
      </w:pPr>
      <w:r>
        <w:t>приема (сбора) вторичных ресурсов</w:t>
      </w:r>
    </w:p>
    <w:p w:rsidR="00041165" w:rsidRDefault="00041165">
      <w:pPr>
        <w:pStyle w:val="ConsPlusNormal"/>
        <w:jc w:val="right"/>
      </w:pPr>
      <w:r>
        <w:t>на территории Московской области</w:t>
      </w:r>
    </w:p>
    <w:p w:rsidR="00041165" w:rsidRDefault="00041165">
      <w:pPr>
        <w:pStyle w:val="ConsPlusNormal"/>
        <w:jc w:val="both"/>
      </w:pPr>
    </w:p>
    <w:p w:rsidR="00041165" w:rsidRDefault="00041165">
      <w:pPr>
        <w:pStyle w:val="ConsPlusNormal"/>
        <w:jc w:val="right"/>
      </w:pPr>
      <w:r>
        <w:t>Форма</w:t>
      </w:r>
    </w:p>
    <w:p w:rsidR="00041165" w:rsidRDefault="00041165">
      <w:pPr>
        <w:pStyle w:val="ConsPlusNormal"/>
        <w:jc w:val="both"/>
      </w:pPr>
    </w:p>
    <w:p w:rsidR="00041165" w:rsidRDefault="00041165">
      <w:pPr>
        <w:pStyle w:val="ConsPlusNormal"/>
        <w:jc w:val="center"/>
      </w:pPr>
      <w:bookmarkStart w:id="8" w:name="P503"/>
      <w:bookmarkEnd w:id="8"/>
      <w:r>
        <w:t>ИНФОРМАЦИЯ</w:t>
      </w:r>
    </w:p>
    <w:p w:rsidR="00041165" w:rsidRDefault="00041165">
      <w:pPr>
        <w:pStyle w:val="ConsPlusNormal"/>
        <w:jc w:val="center"/>
      </w:pPr>
      <w:r>
        <w:t>об объемах сбора вторичных ресурсов</w:t>
      </w:r>
    </w:p>
    <w:p w:rsidR="00041165" w:rsidRDefault="00041165">
      <w:pPr>
        <w:pStyle w:val="ConsPlusNormal"/>
        <w:jc w:val="center"/>
      </w:pPr>
      <w:r>
        <w:t>на территории Московской области</w:t>
      </w:r>
    </w:p>
    <w:p w:rsidR="00041165" w:rsidRDefault="0004116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95"/>
        <w:gridCol w:w="1814"/>
        <w:gridCol w:w="1417"/>
        <w:gridCol w:w="1814"/>
        <w:gridCol w:w="1531"/>
        <w:gridCol w:w="1656"/>
        <w:gridCol w:w="1657"/>
      </w:tblGrid>
      <w:tr w:rsidR="00041165">
        <w:tc>
          <w:tcPr>
            <w:tcW w:w="595" w:type="dxa"/>
            <w:vMerge w:val="restart"/>
          </w:tcPr>
          <w:p w:rsidR="00041165" w:rsidRDefault="00041165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814" w:type="dxa"/>
            <w:vMerge w:val="restart"/>
          </w:tcPr>
          <w:p w:rsidR="00041165" w:rsidRDefault="00041165">
            <w:pPr>
              <w:pStyle w:val="ConsPlusNormal"/>
              <w:jc w:val="center"/>
            </w:pPr>
            <w:r>
              <w:t>Наименование городского округа</w:t>
            </w:r>
          </w:p>
        </w:tc>
        <w:tc>
          <w:tcPr>
            <w:tcW w:w="1417" w:type="dxa"/>
            <w:vMerge w:val="restart"/>
          </w:tcPr>
          <w:p w:rsidR="00041165" w:rsidRDefault="00041165">
            <w:pPr>
              <w:pStyle w:val="ConsPlusNormal"/>
              <w:jc w:val="center"/>
            </w:pPr>
            <w:r>
              <w:t>Наименование оператора</w:t>
            </w:r>
          </w:p>
        </w:tc>
        <w:tc>
          <w:tcPr>
            <w:tcW w:w="1814" w:type="dxa"/>
            <w:vMerge w:val="restart"/>
          </w:tcPr>
          <w:p w:rsidR="00041165" w:rsidRDefault="00041165">
            <w:pPr>
              <w:pStyle w:val="ConsPlusNormal"/>
              <w:jc w:val="center"/>
            </w:pPr>
            <w:r>
              <w:t>Вид емкости (фандомат (экопункт)/бак)</w:t>
            </w:r>
          </w:p>
        </w:tc>
        <w:tc>
          <w:tcPr>
            <w:tcW w:w="1531" w:type="dxa"/>
            <w:vMerge w:val="restart"/>
          </w:tcPr>
          <w:p w:rsidR="00041165" w:rsidRDefault="00041165">
            <w:pPr>
              <w:pStyle w:val="ConsPlusNormal"/>
              <w:jc w:val="center"/>
            </w:pPr>
            <w:r>
              <w:t>Количество емкостей (шт.)</w:t>
            </w:r>
          </w:p>
        </w:tc>
        <w:tc>
          <w:tcPr>
            <w:tcW w:w="3313" w:type="dxa"/>
            <w:gridSpan w:val="2"/>
          </w:tcPr>
          <w:p w:rsidR="00041165" w:rsidRDefault="00041165">
            <w:pPr>
              <w:pStyle w:val="ConsPlusNormal"/>
              <w:jc w:val="center"/>
            </w:pPr>
            <w:r>
              <w:t>Собранный объем</w:t>
            </w:r>
          </w:p>
        </w:tc>
      </w:tr>
      <w:tr w:rsidR="00041165">
        <w:tc>
          <w:tcPr>
            <w:tcW w:w="595" w:type="dxa"/>
            <w:vMerge/>
          </w:tcPr>
          <w:p w:rsidR="00041165" w:rsidRDefault="00041165">
            <w:pPr>
              <w:pStyle w:val="ConsPlusNormal"/>
            </w:pPr>
          </w:p>
        </w:tc>
        <w:tc>
          <w:tcPr>
            <w:tcW w:w="1814" w:type="dxa"/>
            <w:vMerge/>
          </w:tcPr>
          <w:p w:rsidR="00041165" w:rsidRDefault="00041165">
            <w:pPr>
              <w:pStyle w:val="ConsPlusNormal"/>
            </w:pPr>
          </w:p>
        </w:tc>
        <w:tc>
          <w:tcPr>
            <w:tcW w:w="1417" w:type="dxa"/>
            <w:vMerge/>
          </w:tcPr>
          <w:p w:rsidR="00041165" w:rsidRDefault="00041165">
            <w:pPr>
              <w:pStyle w:val="ConsPlusNormal"/>
            </w:pPr>
          </w:p>
        </w:tc>
        <w:tc>
          <w:tcPr>
            <w:tcW w:w="1814" w:type="dxa"/>
            <w:vMerge/>
          </w:tcPr>
          <w:p w:rsidR="00041165" w:rsidRDefault="00041165">
            <w:pPr>
              <w:pStyle w:val="ConsPlusNormal"/>
            </w:pPr>
          </w:p>
        </w:tc>
        <w:tc>
          <w:tcPr>
            <w:tcW w:w="1531" w:type="dxa"/>
            <w:vMerge/>
          </w:tcPr>
          <w:p w:rsidR="00041165" w:rsidRDefault="00041165">
            <w:pPr>
              <w:pStyle w:val="ConsPlusNormal"/>
            </w:pPr>
          </w:p>
        </w:tc>
        <w:tc>
          <w:tcPr>
            <w:tcW w:w="1656" w:type="dxa"/>
          </w:tcPr>
          <w:p w:rsidR="00041165" w:rsidRDefault="00041165">
            <w:pPr>
              <w:pStyle w:val="ConsPlusNormal"/>
              <w:jc w:val="center"/>
            </w:pPr>
            <w:r>
              <w:t>_____, шт.</w:t>
            </w:r>
          </w:p>
          <w:p w:rsidR="00041165" w:rsidRDefault="00041165">
            <w:pPr>
              <w:pStyle w:val="ConsPlusNormal"/>
              <w:jc w:val="center"/>
            </w:pPr>
            <w:proofErr w:type="gramStart"/>
            <w:r>
              <w:t>(вид отходов:</w:t>
            </w:r>
            <w:proofErr w:type="gramEnd"/>
            <w:r>
              <w:t xml:space="preserve"> </w:t>
            </w:r>
            <w:proofErr w:type="gramStart"/>
            <w:r>
              <w:t>ПЭТ, алюминий)</w:t>
            </w:r>
            <w:proofErr w:type="gramEnd"/>
          </w:p>
        </w:tc>
        <w:tc>
          <w:tcPr>
            <w:tcW w:w="1657" w:type="dxa"/>
          </w:tcPr>
          <w:p w:rsidR="00041165" w:rsidRDefault="00041165">
            <w:pPr>
              <w:pStyle w:val="ConsPlusNormal"/>
              <w:jc w:val="center"/>
            </w:pPr>
            <w:r>
              <w:t xml:space="preserve">____, </w:t>
            </w:r>
            <w:proofErr w:type="gramStart"/>
            <w:r>
              <w:t>кг</w:t>
            </w:r>
            <w:proofErr w:type="gramEnd"/>
          </w:p>
          <w:p w:rsidR="00041165" w:rsidRDefault="00041165">
            <w:pPr>
              <w:pStyle w:val="ConsPlusNormal"/>
              <w:jc w:val="center"/>
            </w:pPr>
            <w:proofErr w:type="gramStart"/>
            <w:r>
              <w:t>(вид отходов:</w:t>
            </w:r>
            <w:proofErr w:type="gramEnd"/>
            <w:r>
              <w:t xml:space="preserve"> </w:t>
            </w:r>
            <w:proofErr w:type="gramStart"/>
            <w:r>
              <w:t>ПЭТ, алюминий/текстиль)</w:t>
            </w:r>
            <w:proofErr w:type="gramEnd"/>
          </w:p>
        </w:tc>
      </w:tr>
      <w:tr w:rsidR="00041165">
        <w:tc>
          <w:tcPr>
            <w:tcW w:w="595" w:type="dxa"/>
          </w:tcPr>
          <w:p w:rsidR="00041165" w:rsidRDefault="0004116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14" w:type="dxa"/>
          </w:tcPr>
          <w:p w:rsidR="00041165" w:rsidRDefault="0004116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041165" w:rsidRDefault="0004116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814" w:type="dxa"/>
          </w:tcPr>
          <w:p w:rsidR="00041165" w:rsidRDefault="0004116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31" w:type="dxa"/>
          </w:tcPr>
          <w:p w:rsidR="00041165" w:rsidRDefault="0004116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56" w:type="dxa"/>
          </w:tcPr>
          <w:p w:rsidR="00041165" w:rsidRDefault="0004116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657" w:type="dxa"/>
          </w:tcPr>
          <w:p w:rsidR="00041165" w:rsidRDefault="00041165">
            <w:pPr>
              <w:pStyle w:val="ConsPlusNormal"/>
              <w:jc w:val="center"/>
            </w:pPr>
            <w:r>
              <w:t>7</w:t>
            </w:r>
          </w:p>
        </w:tc>
      </w:tr>
      <w:tr w:rsidR="00041165">
        <w:tc>
          <w:tcPr>
            <w:tcW w:w="595" w:type="dxa"/>
          </w:tcPr>
          <w:p w:rsidR="00041165" w:rsidRDefault="00041165">
            <w:pPr>
              <w:pStyle w:val="ConsPlusNormal"/>
            </w:pPr>
          </w:p>
        </w:tc>
        <w:tc>
          <w:tcPr>
            <w:tcW w:w="1814" w:type="dxa"/>
          </w:tcPr>
          <w:p w:rsidR="00041165" w:rsidRDefault="00041165">
            <w:pPr>
              <w:pStyle w:val="ConsPlusNormal"/>
            </w:pPr>
          </w:p>
        </w:tc>
        <w:tc>
          <w:tcPr>
            <w:tcW w:w="1417" w:type="dxa"/>
          </w:tcPr>
          <w:p w:rsidR="00041165" w:rsidRDefault="00041165">
            <w:pPr>
              <w:pStyle w:val="ConsPlusNormal"/>
            </w:pPr>
          </w:p>
        </w:tc>
        <w:tc>
          <w:tcPr>
            <w:tcW w:w="1814" w:type="dxa"/>
          </w:tcPr>
          <w:p w:rsidR="00041165" w:rsidRDefault="00041165">
            <w:pPr>
              <w:pStyle w:val="ConsPlusNormal"/>
            </w:pPr>
          </w:p>
        </w:tc>
        <w:tc>
          <w:tcPr>
            <w:tcW w:w="1531" w:type="dxa"/>
          </w:tcPr>
          <w:p w:rsidR="00041165" w:rsidRDefault="00041165">
            <w:pPr>
              <w:pStyle w:val="ConsPlusNormal"/>
            </w:pPr>
          </w:p>
        </w:tc>
        <w:tc>
          <w:tcPr>
            <w:tcW w:w="1656" w:type="dxa"/>
          </w:tcPr>
          <w:p w:rsidR="00041165" w:rsidRDefault="00041165">
            <w:pPr>
              <w:pStyle w:val="ConsPlusNormal"/>
            </w:pPr>
          </w:p>
        </w:tc>
        <w:tc>
          <w:tcPr>
            <w:tcW w:w="1657" w:type="dxa"/>
          </w:tcPr>
          <w:p w:rsidR="00041165" w:rsidRDefault="00041165">
            <w:pPr>
              <w:pStyle w:val="ConsPlusNormal"/>
            </w:pPr>
          </w:p>
        </w:tc>
      </w:tr>
    </w:tbl>
    <w:p w:rsidR="00041165" w:rsidRDefault="00041165">
      <w:pPr>
        <w:pStyle w:val="ConsPlusNormal"/>
        <w:jc w:val="both"/>
      </w:pPr>
    </w:p>
    <w:p w:rsidR="00041165" w:rsidRDefault="00041165">
      <w:pPr>
        <w:pStyle w:val="ConsPlusNormal"/>
        <w:jc w:val="both"/>
      </w:pPr>
    </w:p>
    <w:p w:rsidR="00041165" w:rsidRDefault="00041165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475C6" w:rsidRDefault="00C475C6">
      <w:bookmarkStart w:id="9" w:name="_GoBack"/>
      <w:bookmarkEnd w:id="9"/>
    </w:p>
    <w:sectPr w:rsidR="00C475C6">
      <w:pgSz w:w="16838" w:h="11905" w:orient="landscape"/>
      <w:pgMar w:top="1701" w:right="1134" w:bottom="850" w:left="1134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165"/>
    <w:rsid w:val="00041165"/>
    <w:rsid w:val="000610D4"/>
    <w:rsid w:val="0041010B"/>
    <w:rsid w:val="0045021C"/>
    <w:rsid w:val="00647ACD"/>
    <w:rsid w:val="00700E85"/>
    <w:rsid w:val="008C3152"/>
    <w:rsid w:val="00B37EAA"/>
    <w:rsid w:val="00C475C6"/>
    <w:rsid w:val="00E72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4116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4116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4116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4116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4116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4116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4116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4116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11657&amp;dst=519" TargetMode="External"/><Relationship Id="rId13" Type="http://schemas.openxmlformats.org/officeDocument/2006/relationships/hyperlink" Target="https://login.consultant.ru/link/?req=doc&amp;base=MOB&amp;n=412265&amp;dst=100017" TargetMode="External"/><Relationship Id="rId18" Type="http://schemas.openxmlformats.org/officeDocument/2006/relationships/hyperlink" Target="https://login.consultant.ru/link/?req=doc&amp;base=LAW&amp;n=511657" TargetMode="External"/><Relationship Id="rId26" Type="http://schemas.openxmlformats.org/officeDocument/2006/relationships/hyperlink" Target="https://login.consultant.ru/link/?req=doc&amp;base=MOB&amp;n=437930&amp;dst=100008" TargetMode="External"/><Relationship Id="rId39" Type="http://schemas.openxmlformats.org/officeDocument/2006/relationships/hyperlink" Target="https://login.consultant.ru/link/?req=doc&amp;base=LAW&amp;n=511603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528295" TargetMode="External"/><Relationship Id="rId34" Type="http://schemas.openxmlformats.org/officeDocument/2006/relationships/hyperlink" Target="https://login.consultant.ru/link/?req=doc&amp;base=MOB&amp;n=341018&amp;dst=100113" TargetMode="External"/><Relationship Id="rId42" Type="http://schemas.openxmlformats.org/officeDocument/2006/relationships/hyperlink" Target="https://login.consultant.ru/link/?req=doc&amp;base=MOB&amp;n=424805" TargetMode="External"/><Relationship Id="rId7" Type="http://schemas.openxmlformats.org/officeDocument/2006/relationships/hyperlink" Target="https://login.consultant.ru/link/?req=doc&amp;base=MOB&amp;n=437930&amp;dst=100005" TargetMode="External"/><Relationship Id="rId12" Type="http://schemas.openxmlformats.org/officeDocument/2006/relationships/hyperlink" Target="https://login.consultant.ru/link/?req=doc&amp;base=MOB&amp;n=437930&amp;dst=100006" TargetMode="External"/><Relationship Id="rId17" Type="http://schemas.openxmlformats.org/officeDocument/2006/relationships/hyperlink" Target="https://login.consultant.ru/link/?req=doc&amp;base=MOB&amp;n=437930&amp;dst=100007" TargetMode="External"/><Relationship Id="rId25" Type="http://schemas.openxmlformats.org/officeDocument/2006/relationships/hyperlink" Target="https://login.consultant.ru/link/?req=doc&amp;base=MOB&amp;n=423085&amp;dst=100006" TargetMode="External"/><Relationship Id="rId33" Type="http://schemas.openxmlformats.org/officeDocument/2006/relationships/hyperlink" Target="https://login.consultant.ru/link/?req=doc&amp;base=MOB&amp;n=423085&amp;dst=100008" TargetMode="External"/><Relationship Id="rId38" Type="http://schemas.openxmlformats.org/officeDocument/2006/relationships/hyperlink" Target="https://login.consultant.ru/link/?req=doc&amp;base=LAW&amp;n=511657" TargetMode="External"/><Relationship Id="rId46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MOB&amp;n=423085&amp;dst=100005" TargetMode="External"/><Relationship Id="rId20" Type="http://schemas.openxmlformats.org/officeDocument/2006/relationships/hyperlink" Target="https://login.consultant.ru/link/?req=doc&amp;base=LAW&amp;n=500912&amp;dst=100010" TargetMode="External"/><Relationship Id="rId29" Type="http://schemas.openxmlformats.org/officeDocument/2006/relationships/hyperlink" Target="www.uslugi.mosreg.ru" TargetMode="External"/><Relationship Id="rId41" Type="http://schemas.openxmlformats.org/officeDocument/2006/relationships/hyperlink" Target="https://login.consultant.ru/link/?req=doc&amp;base=LAW&amp;n=528295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MOB&amp;n=423085&amp;dst=100005" TargetMode="External"/><Relationship Id="rId11" Type="http://schemas.openxmlformats.org/officeDocument/2006/relationships/hyperlink" Target="https://login.consultant.ru/link/?req=doc&amp;base=MOB&amp;n=446019&amp;dst=100450" TargetMode="External"/><Relationship Id="rId24" Type="http://schemas.openxmlformats.org/officeDocument/2006/relationships/hyperlink" Target="https://login.consultant.ru/link/?req=doc&amp;base=MOB&amp;n=448290" TargetMode="External"/><Relationship Id="rId32" Type="http://schemas.openxmlformats.org/officeDocument/2006/relationships/hyperlink" Target="https://login.consultant.ru/link/?req=doc&amp;base=MOB&amp;n=433598" TargetMode="External"/><Relationship Id="rId37" Type="http://schemas.openxmlformats.org/officeDocument/2006/relationships/hyperlink" Target="https://login.consultant.ru/link/?req=doc&amp;base=MOB&amp;n=437930&amp;dst=100011" TargetMode="External"/><Relationship Id="rId40" Type="http://schemas.openxmlformats.org/officeDocument/2006/relationships/hyperlink" Target="https://login.consultant.ru/link/?req=doc&amp;base=LAW&amp;n=527099" TargetMode="External"/><Relationship Id="rId45" Type="http://schemas.openxmlformats.org/officeDocument/2006/relationships/fontTable" Target="fontTable.xm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http://pravo.gov.ru" TargetMode="External"/><Relationship Id="rId23" Type="http://schemas.openxmlformats.org/officeDocument/2006/relationships/hyperlink" Target="https://login.consultant.ru/link/?req=doc&amp;base=MOB&amp;n=446019" TargetMode="External"/><Relationship Id="rId28" Type="http://schemas.openxmlformats.org/officeDocument/2006/relationships/hyperlink" Target="https://login.consultant.ru/link/?req=doc&amp;base=MOB&amp;n=437930&amp;dst=100009" TargetMode="External"/><Relationship Id="rId36" Type="http://schemas.openxmlformats.org/officeDocument/2006/relationships/hyperlink" Target="https://login.consultant.ru/link/?req=doc&amp;base=MOB&amp;n=423085&amp;dst=100010" TargetMode="External"/><Relationship Id="rId10" Type="http://schemas.openxmlformats.org/officeDocument/2006/relationships/hyperlink" Target="https://login.consultant.ru/link/?req=doc&amp;base=LAW&amp;n=528295" TargetMode="External"/><Relationship Id="rId19" Type="http://schemas.openxmlformats.org/officeDocument/2006/relationships/hyperlink" Target="https://login.consultant.ru/link/?req=doc&amp;base=LAW&amp;n=511603" TargetMode="External"/><Relationship Id="rId31" Type="http://schemas.openxmlformats.org/officeDocument/2006/relationships/hyperlink" Target="https://login.consultant.ru/link/?req=doc&amp;base=MOB&amp;n=433598" TargetMode="External"/><Relationship Id="rId44" Type="http://schemas.openxmlformats.org/officeDocument/2006/relationships/hyperlink" Target="https://login.consultant.ru/link/?req=doc&amp;base=MOB&amp;n=44829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00912&amp;dst=100010" TargetMode="External"/><Relationship Id="rId14" Type="http://schemas.openxmlformats.org/officeDocument/2006/relationships/hyperlink" Target="www.mosreg.ru" TargetMode="External"/><Relationship Id="rId22" Type="http://schemas.openxmlformats.org/officeDocument/2006/relationships/hyperlink" Target="https://login.consultant.ru/link/?req=doc&amp;base=MOB&amp;n=424805" TargetMode="External"/><Relationship Id="rId27" Type="http://schemas.openxmlformats.org/officeDocument/2006/relationships/hyperlink" Target="https://login.consultant.ru/link/?req=doc&amp;base=LAW&amp;n=511657" TargetMode="External"/><Relationship Id="rId30" Type="http://schemas.openxmlformats.org/officeDocument/2006/relationships/hyperlink" Target="www.gust.mosreg.ru" TargetMode="External"/><Relationship Id="rId35" Type="http://schemas.openxmlformats.org/officeDocument/2006/relationships/hyperlink" Target="https://login.consultant.ru/link/?req=doc&amp;base=MOB&amp;n=423085&amp;dst=100009" TargetMode="External"/><Relationship Id="rId43" Type="http://schemas.openxmlformats.org/officeDocument/2006/relationships/hyperlink" Target="https://login.consultant.ru/link/?req=doc&amp;base=MOB&amp;n=44601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7534</Words>
  <Characters>42944</Characters>
  <Application>Microsoft Office Word</Application>
  <DocSecurity>0</DocSecurity>
  <Lines>357</Lines>
  <Paragraphs>100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22</vt:i4>
      </vt:variant>
    </vt:vector>
  </HeadingPairs>
  <TitlesOfParts>
    <vt:vector size="23" baseType="lpstr">
      <vt:lpstr/>
      <vt:lpstr/>
      <vt:lpstr>МИНИСТЕРСТВО ПО СОДЕРЖАНИЮ ТЕРРИТОРИЙ И ГОСУДАРСТВЕННОМУ</vt:lpstr>
      <vt:lpstr>Утверждены</vt:lpstr>
      <vt:lpstr>    I. Общие положения</vt:lpstr>
      <vt:lpstr>    II. Порядок определения мест сбора ВР, размещения</vt:lpstr>
      <vt:lpstr>    III. Требование к обустройству и содержанию мест сбора ВР,</vt:lpstr>
      <vt:lpstr>    IV. Заключительные положения</vt:lpstr>
      <vt:lpstr>    Приложение 1</vt:lpstr>
      <vt:lpstr>        Раздел 2</vt:lpstr>
      <vt:lpstr>        Раздел 3</vt:lpstr>
      <vt:lpstr>        Раздел 4</vt:lpstr>
      <vt:lpstr>    Приложение 2</vt:lpstr>
      <vt:lpstr>        1. Предмет Соглашения</vt:lpstr>
      <vt:lpstr>        2. Условия эксплуатации емкости для сбора ВР</vt:lpstr>
      <vt:lpstr>        3. Права и обязанности сторон</vt:lpstr>
      <vt:lpstr>        4. Срок действия, изменение и расторжение Соглашения</vt:lpstr>
      <vt:lpstr>        5. Порядок разрешения споров</vt:lpstr>
      <vt:lpstr>        6. Прочие условия</vt:lpstr>
      <vt:lpstr>        7. Адреса и реквизиты сторон</vt:lpstr>
      <vt:lpstr>        8. Подписи сторон</vt:lpstr>
      <vt:lpstr>        Приложение</vt:lpstr>
      <vt:lpstr>    Приложение 3</vt:lpstr>
    </vt:vector>
  </TitlesOfParts>
  <Company/>
  <LinksUpToDate>false</LinksUpToDate>
  <CharactersWithSpaces>50378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P18U20</dc:creator>
  <cp:lastModifiedBy>P18U20</cp:lastModifiedBy>
  <cp:revision>1</cp:revision>
  <dcterms:created xsi:type="dcterms:W3CDTF">2026-03-12T07:29:00Z</dcterms:created>
  <dcterms:modified xsi:type="dcterms:W3CDTF">2026-03-12T07:30:00Z</dcterms:modified>
</cp:coreProperties>
</file>