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330A0" w14:textId="77777777" w:rsidR="00F47ECE" w:rsidRDefault="00F47ECE" w:rsidP="00F47ECE"/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F47ECE" w14:paraId="51CB7A56" w14:textId="77777777" w:rsidTr="00F47ECE">
        <w:trPr>
          <w:cantSplit/>
        </w:trPr>
        <w:tc>
          <w:tcPr>
            <w:tcW w:w="9640" w:type="dxa"/>
            <w:hideMark/>
          </w:tcPr>
          <w:p w14:paraId="2E7D42EB" w14:textId="77777777" w:rsidR="00F47ECE" w:rsidRDefault="00F47ECE">
            <w:pPr>
              <w:ind w:right="42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14:paraId="167CEE37" w14:textId="77777777" w:rsidR="00F47ECE" w:rsidRDefault="00F47ECE">
            <w:pPr>
              <w:ind w:right="426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РАМЕНСКОГО МУНИЦИПАЛЬНОГО ОКРУГА МОСКОВСКОЙ ОБЛАСТИ</w:t>
            </w:r>
          </w:p>
        </w:tc>
      </w:tr>
      <w:tr w:rsidR="00F47ECE" w14:paraId="58879BFB" w14:textId="77777777" w:rsidTr="00F47ECE">
        <w:tc>
          <w:tcPr>
            <w:tcW w:w="96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6212497" w14:textId="77777777" w:rsidR="00F47ECE" w:rsidRDefault="00F47ECE">
            <w:pPr>
              <w:pBdr>
                <w:bottom w:val="single" w:sz="12" w:space="1" w:color="auto"/>
              </w:pBdr>
              <w:ind w:right="426"/>
              <w:jc w:val="center"/>
              <w:rPr>
                <w:b/>
                <w:sz w:val="6"/>
              </w:rPr>
            </w:pPr>
          </w:p>
          <w:p w14:paraId="4085652F" w14:textId="77777777" w:rsidR="00F47ECE" w:rsidRDefault="00F47ECE">
            <w:pPr>
              <w:ind w:right="426"/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F47ECE" w14:paraId="2F7AFDA0" w14:textId="77777777" w:rsidTr="00F47ECE">
        <w:trPr>
          <w:cantSplit/>
        </w:trPr>
        <w:tc>
          <w:tcPr>
            <w:tcW w:w="96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77D934" w14:textId="77777777" w:rsidR="00F47ECE" w:rsidRDefault="00F47ECE">
            <w:pPr>
              <w:ind w:right="426"/>
              <w:jc w:val="center"/>
              <w:rPr>
                <w:b/>
                <w:spacing w:val="100"/>
              </w:rPr>
            </w:pPr>
          </w:p>
          <w:p w14:paraId="41D484BF" w14:textId="77777777" w:rsidR="00F47ECE" w:rsidRDefault="00F47ECE">
            <w:pPr>
              <w:ind w:right="426"/>
              <w:jc w:val="center"/>
              <w:rPr>
                <w:b/>
                <w:spacing w:val="100"/>
              </w:rPr>
            </w:pPr>
          </w:p>
          <w:p w14:paraId="10F55999" w14:textId="77777777" w:rsidR="00F47ECE" w:rsidRDefault="00F47ECE">
            <w:pPr>
              <w:keepNext/>
              <w:ind w:right="426"/>
              <w:jc w:val="center"/>
              <w:outlineLvl w:val="5"/>
              <w:rPr>
                <w:b/>
                <w:spacing w:val="100"/>
                <w:sz w:val="36"/>
              </w:rPr>
            </w:pPr>
            <w:r>
              <w:rPr>
                <w:b/>
                <w:spacing w:val="100"/>
                <w:sz w:val="36"/>
              </w:rPr>
              <w:t>РЕШЕНИЕ</w:t>
            </w:r>
          </w:p>
        </w:tc>
      </w:tr>
    </w:tbl>
    <w:p w14:paraId="1C60C210" w14:textId="77777777" w:rsidR="00F47ECE" w:rsidRDefault="00F47ECE" w:rsidP="00F47ECE">
      <w:pPr>
        <w:ind w:right="426"/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ED1058" wp14:editId="2498ECE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455" cy="737870"/>
            <wp:effectExtent l="0" t="0" r="0" b="5080"/>
            <wp:wrapSquare wrapText="bothSides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8"/>
        <w:gridCol w:w="2254"/>
        <w:gridCol w:w="2978"/>
      </w:tblGrid>
      <w:tr w:rsidR="00F47ECE" w14:paraId="3CA436DF" w14:textId="77777777" w:rsidTr="00F47ECE">
        <w:tc>
          <w:tcPr>
            <w:tcW w:w="4126" w:type="dxa"/>
          </w:tcPr>
          <w:p w14:paraId="4701989C" w14:textId="77777777" w:rsidR="00F47ECE" w:rsidRDefault="00F47ECE">
            <w:pPr>
              <w:ind w:right="426"/>
              <w:jc w:val="both"/>
              <w:rPr>
                <w:rFonts w:ascii="Arial" w:hAnsi="Arial"/>
                <w:spacing w:val="-20"/>
                <w:sz w:val="24"/>
              </w:rPr>
            </w:pPr>
          </w:p>
          <w:p w14:paraId="23486660" w14:textId="20AA59D8" w:rsidR="00F47ECE" w:rsidRDefault="00B15D0A">
            <w:pPr>
              <w:ind w:right="426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24.12.2025</w:t>
            </w:r>
          </w:p>
        </w:tc>
        <w:tc>
          <w:tcPr>
            <w:tcW w:w="2253" w:type="dxa"/>
          </w:tcPr>
          <w:p w14:paraId="2B8C3237" w14:textId="77777777" w:rsidR="00F47ECE" w:rsidRDefault="00F47ECE">
            <w:pPr>
              <w:ind w:right="426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14:paraId="3C6F2A71" w14:textId="77777777" w:rsidR="00F47ECE" w:rsidRDefault="00F47ECE">
            <w:pPr>
              <w:ind w:right="426"/>
              <w:rPr>
                <w:rFonts w:ascii="Arial" w:hAnsi="Arial"/>
                <w:spacing w:val="-20"/>
                <w:sz w:val="24"/>
              </w:rPr>
            </w:pPr>
          </w:p>
          <w:p w14:paraId="0FBC0F50" w14:textId="6B5EE519" w:rsidR="00F47ECE" w:rsidRDefault="00F47ECE" w:rsidP="00B15D0A">
            <w:pPr>
              <w:ind w:right="426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№  </w:t>
            </w:r>
            <w:r w:rsidR="00B15D0A">
              <w:rPr>
                <w:rFonts w:ascii="Arial" w:hAnsi="Arial"/>
                <w:spacing w:val="-20"/>
                <w:sz w:val="24"/>
              </w:rPr>
              <w:t>17/5-СД</w:t>
            </w:r>
          </w:p>
        </w:tc>
      </w:tr>
    </w:tbl>
    <w:p w14:paraId="02D9D571" w14:textId="77777777" w:rsidR="00F47ECE" w:rsidRDefault="00F47ECE" w:rsidP="00F47ECE">
      <w:pPr>
        <w:ind w:right="426"/>
        <w:jc w:val="both"/>
        <w:rPr>
          <w:sz w:val="28"/>
          <w:szCs w:val="28"/>
        </w:rPr>
      </w:pPr>
    </w:p>
    <w:p w14:paraId="79DE0E03" w14:textId="7EF65D10" w:rsidR="00F47ECE" w:rsidRDefault="00F47ECE" w:rsidP="00F47ECE">
      <w:pPr>
        <w:pStyle w:val="ConsPlusNormal"/>
        <w:spacing w:after="1"/>
        <w:ind w:right="28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и дополнений  в  </w:t>
      </w:r>
      <w:hyperlink r:id="rId6" w:anchor="P47" w:tooltip="ПОЛОЖЕНИЕ" w:history="1">
        <w:r w:rsidRPr="00F47ECE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 о порядке  предоставления  в   аренду  имущества, находящегося в муниципальной собственности Раменского </w:t>
      </w:r>
      <w:r w:rsidR="00662E87">
        <w:rPr>
          <w:sz w:val="28"/>
          <w:szCs w:val="28"/>
        </w:rPr>
        <w:t>городског</w:t>
      </w:r>
      <w:r>
        <w:rPr>
          <w:sz w:val="28"/>
          <w:szCs w:val="28"/>
        </w:rPr>
        <w:t>о округа Московской области</w:t>
      </w:r>
      <w:r w:rsidR="00725ED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утвержденное решением Совета депутатов Раменского городского округа Московской области от 27.05.2020 № 8/8-СД</w:t>
      </w:r>
      <w:bookmarkEnd w:id="0"/>
    </w:p>
    <w:p w14:paraId="56CC919C" w14:textId="77777777" w:rsidR="00F47ECE" w:rsidRDefault="00F47ECE" w:rsidP="00F47ECE">
      <w:pPr>
        <w:pStyle w:val="ConsPlusNormal"/>
        <w:ind w:right="284"/>
        <w:jc w:val="both"/>
      </w:pPr>
    </w:p>
    <w:p w14:paraId="00FAFCA5" w14:textId="4BCD8D23" w:rsidR="00F47ECE" w:rsidRDefault="00F47ECE" w:rsidP="002971E5">
      <w:pPr>
        <w:pStyle w:val="a4"/>
        <w:spacing w:before="0" w:beforeAutospacing="0" w:after="0" w:afterAutospacing="0" w:line="288" w:lineRule="atLeast"/>
        <w:ind w:right="283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Гражданским </w:t>
      </w:r>
      <w:hyperlink r:id="rId7" w:tooltip="&quot;Гражданский кодекс Российской Федерации (часть первая)&quot; от 30.11.1994 N 51-ФЗ (ред. от 31.07.2025) (с изм. и доп., вступ. в силу с 01.08.2025) {КонсультантПлюс}" w:history="1">
        <w:r w:rsidRPr="00F47ECE">
          <w:rPr>
            <w:rStyle w:val="a3"/>
            <w:color w:val="auto"/>
            <w:sz w:val="28"/>
            <w:szCs w:val="28"/>
            <w:u w:val="none"/>
          </w:rPr>
          <w:t>кодексом</w:t>
        </w:r>
      </w:hyperlink>
      <w:r w:rsidRPr="00F47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F47EC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06.10.2003 </w:t>
      </w:r>
      <w:r w:rsidR="00E2225D">
        <w:rPr>
          <w:sz w:val="28"/>
          <w:szCs w:val="28"/>
        </w:rPr>
        <w:t>№</w:t>
      </w:r>
      <w:r>
        <w:rPr>
          <w:sz w:val="28"/>
          <w:szCs w:val="28"/>
        </w:rPr>
        <w:t xml:space="preserve"> 131-ФЗ </w:t>
      </w:r>
      <w:r w:rsidR="006508CE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508CE">
        <w:rPr>
          <w:sz w:val="28"/>
          <w:szCs w:val="28"/>
        </w:rPr>
        <w:t>»</w:t>
      </w:r>
      <w:r>
        <w:rPr>
          <w:sz w:val="28"/>
          <w:szCs w:val="28"/>
        </w:rPr>
        <w:t xml:space="preserve">, Федеральным </w:t>
      </w:r>
      <w:hyperlink r:id="rId9" w:tooltip="Федеральный закон от 26.07.2006 N 135-ФЗ (ред. от 24.06.2025) &quot;О защите конкуренции&quot; (с изм. и доп., вступ. в силу с 01.09.2025) {КонсультантПлюс}" w:history="1">
        <w:r w:rsidRPr="00F47ECE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F47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26.07.2006 </w:t>
      </w:r>
      <w:r w:rsidR="00E2225D">
        <w:rPr>
          <w:sz w:val="28"/>
          <w:szCs w:val="28"/>
        </w:rPr>
        <w:t>№</w:t>
      </w:r>
      <w:r>
        <w:rPr>
          <w:sz w:val="28"/>
          <w:szCs w:val="28"/>
        </w:rPr>
        <w:t xml:space="preserve"> 135-ФЗ </w:t>
      </w:r>
      <w:r w:rsidR="006508CE">
        <w:rPr>
          <w:sz w:val="28"/>
          <w:szCs w:val="28"/>
        </w:rPr>
        <w:t>«</w:t>
      </w:r>
      <w:r>
        <w:rPr>
          <w:sz w:val="28"/>
          <w:szCs w:val="28"/>
        </w:rPr>
        <w:t>О защите конкуренции</w:t>
      </w:r>
      <w:r w:rsidR="006508C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hyperlink r:id="rId10" w:tooltip="&quot;Устав муниципального образования городской округ Люберцы Московской области&quot; (принят решением Совета депутатов муниципального образования городской округ Люберцы МО от 11.05.2017 N 39/5) (ред. от 29.01.2025) (Зарегистрировано в Управлении Минюста России " w:history="1">
        <w:r w:rsidRPr="00F47ECE">
          <w:rPr>
            <w:rStyle w:val="a3"/>
            <w:color w:val="auto"/>
            <w:sz w:val="28"/>
            <w:szCs w:val="28"/>
            <w:u w:val="none"/>
          </w:rPr>
          <w:t>Уставом</w:t>
        </w:r>
      </w:hyperlink>
      <w:r>
        <w:rPr>
          <w:sz w:val="28"/>
          <w:szCs w:val="28"/>
        </w:rPr>
        <w:t xml:space="preserve"> Раменского муниципального округа Московской области,  в целях </w:t>
      </w:r>
      <w:r w:rsidR="007E5822" w:rsidRPr="007E5822">
        <w:rPr>
          <w:sz w:val="28"/>
          <w:szCs w:val="28"/>
        </w:rPr>
        <w:t>обеспечени</w:t>
      </w:r>
      <w:r w:rsidR="007E5822">
        <w:rPr>
          <w:sz w:val="28"/>
          <w:szCs w:val="28"/>
        </w:rPr>
        <w:t>я</w:t>
      </w:r>
      <w:r w:rsidR="007E5822" w:rsidRPr="007E5822">
        <w:rPr>
          <w:sz w:val="28"/>
          <w:szCs w:val="28"/>
        </w:rPr>
        <w:t xml:space="preserve"> условий для развития на территории округа физической культуры, школьного спорта и массового спорта, организаци</w:t>
      </w:r>
      <w:r w:rsidR="00CB4532">
        <w:rPr>
          <w:sz w:val="28"/>
          <w:szCs w:val="28"/>
        </w:rPr>
        <w:t>и</w:t>
      </w:r>
      <w:r w:rsidR="007E5822" w:rsidRPr="007E5822">
        <w:rPr>
          <w:sz w:val="28"/>
          <w:szCs w:val="28"/>
        </w:rPr>
        <w:t xml:space="preserve"> проведения официальных физкультурно-оздоровительных и спортивных мероприятий </w:t>
      </w:r>
      <w:r w:rsidR="00CB4532">
        <w:rPr>
          <w:sz w:val="28"/>
          <w:szCs w:val="28"/>
        </w:rPr>
        <w:t>Раменского м</w:t>
      </w:r>
      <w:r w:rsidR="007E5822" w:rsidRPr="007E5822">
        <w:rPr>
          <w:sz w:val="28"/>
          <w:szCs w:val="28"/>
        </w:rPr>
        <w:t>униципального</w:t>
      </w:r>
      <w:proofErr w:type="gramEnd"/>
      <w:r w:rsidR="007E5822" w:rsidRPr="007E582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</w:p>
    <w:p w14:paraId="37BAF9CB" w14:textId="77777777" w:rsidR="00F47ECE" w:rsidRDefault="00F47ECE" w:rsidP="002971E5">
      <w:pPr>
        <w:pStyle w:val="ConsPlusNormal"/>
        <w:ind w:right="283" w:firstLine="540"/>
        <w:jc w:val="both"/>
        <w:rPr>
          <w:sz w:val="28"/>
          <w:szCs w:val="28"/>
        </w:rPr>
      </w:pPr>
    </w:p>
    <w:p w14:paraId="1B0DAEE6" w14:textId="77777777" w:rsidR="00F47ECE" w:rsidRDefault="00F47ECE" w:rsidP="00F47ECE">
      <w:pPr>
        <w:ind w:right="284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  <w:r>
        <w:rPr>
          <w:b/>
          <w:sz w:val="28"/>
          <w:szCs w:val="28"/>
        </w:rPr>
        <w:t xml:space="preserve"> Раменского муниципального округа</w:t>
      </w:r>
      <w:r>
        <w:rPr>
          <w:b/>
          <w:sz w:val="28"/>
        </w:rPr>
        <w:t xml:space="preserve"> РЕШИЛ:</w:t>
      </w:r>
    </w:p>
    <w:p w14:paraId="76FB7DCD" w14:textId="77777777" w:rsidR="00F47ECE" w:rsidRDefault="00F47ECE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</w:p>
    <w:p w14:paraId="29160FEB" w14:textId="0D6E41FA" w:rsidR="00F47ECE" w:rsidRDefault="00F47ECE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0DF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</w:t>
      </w:r>
      <w:hyperlink r:id="rId11" w:anchor="P47" w:tooltip="ПОЛОЖЕНИЕ" w:history="1">
        <w:r w:rsidRPr="00100DF7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о порядке предоставления в аренду имущества, находящегося в муниципальной собственности Раменского </w:t>
      </w:r>
      <w:r w:rsidR="00662E87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округа Московской области</w:t>
      </w:r>
      <w:r w:rsidR="00EA1E46">
        <w:rPr>
          <w:sz w:val="28"/>
          <w:szCs w:val="28"/>
        </w:rPr>
        <w:t xml:space="preserve"> </w:t>
      </w:r>
      <w:r w:rsidR="00100DF7">
        <w:rPr>
          <w:sz w:val="28"/>
          <w:szCs w:val="28"/>
        </w:rPr>
        <w:t xml:space="preserve">(далее – Положение), утвержденное </w:t>
      </w:r>
      <w:bookmarkStart w:id="1" w:name="_Hlk211443273"/>
      <w:r w:rsidRPr="00100DF7">
        <w:rPr>
          <w:sz w:val="28"/>
          <w:szCs w:val="28"/>
        </w:rPr>
        <w:fldChar w:fldCharType="begin"/>
      </w:r>
      <w:r w:rsidRPr="00100DF7">
        <w:rPr>
          <w:sz w:val="28"/>
          <w:szCs w:val="28"/>
        </w:rPr>
        <w:instrText xml:space="preserve"> HYPERLINK "https://login.consultant.ru/link/?req=doc&amp;base=MOB&amp;n=248061&amp;date=15.10.2025" \o "Решение Совета депутатов муниципального образования Люберецкий муниципальный район МО от 22.03.2012 N 147/24 (ред. от 17.03.2017) \"Об утверждении Положения о порядке предоставления в аренду и безвозмездное пользование имущества, находящегося в муниципальн" </w:instrText>
      </w:r>
      <w:r w:rsidRPr="00100DF7">
        <w:rPr>
          <w:sz w:val="28"/>
          <w:szCs w:val="28"/>
        </w:rPr>
        <w:fldChar w:fldCharType="separate"/>
      </w:r>
      <w:r w:rsidRPr="00100DF7">
        <w:rPr>
          <w:rStyle w:val="a3"/>
          <w:color w:val="auto"/>
          <w:sz w:val="28"/>
          <w:szCs w:val="28"/>
          <w:u w:val="none"/>
        </w:rPr>
        <w:t>решение</w:t>
      </w:r>
      <w:r w:rsidRPr="00100DF7">
        <w:rPr>
          <w:sz w:val="28"/>
          <w:szCs w:val="28"/>
        </w:rPr>
        <w:fldChar w:fldCharType="end"/>
      </w:r>
      <w:proofErr w:type="gramStart"/>
      <w:r w:rsidR="00100DF7"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Совета депутатов Раменского городского округа Московской области от</w:t>
      </w:r>
      <w:r w:rsidR="00725ED9">
        <w:rPr>
          <w:sz w:val="28"/>
          <w:szCs w:val="28"/>
        </w:rPr>
        <w:t xml:space="preserve"> </w:t>
      </w:r>
      <w:r>
        <w:rPr>
          <w:sz w:val="28"/>
          <w:szCs w:val="28"/>
        </w:rPr>
        <w:t>27.05.2020 № 8/8-СД</w:t>
      </w:r>
      <w:bookmarkEnd w:id="1"/>
      <w:r>
        <w:rPr>
          <w:sz w:val="28"/>
          <w:szCs w:val="28"/>
        </w:rPr>
        <w:t xml:space="preserve"> </w:t>
      </w:r>
      <w:r w:rsidR="00100DF7">
        <w:rPr>
          <w:sz w:val="28"/>
          <w:szCs w:val="28"/>
        </w:rPr>
        <w:t>(</w:t>
      </w:r>
      <w:r w:rsidR="005D29CC">
        <w:rPr>
          <w:sz w:val="28"/>
          <w:szCs w:val="28"/>
        </w:rPr>
        <w:t xml:space="preserve">с изменениями от 23.12.2020 № 18/5-СД, от </w:t>
      </w:r>
      <w:r w:rsidR="00AE4889">
        <w:rPr>
          <w:sz w:val="28"/>
          <w:szCs w:val="28"/>
        </w:rPr>
        <w:t>17.11.2021</w:t>
      </w:r>
      <w:r w:rsidR="00725ED9">
        <w:rPr>
          <w:sz w:val="28"/>
          <w:szCs w:val="28"/>
        </w:rPr>
        <w:t xml:space="preserve"> </w:t>
      </w:r>
      <w:r w:rsidR="00AE4889">
        <w:rPr>
          <w:sz w:val="28"/>
          <w:szCs w:val="28"/>
        </w:rPr>
        <w:t>№ 11/12-СД,</w:t>
      </w:r>
      <w:r w:rsidR="00100DF7">
        <w:rPr>
          <w:sz w:val="28"/>
          <w:szCs w:val="28"/>
        </w:rPr>
        <w:t xml:space="preserve"> от 30.03.2022</w:t>
      </w:r>
      <w:r w:rsidR="003F0465">
        <w:rPr>
          <w:sz w:val="28"/>
          <w:szCs w:val="28"/>
        </w:rPr>
        <w:t xml:space="preserve"> </w:t>
      </w:r>
      <w:r w:rsidR="00100DF7">
        <w:rPr>
          <w:sz w:val="28"/>
          <w:szCs w:val="28"/>
        </w:rPr>
        <w:t>№ 5/17-СД) следующие изменения:</w:t>
      </w:r>
    </w:p>
    <w:p w14:paraId="4E6D7A52" w14:textId="77777777" w:rsidR="00100DF7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Пункт 9.3 статьи 9 Положения «Порядок определения размера арендной платы» изложить в следующей редакции:</w:t>
      </w:r>
    </w:p>
    <w:p w14:paraId="58FA6E5C" w14:textId="383B4BC0" w:rsidR="00100DF7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«9.3. Размер арендной платы за пользование муниципальным имуществом, предоставленн</w:t>
      </w:r>
      <w:r w:rsidR="008241D5">
        <w:rPr>
          <w:sz w:val="28"/>
          <w:szCs w:val="28"/>
        </w:rPr>
        <w:t>ы</w:t>
      </w:r>
      <w:r>
        <w:rPr>
          <w:sz w:val="28"/>
          <w:szCs w:val="28"/>
        </w:rPr>
        <w:t xml:space="preserve">м в аренду без проведения торгов </w:t>
      </w:r>
      <w:r>
        <w:rPr>
          <w:sz w:val="28"/>
          <w:szCs w:val="28"/>
        </w:rPr>
        <w:lastRenderedPageBreak/>
        <w:t>(конкурсов, аукционов) определяется на основании расчетной величины арендной платы (Ап</w:t>
      </w:r>
      <w:r w:rsidR="00F53FB1">
        <w:rPr>
          <w:sz w:val="28"/>
          <w:szCs w:val="28"/>
        </w:rPr>
        <w:t xml:space="preserve">), за исключением предоставления в аренду муниципального имущества, закрепленного на праве хозяйственного ведения или оперативного управления за физкультурно-спортивными организациями. </w:t>
      </w:r>
    </w:p>
    <w:p w14:paraId="1A689FB5" w14:textId="77777777" w:rsidR="00100DF7" w:rsidRDefault="00F53FB1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Величина арендной платы при сдаче в аренду муниципального имущества физкультурно-спортивных организаций независимо от способа предоставления в аренду определяется в порядке, установленном в п. 9.1 настоящего Положения</w:t>
      </w:r>
      <w:proofErr w:type="gramStart"/>
      <w:r>
        <w:rPr>
          <w:sz w:val="28"/>
          <w:szCs w:val="28"/>
        </w:rPr>
        <w:t>.»</w:t>
      </w:r>
      <w:proofErr w:type="gramEnd"/>
    </w:p>
    <w:p w14:paraId="3AC3A5E4" w14:textId="77777777" w:rsidR="00F47ECE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7ECE">
        <w:rPr>
          <w:sz w:val="28"/>
          <w:szCs w:val="28"/>
        </w:rPr>
        <w:t xml:space="preserve">. Опубликовать настоящее решение в сетевом издании «РАММЕДИА» с доменным именем сайта в информационно-телекоммуникационной сети Интернет </w:t>
      </w:r>
      <w:r w:rsidR="00F47ECE">
        <w:rPr>
          <w:sz w:val="28"/>
          <w:szCs w:val="28"/>
          <w:lang w:val="en-US"/>
        </w:rPr>
        <w:t>https</w:t>
      </w:r>
      <w:r w:rsidR="00F47ECE">
        <w:rPr>
          <w:sz w:val="28"/>
          <w:szCs w:val="28"/>
        </w:rPr>
        <w:t>://</w:t>
      </w:r>
      <w:proofErr w:type="spellStart"/>
      <w:r w:rsidR="00F47ECE" w:rsidRPr="00100DF7">
        <w:rPr>
          <w:sz w:val="28"/>
          <w:szCs w:val="28"/>
          <w:lang w:val="en-US"/>
        </w:rPr>
        <w:t>ramnews</w:t>
      </w:r>
      <w:proofErr w:type="spellEnd"/>
      <w:r w:rsidR="00F47ECE" w:rsidRPr="00100DF7">
        <w:rPr>
          <w:sz w:val="28"/>
          <w:szCs w:val="28"/>
        </w:rPr>
        <w:t>.</w:t>
      </w:r>
      <w:proofErr w:type="spellStart"/>
      <w:r w:rsidR="00F47ECE" w:rsidRPr="00100DF7">
        <w:rPr>
          <w:sz w:val="28"/>
          <w:szCs w:val="28"/>
          <w:lang w:val="en-US"/>
        </w:rPr>
        <w:t>ru</w:t>
      </w:r>
      <w:proofErr w:type="spellEnd"/>
      <w:r w:rsidR="00F47ECE">
        <w:rPr>
          <w:sz w:val="28"/>
          <w:szCs w:val="28"/>
        </w:rPr>
        <w:t xml:space="preserve"> и </w:t>
      </w:r>
      <w:proofErr w:type="gramStart"/>
      <w:r w:rsidR="00F47ECE">
        <w:rPr>
          <w:sz w:val="28"/>
          <w:szCs w:val="28"/>
        </w:rPr>
        <w:t>разместить</w:t>
      </w:r>
      <w:proofErr w:type="gramEnd"/>
      <w:r w:rsidR="00F47ECE">
        <w:rPr>
          <w:sz w:val="28"/>
          <w:szCs w:val="28"/>
        </w:rPr>
        <w:t xml:space="preserve"> настоящее решение на официальном информационном портале </w:t>
      </w:r>
      <w:r w:rsidR="00F47ECE">
        <w:rPr>
          <w:sz w:val="28"/>
          <w:szCs w:val="28"/>
          <w:lang w:val="en-US"/>
        </w:rPr>
        <w:t>www</w:t>
      </w:r>
      <w:r w:rsidR="00F47ECE">
        <w:rPr>
          <w:sz w:val="28"/>
          <w:szCs w:val="28"/>
        </w:rPr>
        <w:t>.</w:t>
      </w:r>
      <w:proofErr w:type="spellStart"/>
      <w:r w:rsidR="00F47ECE">
        <w:rPr>
          <w:sz w:val="28"/>
          <w:szCs w:val="28"/>
          <w:lang w:val="en-US"/>
        </w:rPr>
        <w:t>ramenskoye</w:t>
      </w:r>
      <w:proofErr w:type="spellEnd"/>
      <w:r w:rsidR="00F47ECE">
        <w:rPr>
          <w:sz w:val="28"/>
          <w:szCs w:val="28"/>
        </w:rPr>
        <w:t>.</w:t>
      </w:r>
      <w:proofErr w:type="spellStart"/>
      <w:r w:rsidR="00F47ECE">
        <w:rPr>
          <w:sz w:val="28"/>
          <w:szCs w:val="28"/>
          <w:lang w:val="en-US"/>
        </w:rPr>
        <w:t>ru</w:t>
      </w:r>
      <w:proofErr w:type="spellEnd"/>
      <w:r w:rsidR="00F47ECE">
        <w:rPr>
          <w:sz w:val="28"/>
          <w:szCs w:val="28"/>
        </w:rPr>
        <w:t>.</w:t>
      </w:r>
    </w:p>
    <w:p w14:paraId="7EBFEC13" w14:textId="6527EC30" w:rsidR="00F47ECE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7ECE">
        <w:rPr>
          <w:sz w:val="28"/>
          <w:szCs w:val="28"/>
        </w:rPr>
        <w:t xml:space="preserve">. Настоящее решение </w:t>
      </w:r>
      <w:proofErr w:type="gramStart"/>
      <w:r w:rsidR="00F47ECE">
        <w:rPr>
          <w:sz w:val="28"/>
          <w:szCs w:val="28"/>
        </w:rPr>
        <w:t>вступает в силу с момента его официального опубликования и применяется</w:t>
      </w:r>
      <w:proofErr w:type="gramEnd"/>
      <w:r w:rsidR="00F47ECE">
        <w:rPr>
          <w:sz w:val="28"/>
          <w:szCs w:val="28"/>
        </w:rPr>
        <w:t xml:space="preserve"> с 01 января 2026 года.</w:t>
      </w:r>
    </w:p>
    <w:p w14:paraId="23D08359" w14:textId="3D0EC8B5" w:rsidR="00F47ECE" w:rsidRDefault="00100DF7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7ECE">
        <w:rPr>
          <w:sz w:val="28"/>
          <w:szCs w:val="28"/>
        </w:rPr>
        <w:t xml:space="preserve">. </w:t>
      </w:r>
      <w:proofErr w:type="gramStart"/>
      <w:r w:rsidR="00F47ECE">
        <w:rPr>
          <w:sz w:val="28"/>
          <w:szCs w:val="28"/>
        </w:rPr>
        <w:t>Контроль за</w:t>
      </w:r>
      <w:proofErr w:type="gramEnd"/>
      <w:r w:rsidR="00F47ECE">
        <w:rPr>
          <w:sz w:val="28"/>
          <w:szCs w:val="28"/>
        </w:rPr>
        <w:t xml:space="preserve"> выполнением настоящего решения возложить на постоянную комиссию Совета депутатов Раменского муниципального округа по экономической политике, промышленности, инновационному развитию и предпринимательству.</w:t>
      </w:r>
    </w:p>
    <w:p w14:paraId="114BBD49" w14:textId="77777777" w:rsidR="00F47ECE" w:rsidRDefault="00F47ECE" w:rsidP="00F47ECE">
      <w:pPr>
        <w:pStyle w:val="ConsPlusNormal"/>
        <w:spacing w:before="240"/>
        <w:ind w:right="284" w:firstLine="540"/>
        <w:contextualSpacing/>
        <w:jc w:val="both"/>
        <w:rPr>
          <w:sz w:val="28"/>
          <w:szCs w:val="28"/>
        </w:rPr>
      </w:pPr>
    </w:p>
    <w:p w14:paraId="21A945BB" w14:textId="77777777" w:rsidR="00F47ECE" w:rsidRDefault="00F47ECE" w:rsidP="00F47ECE">
      <w:pPr>
        <w:ind w:right="284"/>
        <w:jc w:val="both"/>
        <w:rPr>
          <w:sz w:val="28"/>
          <w:szCs w:val="28"/>
        </w:rPr>
      </w:pPr>
    </w:p>
    <w:p w14:paraId="75E4D0DA" w14:textId="77777777" w:rsidR="00F47ECE" w:rsidRDefault="00F47ECE" w:rsidP="00F47ECE">
      <w:pPr>
        <w:ind w:right="284"/>
        <w:jc w:val="both"/>
        <w:rPr>
          <w:sz w:val="28"/>
          <w:szCs w:val="28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4974"/>
        <w:gridCol w:w="4864"/>
      </w:tblGrid>
      <w:tr w:rsidR="00F47ECE" w14:paraId="352236E6" w14:textId="77777777" w:rsidTr="00F47ECE">
        <w:trPr>
          <w:trHeight w:val="1605"/>
        </w:trPr>
        <w:tc>
          <w:tcPr>
            <w:tcW w:w="4974" w:type="dxa"/>
          </w:tcPr>
          <w:p w14:paraId="662D24B1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</w:p>
          <w:p w14:paraId="6CE590E9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 xml:space="preserve">Раменского муниципального округа </w:t>
            </w:r>
          </w:p>
          <w:p w14:paraId="3DF52917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</w:p>
          <w:p w14:paraId="0136274F" w14:textId="77777777" w:rsidR="00F47ECE" w:rsidRDefault="00F47ECE">
            <w:pPr>
              <w:ind w:right="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Ю.А. Ермаков</w:t>
            </w:r>
          </w:p>
          <w:p w14:paraId="158EADE9" w14:textId="77777777" w:rsidR="00F47ECE" w:rsidRDefault="00F47ECE">
            <w:pPr>
              <w:ind w:right="284"/>
              <w:rPr>
                <w:sz w:val="28"/>
              </w:rPr>
            </w:pPr>
          </w:p>
        </w:tc>
        <w:tc>
          <w:tcPr>
            <w:tcW w:w="4864" w:type="dxa"/>
          </w:tcPr>
          <w:p w14:paraId="1DB27D91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 xml:space="preserve">Глава Раменского муниципального округа </w:t>
            </w:r>
          </w:p>
          <w:p w14:paraId="6387F250" w14:textId="77777777" w:rsidR="00F47ECE" w:rsidRDefault="00F47ECE">
            <w:pPr>
              <w:ind w:right="284"/>
              <w:rPr>
                <w:sz w:val="28"/>
              </w:rPr>
            </w:pPr>
          </w:p>
          <w:p w14:paraId="7167C5F5" w14:textId="77777777" w:rsidR="00F47ECE" w:rsidRDefault="00F47ECE">
            <w:pPr>
              <w:ind w:right="284"/>
              <w:rPr>
                <w:sz w:val="28"/>
              </w:rPr>
            </w:pPr>
            <w:r>
              <w:rPr>
                <w:sz w:val="28"/>
              </w:rPr>
              <w:t xml:space="preserve">                                   Э.В. Малышев</w:t>
            </w:r>
          </w:p>
        </w:tc>
      </w:tr>
    </w:tbl>
    <w:p w14:paraId="7CA0E8CC" w14:textId="77777777" w:rsidR="00F47ECE" w:rsidRDefault="00F47ECE" w:rsidP="00F47ECE">
      <w:pPr>
        <w:ind w:right="284"/>
        <w:rPr>
          <w:sz w:val="28"/>
        </w:rPr>
      </w:pPr>
    </w:p>
    <w:p w14:paraId="440FD2BE" w14:textId="77777777" w:rsidR="00F47ECE" w:rsidRDefault="00F47ECE" w:rsidP="00F47ECE">
      <w:pPr>
        <w:pStyle w:val="ConsPlusNormal"/>
        <w:ind w:right="284" w:firstLine="6237"/>
        <w:outlineLvl w:val="0"/>
      </w:pPr>
    </w:p>
    <w:p w14:paraId="2E14ADF3" w14:textId="77777777" w:rsidR="00F47ECE" w:rsidRDefault="00F47ECE" w:rsidP="00F47ECE">
      <w:pPr>
        <w:pStyle w:val="ConsPlusNormal"/>
        <w:ind w:right="284" w:firstLine="6237"/>
        <w:outlineLvl w:val="0"/>
      </w:pPr>
    </w:p>
    <w:p w14:paraId="6A61FE78" w14:textId="77777777" w:rsidR="00F47ECE" w:rsidRDefault="00F47ECE" w:rsidP="00F47ECE">
      <w:pPr>
        <w:pStyle w:val="ConsPlusNormal"/>
        <w:ind w:right="284" w:firstLine="6237"/>
        <w:outlineLvl w:val="0"/>
      </w:pPr>
    </w:p>
    <w:p w14:paraId="4C6C2E77" w14:textId="77777777" w:rsidR="00F47ECE" w:rsidRDefault="00F47ECE" w:rsidP="00F47ECE">
      <w:pPr>
        <w:pStyle w:val="ConsPlusNormal"/>
        <w:ind w:right="284" w:firstLine="6237"/>
        <w:outlineLvl w:val="0"/>
      </w:pPr>
    </w:p>
    <w:p w14:paraId="6D3F6225" w14:textId="77777777" w:rsidR="00F47ECE" w:rsidRDefault="00F47ECE" w:rsidP="00F47ECE">
      <w:pPr>
        <w:pStyle w:val="ConsPlusNormal"/>
        <w:ind w:right="426" w:firstLine="6237"/>
        <w:outlineLvl w:val="0"/>
      </w:pPr>
    </w:p>
    <w:p w14:paraId="33A51A41" w14:textId="77777777" w:rsidR="001F5462" w:rsidRDefault="00B15D0A"/>
    <w:sectPr w:rsidR="001F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CE"/>
    <w:rsid w:val="00100DF7"/>
    <w:rsid w:val="002971E5"/>
    <w:rsid w:val="002E44B5"/>
    <w:rsid w:val="003314B4"/>
    <w:rsid w:val="003F0465"/>
    <w:rsid w:val="005D29CC"/>
    <w:rsid w:val="006508CE"/>
    <w:rsid w:val="00662E87"/>
    <w:rsid w:val="00725ED9"/>
    <w:rsid w:val="007E5822"/>
    <w:rsid w:val="008241D5"/>
    <w:rsid w:val="009F08B4"/>
    <w:rsid w:val="00A9111A"/>
    <w:rsid w:val="00AE4889"/>
    <w:rsid w:val="00B15D0A"/>
    <w:rsid w:val="00CB4532"/>
    <w:rsid w:val="00E2225D"/>
    <w:rsid w:val="00EA1E46"/>
    <w:rsid w:val="00F47ECE"/>
    <w:rsid w:val="00F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D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7E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582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E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47E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E58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15.10.2025&amp;dst=100170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490&amp;date=15.10.202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vglazunova\Desktop\&#1052;&#1086;&#1080;%20&#1076;&#1086;&#1082;&#1091;&#1084;&#1077;&#1085;&#1090;&#1099;\&#1056;&#1077;&#1096;&#1077;&#1085;&#1080;&#1077;%20&#1057;&#1086;&#1074;&#1077;&#1090;&#1072;%20&#1076;&#1077;&#1087;&#1091;&#1090;&#1072;&#1090;&#1086;&#1074;%20&#1087;&#1086;%20&#1072;&#1088;&#1077;&#1085;&#1076;&#1077;%20(&#1088;&#1099;&#1085;&#1086;&#1095;&#1085;&#1072;&#1103;%20&#1089;&#1090;&#1086;&#1080;&#1084;&#1086;&#1089;&#1090;&#1100;).docx" TargetMode="External"/><Relationship Id="rId11" Type="http://schemas.openxmlformats.org/officeDocument/2006/relationships/hyperlink" Target="file:///C:\Users\vglazunova\Desktop\&#1052;&#1086;&#1080;%20&#1076;&#1086;&#1082;&#1091;&#1084;&#1077;&#1085;&#1090;&#1099;\&#1056;&#1077;&#1096;&#1077;&#1085;&#1080;&#1077;%20&#1057;&#1086;&#1074;&#1077;&#1090;&#1072;%20&#1076;&#1077;&#1087;&#1091;&#1090;&#1072;&#1090;&#1086;&#1074;%20&#1087;&#1086;%20&#1072;&#1088;&#1077;&#1085;&#1076;&#1077;%20(&#1088;&#1099;&#1085;&#1086;&#1095;&#1085;&#1072;&#1103;%20&#1089;&#1090;&#1086;&#1080;&#1084;&#1086;&#1089;&#1090;&#1100;)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MOB&amp;n=425149&amp;date=15.10.2025&amp;dst=10008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32&amp;date=15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Глазунова</dc:creator>
  <cp:keywords/>
  <dc:description/>
  <cp:lastModifiedBy>P04U09</cp:lastModifiedBy>
  <cp:revision>9</cp:revision>
  <cp:lastPrinted>2025-10-31T09:19:00Z</cp:lastPrinted>
  <dcterms:created xsi:type="dcterms:W3CDTF">2025-12-10T07:02:00Z</dcterms:created>
  <dcterms:modified xsi:type="dcterms:W3CDTF">2025-12-24T14:30:00Z</dcterms:modified>
</cp:coreProperties>
</file>