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A550D">
        <w:trPr>
          <w:cantSplit/>
          <w:trHeight w:val="388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FA550D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A550D">
              <w:rPr>
                <w:rFonts w:ascii="Arial" w:hAnsi="Arial"/>
                <w:spacing w:val="-20"/>
                <w:sz w:val="24"/>
              </w:rPr>
              <w:t>12.12.2025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A550D">
              <w:rPr>
                <w:rFonts w:ascii="Arial" w:hAnsi="Arial"/>
                <w:spacing w:val="-20"/>
                <w:sz w:val="24"/>
              </w:rPr>
              <w:t xml:space="preserve">  5549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6A22">
        <w:rPr>
          <w:rFonts w:ascii="Times New Roman" w:hAnsi="Times New Roman" w:cs="Times New Roman"/>
          <w:b w:val="0"/>
          <w:sz w:val="28"/>
          <w:szCs w:val="28"/>
        </w:rPr>
        <w:t>1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0.12.2025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D6A22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3D6A22">
        <w:rPr>
          <w:rFonts w:ascii="Times New Roman" w:hAnsi="Times New Roman" w:cs="Times New Roman"/>
          <w:b w:val="0"/>
          <w:sz w:val="28"/>
          <w:szCs w:val="28"/>
        </w:rPr>
        <w:t>. № 143-01ВХ-296</w:t>
      </w:r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7</w:t>
      </w:r>
      <w:r w:rsidR="003D6A22">
        <w:rPr>
          <w:rFonts w:ascii="Times New Roman" w:hAnsi="Times New Roman" w:cs="Times New Roman"/>
          <w:b w:val="0"/>
          <w:sz w:val="28"/>
          <w:szCs w:val="28"/>
        </w:rPr>
        <w:t>3</w:t>
      </w:r>
      <w:r w:rsidR="003B32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3B3205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 xml:space="preserve"> </w:t>
      </w:r>
      <w:r w:rsidR="003D6A22" w:rsidRPr="003D6A22">
        <w:rPr>
          <w:rFonts w:ascii="Times New Roman" w:hAnsi="Times New Roman" w:cs="Times New Roman"/>
          <w:b w:val="0"/>
          <w:sz w:val="28"/>
          <w:szCs w:val="28"/>
        </w:rPr>
        <w:t>Соколова Александра Анатольевича</w:t>
      </w:r>
      <w:r w:rsidR="008240CB" w:rsidRPr="00FB577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3D6A22" w:rsidRPr="003D6A22">
        <w:rPr>
          <w:sz w:val="28"/>
          <w:szCs w:val="28"/>
        </w:rPr>
        <w:t>«магазины» для земельного участка с кадастровым номером 50:23:0020402:3605, расположенного по адресу: Российская Федерация, Раменский муниципальный округ, с. Речицы</w:t>
      </w:r>
      <w:r w:rsidR="003D6A22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F63F43">
        <w:rPr>
          <w:color w:val="000000" w:themeColor="text1"/>
          <w:sz w:val="28"/>
          <w:szCs w:val="28"/>
        </w:rPr>
        <w:t>1</w:t>
      </w:r>
      <w:r w:rsidR="003D6A22">
        <w:rPr>
          <w:color w:val="000000" w:themeColor="text1"/>
          <w:sz w:val="28"/>
          <w:szCs w:val="28"/>
        </w:rPr>
        <w:t>5</w:t>
      </w:r>
      <w:r w:rsidR="0060678D">
        <w:rPr>
          <w:color w:val="000000" w:themeColor="text1"/>
          <w:sz w:val="28"/>
          <w:szCs w:val="28"/>
        </w:rPr>
        <w:t>.1</w:t>
      </w:r>
      <w:r w:rsidR="00FB5773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3D6A22">
        <w:rPr>
          <w:color w:val="000000" w:themeColor="text1"/>
          <w:sz w:val="28"/>
          <w:szCs w:val="28"/>
        </w:rPr>
        <w:t>1</w:t>
      </w:r>
      <w:r w:rsidR="004A15D4">
        <w:rPr>
          <w:color w:val="000000" w:themeColor="text1"/>
          <w:sz w:val="28"/>
          <w:szCs w:val="28"/>
        </w:rPr>
        <w:t>4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60678D">
        <w:rPr>
          <w:color w:val="000000" w:themeColor="text1"/>
          <w:sz w:val="28"/>
          <w:szCs w:val="28"/>
        </w:rPr>
        <w:t>1.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главы Раменского </w:t>
      </w:r>
    </w:p>
    <w:p w:rsid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округа, заместитель главы 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                                 </w:t>
      </w:r>
      <w:r w:rsidR="00FF328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А.Г. Пивоваров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30BB5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A550D"/>
    <w:rsid w:val="00FB5773"/>
    <w:rsid w:val="00FB6969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2025-12-12T12:22:00Z</dcterms:created>
  <dcterms:modified xsi:type="dcterms:W3CDTF">2025-12-12T12:22:00Z</dcterms:modified>
</cp:coreProperties>
</file>