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CD8" w:rsidRPr="00A9614B" w:rsidRDefault="00D70CD8" w:rsidP="00D70CD8">
      <w:pPr>
        <w:tabs>
          <w:tab w:val="left" w:pos="4678"/>
        </w:tabs>
        <w:spacing w:line="360" w:lineRule="auto"/>
        <w:ind w:left="-284" w:firstLine="0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Выписка из </w:t>
      </w:r>
      <w:r w:rsidRPr="00A9614B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кта</w:t>
      </w:r>
      <w:r w:rsidRPr="00A9614B">
        <w:rPr>
          <w:b/>
          <w:sz w:val="24"/>
          <w:szCs w:val="24"/>
        </w:rPr>
        <w:t xml:space="preserve"> № 18</w:t>
      </w:r>
    </w:p>
    <w:p w:rsidR="00D70CD8" w:rsidRDefault="00D70CD8" w:rsidP="00050059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A9614B">
        <w:rPr>
          <w:b/>
          <w:sz w:val="24"/>
          <w:szCs w:val="24"/>
        </w:rPr>
        <w:t>плановой камеральной проверки</w:t>
      </w:r>
      <w:r w:rsidR="00050059">
        <w:rPr>
          <w:b/>
          <w:sz w:val="24"/>
          <w:szCs w:val="24"/>
        </w:rPr>
        <w:t xml:space="preserve"> </w:t>
      </w:r>
      <w:r w:rsidRPr="00A9614B">
        <w:rPr>
          <w:b/>
          <w:sz w:val="24"/>
          <w:szCs w:val="24"/>
        </w:rPr>
        <w:t xml:space="preserve">в </w:t>
      </w:r>
      <w:r w:rsidRPr="00A9614B">
        <w:rPr>
          <w:b/>
          <w:color w:val="000000"/>
          <w:sz w:val="24"/>
          <w:szCs w:val="24"/>
        </w:rPr>
        <w:t>Муниципальном образовательном учреждении средняя общеобразовательная</w:t>
      </w:r>
      <w:r w:rsidR="00050059">
        <w:rPr>
          <w:b/>
          <w:color w:val="000000"/>
          <w:sz w:val="24"/>
          <w:szCs w:val="24"/>
        </w:rPr>
        <w:t xml:space="preserve"> </w:t>
      </w:r>
      <w:r w:rsidRPr="00A9614B">
        <w:rPr>
          <w:b/>
          <w:color w:val="000000"/>
          <w:sz w:val="24"/>
          <w:szCs w:val="24"/>
        </w:rPr>
        <w:t>школа №22 с углубленным изучением отдельных предметов</w:t>
      </w:r>
      <w:bookmarkEnd w:id="0"/>
    </w:p>
    <w:p w:rsidR="009149EA" w:rsidRPr="00A9614B" w:rsidRDefault="009149EA" w:rsidP="00050059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149EA" w:rsidRDefault="009149EA" w:rsidP="009149EA">
      <w:pPr>
        <w:spacing w:line="480" w:lineRule="auto"/>
        <w:ind w:firstLine="0"/>
        <w:jc w:val="center"/>
        <w:rPr>
          <w:sz w:val="24"/>
          <w:szCs w:val="24"/>
        </w:rPr>
      </w:pPr>
      <w:r w:rsidRPr="00C66123">
        <w:rPr>
          <w:sz w:val="24"/>
          <w:szCs w:val="24"/>
        </w:rPr>
        <w:t>г. Раменское</w:t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                         </w:t>
      </w:r>
      <w:r w:rsidRPr="00D87D4C">
        <w:rPr>
          <w:sz w:val="24"/>
          <w:szCs w:val="24"/>
        </w:rPr>
        <w:t>«</w:t>
      </w:r>
      <w:r w:rsidRPr="00757FFA">
        <w:rPr>
          <w:sz w:val="24"/>
          <w:szCs w:val="24"/>
        </w:rPr>
        <w:t>17</w:t>
      </w:r>
      <w:r w:rsidRPr="00D87D4C">
        <w:rPr>
          <w:sz w:val="24"/>
          <w:szCs w:val="24"/>
        </w:rPr>
        <w:t xml:space="preserve">» </w:t>
      </w:r>
      <w:r>
        <w:rPr>
          <w:sz w:val="24"/>
          <w:szCs w:val="24"/>
        </w:rPr>
        <w:t>декабря</w:t>
      </w:r>
      <w:r w:rsidRPr="00D87D4C">
        <w:rPr>
          <w:sz w:val="24"/>
          <w:szCs w:val="24"/>
        </w:rPr>
        <w:t xml:space="preserve"> 2</w:t>
      </w:r>
      <w:r>
        <w:rPr>
          <w:sz w:val="24"/>
          <w:szCs w:val="24"/>
        </w:rPr>
        <w:t>021</w:t>
      </w:r>
      <w:r w:rsidRPr="00C66123">
        <w:rPr>
          <w:sz w:val="24"/>
          <w:szCs w:val="24"/>
        </w:rPr>
        <w:t xml:space="preserve"> года</w:t>
      </w:r>
    </w:p>
    <w:p w:rsidR="00D70CD8" w:rsidRPr="00A9614B" w:rsidRDefault="00D70CD8" w:rsidP="00D70CD8">
      <w:pPr>
        <w:pStyle w:val="a3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r w:rsidRPr="00A9614B">
        <w:rPr>
          <w:sz w:val="24"/>
          <w:szCs w:val="24"/>
        </w:rPr>
        <w:t xml:space="preserve">Отделом контроля администрации Раменского городского округа в соответствии с Распоряжением администрации Раменского городского округа от 25.12.2020 № 440 - </w:t>
      </w:r>
      <w:proofErr w:type="gramStart"/>
      <w:r w:rsidRPr="00A9614B">
        <w:rPr>
          <w:sz w:val="24"/>
          <w:szCs w:val="24"/>
        </w:rPr>
        <w:t>р</w:t>
      </w:r>
      <w:proofErr w:type="gramEnd"/>
      <w:r w:rsidRPr="00A9614B">
        <w:rPr>
          <w:sz w:val="24"/>
          <w:szCs w:val="24"/>
        </w:rPr>
        <w:t xml:space="preserve"> «Об утверждении Плана проведения Отделом контроля администрации Раменского городского округа Московской области </w:t>
      </w:r>
      <w:r w:rsidRPr="00A9614B">
        <w:rPr>
          <w:bCs/>
          <w:sz w:val="24"/>
          <w:szCs w:val="24"/>
        </w:rPr>
        <w:t xml:space="preserve">контрольных мероприятий в рамках осуществления полномочий по внутреннему муниципальному финансовому контролю </w:t>
      </w:r>
      <w:r w:rsidRPr="00A9614B">
        <w:rPr>
          <w:sz w:val="24"/>
          <w:szCs w:val="24"/>
        </w:rPr>
        <w:t xml:space="preserve">в сфере бюджетных правоотношений и контролю в сфере закупок товаров, работ, услуг для обеспечения муниципальных нужд Раменского городского округа </w:t>
      </w:r>
      <w:proofErr w:type="gramStart"/>
      <w:r w:rsidRPr="00A9614B">
        <w:rPr>
          <w:sz w:val="24"/>
          <w:szCs w:val="24"/>
        </w:rPr>
        <w:t>на 2021 год» и на основании Распоряжения администрации Раменского городского округа от 03.11.2021 № 334-р «О проведении Отделом контроля администрации Раменского городского округа Московской области в рамках осуществления полномочий по внутреннему муниципальному финансовому контролю плановой камеральной проверки в Муниципальном общеобразовательном учреждении средняя общеобразовательная школа №22 с углубленным изучением отдельных предметов» в рамках соблюдения бюджетного законодательства в соответствии со статьёй 269.2 Бюджетного</w:t>
      </w:r>
      <w:proofErr w:type="gramEnd"/>
      <w:r w:rsidRPr="00A9614B">
        <w:rPr>
          <w:sz w:val="24"/>
          <w:szCs w:val="24"/>
        </w:rPr>
        <w:t xml:space="preserve"> кодекса Российской Федерации, с частями 8 и 9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проведена плановая проверка в</w:t>
      </w:r>
      <w:r w:rsidRPr="00A9614B">
        <w:rPr>
          <w:color w:val="000000"/>
          <w:sz w:val="24"/>
          <w:szCs w:val="24"/>
        </w:rPr>
        <w:t xml:space="preserve"> Муниципальном общеобразовательном учреждении средняя общеобразовательная школа №22 с углубленным изучением отдельных предметов</w:t>
      </w:r>
      <w:r w:rsidRPr="00A9614B">
        <w:rPr>
          <w:sz w:val="24"/>
          <w:szCs w:val="24"/>
        </w:rPr>
        <w:t>.</w:t>
      </w:r>
    </w:p>
    <w:p w:rsidR="00D70CD8" w:rsidRPr="00A9614B" w:rsidRDefault="00D70CD8" w:rsidP="00D70CD8">
      <w:pPr>
        <w:pStyle w:val="a3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</w:p>
    <w:p w:rsidR="00D70CD8" w:rsidRPr="00A9614B" w:rsidRDefault="00D70CD8" w:rsidP="00D70CD8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  <w:r w:rsidRPr="00A9614B">
        <w:rPr>
          <w:b/>
          <w:sz w:val="24"/>
          <w:szCs w:val="24"/>
        </w:rPr>
        <w:t xml:space="preserve">Темы контрольного мероприятия: </w:t>
      </w:r>
    </w:p>
    <w:p w:rsidR="00D70CD8" w:rsidRPr="00A9614B" w:rsidRDefault="00D70CD8" w:rsidP="00D70CD8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A9614B">
        <w:rPr>
          <w:sz w:val="24"/>
          <w:szCs w:val="24"/>
        </w:rPr>
        <w:t xml:space="preserve">Проверка финансово – хозяйственной деятельности. </w:t>
      </w:r>
    </w:p>
    <w:p w:rsidR="00D70CD8" w:rsidRPr="00A9614B" w:rsidRDefault="00D70CD8" w:rsidP="00D70CD8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A9614B">
        <w:rPr>
          <w:sz w:val="24"/>
          <w:szCs w:val="24"/>
        </w:rPr>
        <w:t>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для обеспечения муниципальных нужд.</w:t>
      </w:r>
    </w:p>
    <w:p w:rsidR="00D70CD8" w:rsidRPr="00A9614B" w:rsidRDefault="00D70CD8" w:rsidP="00D70CD8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A9614B">
        <w:rPr>
          <w:b/>
          <w:sz w:val="24"/>
          <w:szCs w:val="24"/>
        </w:rPr>
        <w:t>Проверяемый период:</w:t>
      </w:r>
      <w:r w:rsidRPr="00A9614B">
        <w:rPr>
          <w:sz w:val="24"/>
          <w:szCs w:val="24"/>
        </w:rPr>
        <w:t xml:space="preserve"> с 01.01.2021 по 31.10.2021</w:t>
      </w:r>
    </w:p>
    <w:p w:rsidR="00D70CD8" w:rsidRPr="00A9614B" w:rsidRDefault="00D70CD8" w:rsidP="00D70CD8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A9614B">
        <w:rPr>
          <w:sz w:val="24"/>
          <w:szCs w:val="24"/>
        </w:rPr>
        <w:t>Срок проведения контрольного мероприятия составил 15 рабочих дней с 15.11.2021 по 03.12.2021.</w:t>
      </w:r>
    </w:p>
    <w:p w:rsidR="00D70CD8" w:rsidRPr="00A9614B" w:rsidRDefault="00D70CD8" w:rsidP="00D70CD8">
      <w:pPr>
        <w:tabs>
          <w:tab w:val="left" w:pos="142"/>
        </w:tabs>
        <w:spacing w:line="360" w:lineRule="auto"/>
        <w:ind w:firstLine="709"/>
        <w:rPr>
          <w:b/>
          <w:sz w:val="24"/>
          <w:szCs w:val="24"/>
          <w:lang w:eastAsia="en-US"/>
        </w:rPr>
      </w:pPr>
    </w:p>
    <w:p w:rsidR="00D70CD8" w:rsidRPr="00A9614B" w:rsidRDefault="00D70CD8" w:rsidP="00D70CD8">
      <w:pPr>
        <w:tabs>
          <w:tab w:val="left" w:pos="142"/>
        </w:tabs>
        <w:spacing w:line="360" w:lineRule="auto"/>
        <w:ind w:firstLine="709"/>
        <w:rPr>
          <w:b/>
          <w:sz w:val="24"/>
          <w:szCs w:val="24"/>
          <w:lang w:eastAsia="en-US"/>
        </w:rPr>
      </w:pPr>
      <w:r w:rsidRPr="00A9614B">
        <w:rPr>
          <w:b/>
          <w:sz w:val="24"/>
          <w:szCs w:val="24"/>
          <w:lang w:eastAsia="en-US"/>
        </w:rPr>
        <w:t>Общие сведения об объекте контроля:</w:t>
      </w:r>
    </w:p>
    <w:p w:rsidR="00D70CD8" w:rsidRPr="00A9614B" w:rsidRDefault="00D70CD8" w:rsidP="00D70CD8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A9614B">
        <w:rPr>
          <w:sz w:val="24"/>
          <w:szCs w:val="24"/>
          <w:lang w:eastAsia="en-US"/>
        </w:rPr>
        <w:lastRenderedPageBreak/>
        <w:t xml:space="preserve">Полное наименование </w:t>
      </w:r>
      <w:r>
        <w:rPr>
          <w:sz w:val="24"/>
          <w:szCs w:val="24"/>
          <w:lang w:eastAsia="en-US"/>
        </w:rPr>
        <w:t>объекта контроля</w:t>
      </w:r>
      <w:r w:rsidRPr="00A9614B">
        <w:rPr>
          <w:sz w:val="24"/>
          <w:szCs w:val="24"/>
          <w:lang w:eastAsia="en-US"/>
        </w:rPr>
        <w:t>: Муниципальное общеобразовательное учреждение средняя общеобразовательная школа №22 с углубленным изучением отдельных предметов (далее – Учреждение).</w:t>
      </w:r>
    </w:p>
    <w:p w:rsidR="00D70CD8" w:rsidRPr="00A9614B" w:rsidRDefault="00D70CD8" w:rsidP="00D70CD8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A9614B">
        <w:rPr>
          <w:sz w:val="24"/>
          <w:szCs w:val="24"/>
          <w:lang w:eastAsia="en-US"/>
        </w:rPr>
        <w:t>Сокращенное наименование: МОУ СОШ №22 с УИОП.</w:t>
      </w:r>
    </w:p>
    <w:p w:rsidR="00D70CD8" w:rsidRPr="00A9614B" w:rsidRDefault="00D70CD8" w:rsidP="00D70CD8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A9614B">
        <w:rPr>
          <w:sz w:val="24"/>
          <w:szCs w:val="24"/>
          <w:lang w:eastAsia="en-US"/>
        </w:rPr>
        <w:t xml:space="preserve">Наименование организационно-правовой формы: муниципальное бюджетное учреждение (ОКОПФ – 72). </w:t>
      </w:r>
    </w:p>
    <w:p w:rsidR="00D70CD8" w:rsidRPr="00A9614B" w:rsidRDefault="00D70CD8" w:rsidP="00D70CD8">
      <w:pPr>
        <w:tabs>
          <w:tab w:val="left" w:pos="0"/>
          <w:tab w:val="left" w:pos="142"/>
        </w:tabs>
        <w:spacing w:line="360" w:lineRule="auto"/>
        <w:ind w:left="709" w:firstLine="0"/>
        <w:rPr>
          <w:sz w:val="24"/>
          <w:szCs w:val="24"/>
          <w:lang w:eastAsia="en-US"/>
        </w:rPr>
      </w:pPr>
      <w:r w:rsidRPr="00A9614B">
        <w:rPr>
          <w:sz w:val="24"/>
          <w:szCs w:val="24"/>
          <w:lang w:eastAsia="en-US"/>
        </w:rPr>
        <w:t xml:space="preserve">Место нахождения: </w:t>
      </w:r>
      <w:r w:rsidRPr="00A9614B">
        <w:rPr>
          <w:bCs/>
          <w:sz w:val="24"/>
          <w:szCs w:val="24"/>
          <w:lang w:eastAsia="en-US"/>
        </w:rPr>
        <w:t>140127, Московская обл.,</w:t>
      </w:r>
      <w:r w:rsidRPr="00A9614B">
        <w:rPr>
          <w:sz w:val="24"/>
          <w:szCs w:val="24"/>
          <w:lang w:eastAsia="en-US"/>
        </w:rPr>
        <w:t xml:space="preserve"> Раменский </w:t>
      </w:r>
      <w:proofErr w:type="spellStart"/>
      <w:r w:rsidRPr="00A9614B">
        <w:rPr>
          <w:sz w:val="24"/>
          <w:szCs w:val="24"/>
          <w:lang w:eastAsia="en-US"/>
        </w:rPr>
        <w:t>г.о</w:t>
      </w:r>
      <w:proofErr w:type="spellEnd"/>
      <w:r w:rsidRPr="00A9614B">
        <w:rPr>
          <w:sz w:val="24"/>
          <w:szCs w:val="24"/>
          <w:lang w:eastAsia="en-US"/>
        </w:rPr>
        <w:t>.</w:t>
      </w:r>
      <w:r w:rsidRPr="00A9614B">
        <w:rPr>
          <w:bCs/>
          <w:sz w:val="24"/>
          <w:szCs w:val="24"/>
          <w:lang w:eastAsia="en-US"/>
        </w:rPr>
        <w:t>, поселок Дубовая Роща</w:t>
      </w:r>
      <w:r w:rsidRPr="00A9614B">
        <w:rPr>
          <w:sz w:val="24"/>
          <w:szCs w:val="24"/>
          <w:lang w:eastAsia="en-US"/>
        </w:rPr>
        <w:t>.</w:t>
      </w:r>
    </w:p>
    <w:p w:rsidR="00D70CD8" w:rsidRPr="00A9614B" w:rsidRDefault="00D70CD8" w:rsidP="00D70CD8">
      <w:pPr>
        <w:tabs>
          <w:tab w:val="left" w:pos="0"/>
          <w:tab w:val="left" w:pos="142"/>
        </w:tabs>
        <w:spacing w:line="360" w:lineRule="auto"/>
        <w:ind w:left="709" w:firstLine="0"/>
        <w:rPr>
          <w:sz w:val="24"/>
          <w:szCs w:val="24"/>
          <w:lang w:eastAsia="en-US"/>
        </w:rPr>
      </w:pPr>
      <w:r w:rsidRPr="00A9614B">
        <w:rPr>
          <w:sz w:val="24"/>
          <w:szCs w:val="24"/>
          <w:lang w:eastAsia="en-US"/>
        </w:rPr>
        <w:t xml:space="preserve">Юридический адрес: 140127, Московская обл., Раменский </w:t>
      </w:r>
      <w:proofErr w:type="spellStart"/>
      <w:r w:rsidRPr="00A9614B">
        <w:rPr>
          <w:sz w:val="24"/>
          <w:szCs w:val="24"/>
          <w:lang w:eastAsia="en-US"/>
        </w:rPr>
        <w:t>г.о</w:t>
      </w:r>
      <w:proofErr w:type="spellEnd"/>
      <w:r w:rsidRPr="00A9614B">
        <w:rPr>
          <w:sz w:val="24"/>
          <w:szCs w:val="24"/>
          <w:lang w:eastAsia="en-US"/>
        </w:rPr>
        <w:t>., поселок Дубовая Роща.</w:t>
      </w:r>
    </w:p>
    <w:p w:rsidR="00D70CD8" w:rsidRPr="00A9614B" w:rsidRDefault="00D70CD8" w:rsidP="00D70CD8">
      <w:pPr>
        <w:tabs>
          <w:tab w:val="left" w:pos="0"/>
          <w:tab w:val="left" w:pos="142"/>
        </w:tabs>
        <w:spacing w:line="360" w:lineRule="auto"/>
        <w:ind w:firstLine="0"/>
        <w:rPr>
          <w:sz w:val="24"/>
          <w:szCs w:val="24"/>
          <w:lang w:eastAsia="en-US"/>
        </w:rPr>
      </w:pPr>
      <w:r w:rsidRPr="00A9614B">
        <w:rPr>
          <w:sz w:val="24"/>
          <w:szCs w:val="24"/>
          <w:lang w:eastAsia="en-US"/>
        </w:rPr>
        <w:tab/>
        <w:t xml:space="preserve">         Межрайонной ИФНС России № 1 по Московской области выдано Свидетельство  серия 50 № 012561094 </w:t>
      </w:r>
      <w:proofErr w:type="gramStart"/>
      <w:r w:rsidRPr="00A9614B">
        <w:rPr>
          <w:sz w:val="24"/>
          <w:szCs w:val="24"/>
          <w:lang w:eastAsia="en-US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 w:rsidRPr="00A9614B">
        <w:rPr>
          <w:sz w:val="24"/>
          <w:szCs w:val="24"/>
          <w:lang w:eastAsia="en-US"/>
        </w:rPr>
        <w:t xml:space="preserve"> Российской Федерации. Учреждению присвоен ИНН 5040039405, КПП 504001001.</w:t>
      </w:r>
    </w:p>
    <w:p w:rsidR="00D70CD8" w:rsidRPr="00A9614B" w:rsidRDefault="00D70CD8" w:rsidP="00D70CD8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A9614B"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1025005126354 (копия свидетельства о внесении записи в Единый государственный реестр юридических лиц от 26.12.2011 серия 50 </w:t>
      </w:r>
      <w:r w:rsidRPr="00A9614B">
        <w:rPr>
          <w:sz w:val="24"/>
          <w:szCs w:val="24"/>
          <w:lang w:eastAsia="en-US"/>
        </w:rPr>
        <w:br/>
        <w:t xml:space="preserve">№ 012606859). </w:t>
      </w:r>
    </w:p>
    <w:p w:rsidR="00D70CD8" w:rsidRPr="00A9614B" w:rsidRDefault="00D70CD8" w:rsidP="00D70CD8">
      <w:pPr>
        <w:spacing w:line="360" w:lineRule="auto"/>
        <w:ind w:firstLine="709"/>
        <w:rPr>
          <w:sz w:val="24"/>
          <w:szCs w:val="24"/>
        </w:rPr>
      </w:pPr>
      <w:r w:rsidRPr="00A9614B">
        <w:rPr>
          <w:sz w:val="24"/>
          <w:szCs w:val="24"/>
        </w:rPr>
        <w:t xml:space="preserve">Учреждение является юридическим лицом, имеет обособленное имущество, самостоятельный баланс, печать со своим наименованием, бланки, штампы. </w:t>
      </w:r>
    </w:p>
    <w:p w:rsidR="00D70CD8" w:rsidRPr="00A9614B" w:rsidRDefault="00D70CD8" w:rsidP="00D70CD8">
      <w:pPr>
        <w:spacing w:line="360" w:lineRule="auto"/>
        <w:ind w:firstLine="709"/>
        <w:rPr>
          <w:sz w:val="24"/>
          <w:szCs w:val="24"/>
        </w:rPr>
      </w:pPr>
      <w:r w:rsidRPr="00A9614B">
        <w:rPr>
          <w:sz w:val="24"/>
          <w:szCs w:val="24"/>
        </w:rPr>
        <w:t>Учреждение находится в ведомственном подчинении Комитета по образованию Раменского городского округа (далее – Комитет).</w:t>
      </w:r>
    </w:p>
    <w:p w:rsidR="00D70CD8" w:rsidRPr="00A9614B" w:rsidRDefault="00D70CD8" w:rsidP="00D70CD8">
      <w:pPr>
        <w:spacing w:line="360" w:lineRule="auto"/>
        <w:ind w:firstLine="709"/>
        <w:rPr>
          <w:sz w:val="24"/>
          <w:szCs w:val="24"/>
        </w:rPr>
      </w:pPr>
      <w:r w:rsidRPr="00A9614B">
        <w:rPr>
          <w:sz w:val="24"/>
          <w:szCs w:val="24"/>
        </w:rPr>
        <w:t>Основными целями деятельности, для которых создано Учреждение, является образовательная деятельность по общеобразовательным программам начального общего, основного общего и среднего общего образования.</w:t>
      </w:r>
    </w:p>
    <w:p w:rsidR="00D70CD8" w:rsidRPr="00A9614B" w:rsidRDefault="00D70CD8" w:rsidP="00D70CD8">
      <w:pPr>
        <w:spacing w:line="360" w:lineRule="auto"/>
        <w:ind w:firstLine="709"/>
        <w:rPr>
          <w:sz w:val="24"/>
          <w:szCs w:val="24"/>
        </w:rPr>
      </w:pPr>
      <w:r w:rsidRPr="00A9614B">
        <w:rPr>
          <w:sz w:val="24"/>
          <w:szCs w:val="24"/>
        </w:rPr>
        <w:t>Министерством образования Московской области МОУ СОШ №22 с УИОП выдана лицензия серия 50Л01 № 003779 «07» июля 2016 №71899 на право оказывать общеобразовательные услуги по реализации 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образования: дополнительное образование детей и взрослых.</w:t>
      </w:r>
    </w:p>
    <w:p w:rsidR="00D70CD8" w:rsidRDefault="00D70CD8" w:rsidP="00D70CD8">
      <w:pPr>
        <w:spacing w:line="360" w:lineRule="auto"/>
        <w:ind w:firstLine="709"/>
        <w:rPr>
          <w:sz w:val="24"/>
          <w:szCs w:val="24"/>
        </w:rPr>
      </w:pPr>
      <w:r w:rsidRPr="00A9614B">
        <w:rPr>
          <w:sz w:val="24"/>
          <w:szCs w:val="24"/>
        </w:rPr>
        <w:t xml:space="preserve">Между Комитетом, МОУ СОШ №22 с УИОП и Муниципальным учреждением «Централизованная бухгалтерия муниципальной образовательной системы Раменского городского округа Московской области» (далее - МУ «ЦБ муниципальных учреждений») заключен Договор о совместной деятельности от 17.07.2020 №б/н. </w:t>
      </w:r>
    </w:p>
    <w:p w:rsidR="00D70CD8" w:rsidRPr="00A9614B" w:rsidRDefault="00D70CD8" w:rsidP="00D70CD8">
      <w:pPr>
        <w:spacing w:line="360" w:lineRule="auto"/>
        <w:ind w:firstLine="709"/>
        <w:rPr>
          <w:color w:val="000000"/>
          <w:sz w:val="24"/>
          <w:szCs w:val="24"/>
        </w:rPr>
      </w:pPr>
      <w:r w:rsidRPr="00A9614B">
        <w:rPr>
          <w:color w:val="000000"/>
          <w:sz w:val="24"/>
          <w:szCs w:val="24"/>
        </w:rPr>
        <w:t>Источниками формирования финансовых средств Учреждения являются:</w:t>
      </w:r>
    </w:p>
    <w:p w:rsidR="00D70CD8" w:rsidRPr="00A9614B" w:rsidRDefault="00D70CD8" w:rsidP="00D70CD8">
      <w:pPr>
        <w:spacing w:line="360" w:lineRule="auto"/>
        <w:ind w:firstLine="709"/>
        <w:rPr>
          <w:color w:val="000000"/>
          <w:sz w:val="24"/>
          <w:szCs w:val="24"/>
        </w:rPr>
      </w:pPr>
      <w:r w:rsidRPr="00A9614B">
        <w:rPr>
          <w:color w:val="000000"/>
          <w:sz w:val="24"/>
          <w:szCs w:val="24"/>
        </w:rPr>
        <w:t>-   субсидии из бюджета Раменского городского округа;</w:t>
      </w:r>
    </w:p>
    <w:p w:rsidR="00D70CD8" w:rsidRPr="00A9614B" w:rsidRDefault="00D70CD8" w:rsidP="00D70CD8">
      <w:pPr>
        <w:spacing w:line="360" w:lineRule="auto"/>
        <w:ind w:firstLine="709"/>
        <w:rPr>
          <w:color w:val="000000"/>
          <w:sz w:val="24"/>
          <w:szCs w:val="24"/>
        </w:rPr>
      </w:pPr>
      <w:r w:rsidRPr="00A9614B">
        <w:rPr>
          <w:color w:val="000000"/>
          <w:sz w:val="24"/>
          <w:szCs w:val="24"/>
        </w:rPr>
        <w:t>-  субсидии на иные цели согласно абзацу 2 пункта 1 статьи 78.1 Бюджетного Кодекса РФ;</w:t>
      </w:r>
    </w:p>
    <w:p w:rsidR="00D70CD8" w:rsidRPr="00A9614B" w:rsidRDefault="00D70CD8" w:rsidP="00D70CD8">
      <w:pPr>
        <w:spacing w:line="360" w:lineRule="auto"/>
        <w:ind w:firstLine="709"/>
        <w:rPr>
          <w:color w:val="000000"/>
          <w:sz w:val="24"/>
          <w:szCs w:val="24"/>
        </w:rPr>
      </w:pPr>
      <w:r w:rsidRPr="00A9614B">
        <w:rPr>
          <w:color w:val="000000"/>
          <w:sz w:val="24"/>
          <w:szCs w:val="24"/>
        </w:rPr>
        <w:t>-   средства, полученные от приносящей доход деятельности;</w:t>
      </w:r>
    </w:p>
    <w:p w:rsidR="00D70CD8" w:rsidRPr="00A9614B" w:rsidRDefault="00D70CD8" w:rsidP="00D70CD8">
      <w:pPr>
        <w:spacing w:line="360" w:lineRule="auto"/>
        <w:ind w:firstLine="709"/>
        <w:rPr>
          <w:color w:val="000000"/>
          <w:sz w:val="24"/>
          <w:szCs w:val="24"/>
        </w:rPr>
      </w:pPr>
      <w:r w:rsidRPr="00A9614B">
        <w:rPr>
          <w:color w:val="000000"/>
          <w:sz w:val="24"/>
          <w:szCs w:val="24"/>
        </w:rPr>
        <w:lastRenderedPageBreak/>
        <w:t>-   средства добровольных имущественных взносов и пожертвований.</w:t>
      </w:r>
    </w:p>
    <w:p w:rsidR="00D70CD8" w:rsidRPr="00A9614B" w:rsidRDefault="00D70CD8" w:rsidP="00D70CD8">
      <w:pPr>
        <w:spacing w:line="360" w:lineRule="auto"/>
        <w:ind w:firstLine="709"/>
        <w:rPr>
          <w:color w:val="000000"/>
          <w:sz w:val="24"/>
          <w:szCs w:val="24"/>
        </w:rPr>
      </w:pPr>
      <w:r w:rsidRPr="00A9614B">
        <w:rPr>
          <w:color w:val="000000"/>
          <w:sz w:val="24"/>
          <w:szCs w:val="24"/>
        </w:rPr>
        <w:t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</w:t>
      </w:r>
    </w:p>
    <w:p w:rsidR="00D70CD8" w:rsidRDefault="00D70CD8" w:rsidP="00D70CD8">
      <w:pPr>
        <w:autoSpaceDE w:val="0"/>
        <w:autoSpaceDN w:val="0"/>
        <w:adjustRightInd w:val="0"/>
        <w:spacing w:line="360" w:lineRule="auto"/>
        <w:ind w:firstLine="709"/>
        <w:rPr>
          <w:b/>
          <w:sz w:val="24"/>
          <w:szCs w:val="24"/>
        </w:rPr>
      </w:pPr>
    </w:p>
    <w:p w:rsidR="00D70CD8" w:rsidRPr="00C96F47" w:rsidRDefault="00D70CD8" w:rsidP="00D70CD8">
      <w:pPr>
        <w:autoSpaceDE w:val="0"/>
        <w:autoSpaceDN w:val="0"/>
        <w:adjustRightInd w:val="0"/>
        <w:spacing w:line="360" w:lineRule="auto"/>
        <w:ind w:firstLine="709"/>
        <w:rPr>
          <w:b/>
          <w:sz w:val="24"/>
          <w:szCs w:val="24"/>
        </w:rPr>
      </w:pPr>
      <w:r w:rsidRPr="00C96F47">
        <w:rPr>
          <w:b/>
          <w:sz w:val="24"/>
          <w:szCs w:val="24"/>
        </w:rPr>
        <w:t xml:space="preserve">Результаты проверки </w:t>
      </w:r>
    </w:p>
    <w:p w:rsidR="00D70CD8" w:rsidRPr="00C96F47" w:rsidRDefault="00D70CD8" w:rsidP="00D70CD8">
      <w:pPr>
        <w:spacing w:line="360" w:lineRule="auto"/>
        <w:ind w:firstLine="709"/>
        <w:rPr>
          <w:sz w:val="24"/>
          <w:szCs w:val="24"/>
        </w:rPr>
      </w:pPr>
      <w:r w:rsidRPr="00C96F47">
        <w:rPr>
          <w:sz w:val="24"/>
          <w:szCs w:val="24"/>
          <w:lang w:eastAsia="ar-SA"/>
        </w:rPr>
        <w:t xml:space="preserve">В результате проведения проверки в </w:t>
      </w:r>
      <w:r w:rsidRPr="00C96F47">
        <w:rPr>
          <w:bCs/>
          <w:sz w:val="24"/>
          <w:szCs w:val="24"/>
          <w:shd w:val="clear" w:color="auto" w:fill="FFFFFF"/>
        </w:rPr>
        <w:t xml:space="preserve">МОУ СОШ №22 </w:t>
      </w:r>
      <w:r>
        <w:rPr>
          <w:bCs/>
          <w:sz w:val="24"/>
          <w:szCs w:val="24"/>
          <w:shd w:val="clear" w:color="auto" w:fill="FFFFFF"/>
        </w:rPr>
        <w:t>с</w:t>
      </w:r>
      <w:r w:rsidRPr="00C96F47">
        <w:rPr>
          <w:bCs/>
          <w:sz w:val="24"/>
          <w:szCs w:val="24"/>
          <w:shd w:val="clear" w:color="auto" w:fill="FFFFFF"/>
        </w:rPr>
        <w:t xml:space="preserve"> УИОП</w:t>
      </w:r>
      <w:r w:rsidRPr="00C96F47">
        <w:rPr>
          <w:b/>
          <w:bCs/>
          <w:sz w:val="24"/>
          <w:szCs w:val="24"/>
          <w:shd w:val="clear" w:color="auto" w:fill="FFFFFF"/>
        </w:rPr>
        <w:t xml:space="preserve"> </w:t>
      </w:r>
      <w:r w:rsidRPr="00C96F47">
        <w:rPr>
          <w:sz w:val="24"/>
          <w:szCs w:val="24"/>
        </w:rPr>
        <w:t>выявлены следующие нарушения:</w:t>
      </w:r>
    </w:p>
    <w:tbl>
      <w:tblPr>
        <w:tblW w:w="103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410"/>
        <w:gridCol w:w="1275"/>
        <w:gridCol w:w="1701"/>
        <w:gridCol w:w="992"/>
        <w:gridCol w:w="1560"/>
        <w:gridCol w:w="11"/>
      </w:tblGrid>
      <w:tr w:rsidR="00D70CD8" w:rsidRPr="007A7C10" w:rsidTr="00ED7882">
        <w:trPr>
          <w:gridAfter w:val="1"/>
          <w:wAfter w:w="11" w:type="dxa"/>
          <w:trHeight w:val="1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spacing w:line="240" w:lineRule="auto"/>
              <w:ind w:left="-392" w:right="-129" w:firstLine="0"/>
              <w:jc w:val="center"/>
              <w:rPr>
                <w:b/>
                <w:sz w:val="22"/>
                <w:szCs w:val="22"/>
              </w:rPr>
            </w:pPr>
            <w:r w:rsidRPr="007A7C10">
              <w:rPr>
                <w:b/>
                <w:sz w:val="22"/>
                <w:szCs w:val="22"/>
              </w:rPr>
              <w:t>№</w:t>
            </w:r>
          </w:p>
          <w:p w:rsidR="00D70CD8" w:rsidRPr="007A7C10" w:rsidRDefault="00D70CD8" w:rsidP="00ED7882">
            <w:pPr>
              <w:spacing w:line="240" w:lineRule="auto"/>
              <w:ind w:left="-392" w:right="-129" w:firstLine="0"/>
              <w:jc w:val="center"/>
              <w:rPr>
                <w:b/>
                <w:sz w:val="22"/>
                <w:szCs w:val="22"/>
              </w:rPr>
            </w:pPr>
            <w:r w:rsidRPr="007A7C10">
              <w:rPr>
                <w:b/>
                <w:sz w:val="22"/>
                <w:szCs w:val="22"/>
              </w:rPr>
              <w:t xml:space="preserve"> п\п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CD8" w:rsidRPr="007A7C10" w:rsidRDefault="00D70CD8" w:rsidP="00ED7882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A7C10">
              <w:rPr>
                <w:b/>
                <w:sz w:val="22"/>
                <w:szCs w:val="22"/>
              </w:rPr>
              <w:t>Нормы ФЗ/ НПА,</w:t>
            </w:r>
          </w:p>
          <w:p w:rsidR="00D70CD8" w:rsidRPr="007A7C10" w:rsidRDefault="00D70CD8" w:rsidP="00ED7882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A7C10">
              <w:rPr>
                <w:b/>
                <w:sz w:val="22"/>
                <w:szCs w:val="22"/>
              </w:rPr>
              <w:t>требования которых</w:t>
            </w:r>
          </w:p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CD8" w:rsidRPr="007A7C10" w:rsidRDefault="00D70CD8" w:rsidP="00ED7882">
            <w:pPr>
              <w:pStyle w:val="a3"/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CD8" w:rsidRPr="007A7C10" w:rsidRDefault="00D70CD8" w:rsidP="00ED7882">
            <w:pPr>
              <w:pStyle w:val="a3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D70CD8" w:rsidRPr="007A7C10" w:rsidTr="00D70CD8">
        <w:trPr>
          <w:gridAfter w:val="1"/>
          <w:wAfter w:w="11" w:type="dxa"/>
          <w:trHeight w:val="385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4B19">
              <w:rPr>
                <w:b/>
                <w:sz w:val="24"/>
                <w:szCs w:val="24"/>
                <w:lang w:eastAsia="en-US"/>
              </w:rPr>
              <w:t>Нарушения при проверке</w:t>
            </w:r>
            <w:r w:rsidRPr="00144B19">
              <w:rPr>
                <w:sz w:val="24"/>
                <w:szCs w:val="24"/>
              </w:rPr>
              <w:t xml:space="preserve"> </w:t>
            </w:r>
            <w:r w:rsidRPr="00144B19">
              <w:rPr>
                <w:b/>
                <w:bCs/>
                <w:sz w:val="24"/>
                <w:szCs w:val="24"/>
              </w:rPr>
              <w:t>финансово – хозяйственной деятельности</w:t>
            </w:r>
          </w:p>
        </w:tc>
      </w:tr>
      <w:tr w:rsidR="00D70CD8" w:rsidRPr="007A7C10" w:rsidTr="00ED7882">
        <w:trPr>
          <w:gridAfter w:val="1"/>
          <w:wAfter w:w="11" w:type="dxa"/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5"/>
              <w:numPr>
                <w:ilvl w:val="0"/>
                <w:numId w:val="2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</w:rPr>
              <w:t>Пункт 1 статья 73 Бюджетный кодекс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</w:rPr>
              <w:t>Неведение реестра закупок, осуществленных без заключения муниципальных контрактов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7C1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16 441,00</w:t>
            </w:r>
          </w:p>
        </w:tc>
      </w:tr>
      <w:tr w:rsidR="00D70CD8" w:rsidRPr="007A7C10" w:rsidTr="00ED7882">
        <w:trPr>
          <w:gridAfter w:val="1"/>
          <w:wAfter w:w="11" w:type="dxa"/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5"/>
              <w:numPr>
                <w:ilvl w:val="0"/>
                <w:numId w:val="2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</w:rPr>
              <w:t>Статья 34 Бюджетный кодекс</w:t>
            </w:r>
            <w:r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>Нарушение принципа эффективности использования бюджетных средств (недоимка и пени по страховым взносам)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7C1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275,92</w:t>
            </w:r>
          </w:p>
        </w:tc>
      </w:tr>
      <w:tr w:rsidR="00D70CD8" w:rsidRPr="007A7C10" w:rsidTr="00ED7882">
        <w:trPr>
          <w:gridAfter w:val="1"/>
          <w:wAfter w:w="11" w:type="dxa"/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5"/>
              <w:numPr>
                <w:ilvl w:val="0"/>
                <w:numId w:val="2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7C10">
              <w:rPr>
                <w:rFonts w:eastAsiaTheme="minorHAnsi"/>
                <w:sz w:val="22"/>
                <w:szCs w:val="22"/>
                <w:lang w:eastAsia="en-US"/>
              </w:rPr>
              <w:t>Пункт 3 статья 9 ФЗ 402, пункт 29 ФСБУ «Концептуальные основы»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 xml:space="preserve">Несвоевременное отражение в Журнале операций №4 хозяйственных операций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7C1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>Должностное лицо  МУ «ЦБ муниципальных учреждений»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4</w:t>
            </w:r>
          </w:p>
          <w:p w:rsidR="00D70CD8" w:rsidRPr="007A7C10" w:rsidRDefault="00D70CD8" w:rsidP="00ED7882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A7C10">
              <w:rPr>
                <w:b/>
                <w:sz w:val="22"/>
                <w:szCs w:val="22"/>
              </w:rPr>
              <w:t>38 902,17</w:t>
            </w:r>
          </w:p>
        </w:tc>
      </w:tr>
      <w:tr w:rsidR="00D70CD8" w:rsidRPr="007A7C10" w:rsidTr="00ED7882">
        <w:trPr>
          <w:gridAfter w:val="1"/>
          <w:wAfter w:w="11" w:type="dxa"/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5"/>
              <w:numPr>
                <w:ilvl w:val="0"/>
                <w:numId w:val="2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7C10">
              <w:rPr>
                <w:bCs/>
                <w:sz w:val="22"/>
                <w:szCs w:val="22"/>
                <w:lang w:eastAsia="en-US"/>
              </w:rPr>
              <w:t>Статья 68 Трудовой кодекс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firstLine="34"/>
              <w:jc w:val="center"/>
              <w:rPr>
                <w:rFonts w:eastAsia="Arial Unicode MS"/>
                <w:iCs/>
                <w:sz w:val="22"/>
                <w:szCs w:val="22"/>
              </w:rPr>
            </w:pPr>
            <w:r w:rsidRPr="007A7C10">
              <w:rPr>
                <w:bCs/>
                <w:sz w:val="22"/>
                <w:szCs w:val="22"/>
                <w:lang w:eastAsia="en-US"/>
              </w:rPr>
              <w:t>Отсутствие в Приказах (распоряжениях) о приеме на работу подписей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7C1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D70CD8" w:rsidRPr="007A7C10" w:rsidTr="00ED7882">
        <w:trPr>
          <w:gridAfter w:val="1"/>
          <w:wAfter w:w="11" w:type="dxa"/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5"/>
              <w:numPr>
                <w:ilvl w:val="0"/>
                <w:numId w:val="2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7C10">
              <w:rPr>
                <w:bCs/>
                <w:sz w:val="22"/>
                <w:szCs w:val="22"/>
                <w:lang w:eastAsia="en-US"/>
              </w:rPr>
              <w:t>Статья 84.1 Трудовой кодекс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firstLine="34"/>
              <w:jc w:val="center"/>
              <w:rPr>
                <w:rFonts w:eastAsia="Arial Unicode MS"/>
                <w:iCs/>
                <w:sz w:val="22"/>
                <w:szCs w:val="22"/>
              </w:rPr>
            </w:pPr>
            <w:r w:rsidRPr="007A7C10">
              <w:rPr>
                <w:bCs/>
                <w:sz w:val="22"/>
                <w:szCs w:val="22"/>
                <w:lang w:eastAsia="en-US"/>
              </w:rPr>
              <w:t>Отсутствие в Приказах (распоряжениях) о прекращении трудового договора подписей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7C1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D70CD8" w:rsidRPr="007A7C10" w:rsidTr="00ED7882">
        <w:trPr>
          <w:gridAfter w:val="1"/>
          <w:wAfter w:w="11" w:type="dxa"/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5"/>
              <w:numPr>
                <w:ilvl w:val="0"/>
                <w:numId w:val="2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rFonts w:eastAsiaTheme="minorHAnsi"/>
                <w:sz w:val="22"/>
                <w:szCs w:val="22"/>
                <w:lang w:eastAsia="en-US"/>
              </w:rPr>
              <w:t>Пункт 115 Инструкция №174н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sz w:val="22"/>
                <w:szCs w:val="22"/>
                <w:lang w:eastAsia="ar-SA"/>
              </w:rPr>
            </w:pPr>
            <w:r w:rsidRPr="007A7C10">
              <w:rPr>
                <w:sz w:val="22"/>
                <w:szCs w:val="22"/>
                <w:lang w:eastAsia="en-US"/>
              </w:rPr>
              <w:t>Применение счета 020113 вместо 021003 (при использовании дебетовой банковской карты)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7C10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 </w:t>
            </w:r>
            <w:r w:rsidRPr="007A7C10">
              <w:rPr>
                <w:rFonts w:eastAsia="Calibri"/>
                <w:b/>
                <w:sz w:val="22"/>
                <w:szCs w:val="22"/>
                <w:lang w:eastAsia="zh-CN"/>
              </w:rPr>
              <w:t>статьей 15.11 КоАП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>Должностное лицо  МУ «ЦБ муниципальных учреждений»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1</w:t>
            </w:r>
          </w:p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</w:rPr>
              <w:t>-</w:t>
            </w:r>
          </w:p>
        </w:tc>
      </w:tr>
      <w:tr w:rsidR="00D70CD8" w:rsidRPr="007A7C10" w:rsidTr="00ED7882">
        <w:trPr>
          <w:gridAfter w:val="1"/>
          <w:wAfter w:w="11" w:type="dxa"/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5"/>
              <w:numPr>
                <w:ilvl w:val="0"/>
                <w:numId w:val="2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7C10">
              <w:rPr>
                <w:sz w:val="22"/>
                <w:szCs w:val="22"/>
                <w:lang w:eastAsia="en-US"/>
              </w:rPr>
              <w:t xml:space="preserve"> Приказ </w:t>
            </w:r>
            <w:r w:rsidRPr="007A7C10">
              <w:rPr>
                <w:sz w:val="22"/>
                <w:szCs w:val="22"/>
                <w:lang w:eastAsia="en-US"/>
              </w:rPr>
              <w:br/>
              <w:t>№ 52н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7A7C10">
              <w:rPr>
                <w:sz w:val="22"/>
                <w:szCs w:val="22"/>
              </w:rPr>
              <w:t>Неуказание</w:t>
            </w:r>
            <w:proofErr w:type="spellEnd"/>
            <w:r w:rsidRPr="007A7C10">
              <w:rPr>
                <w:sz w:val="22"/>
                <w:szCs w:val="22"/>
              </w:rPr>
              <w:t xml:space="preserve"> требуемой информации в карточках-справках сотрудников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A7C10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A7C10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1 </w:t>
            </w:r>
            <w:r w:rsidRPr="007A7C10">
              <w:rPr>
                <w:b/>
                <w:sz w:val="22"/>
                <w:szCs w:val="22"/>
              </w:rPr>
              <w:t xml:space="preserve">статьи 5.27 </w:t>
            </w:r>
          </w:p>
          <w:p w:rsidR="00D70CD8" w:rsidRPr="007A7C10" w:rsidRDefault="00D70CD8" w:rsidP="00ED7882">
            <w:pPr>
              <w:pStyle w:val="a3"/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7A7C10">
              <w:rPr>
                <w:b/>
                <w:sz w:val="22"/>
                <w:szCs w:val="22"/>
              </w:rPr>
              <w:t>КоАП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>Должностное лицо  МУ «ЦБ муниципальных учреждений»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1</w:t>
            </w:r>
          </w:p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D70CD8" w:rsidRPr="007A7C10" w:rsidTr="00ED7882">
        <w:trPr>
          <w:gridAfter w:val="1"/>
          <w:wAfter w:w="11" w:type="dxa"/>
          <w:trHeight w:val="8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5"/>
              <w:numPr>
                <w:ilvl w:val="0"/>
                <w:numId w:val="2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A7C10">
              <w:rPr>
                <w:sz w:val="22"/>
                <w:szCs w:val="22"/>
              </w:rPr>
              <w:t>Пункт 230 Инструкция №157н, пункт 9 Инструкция</w:t>
            </w:r>
            <w:r w:rsidR="00050059">
              <w:rPr>
                <w:sz w:val="22"/>
                <w:szCs w:val="22"/>
              </w:rPr>
              <w:t xml:space="preserve"> </w:t>
            </w:r>
            <w:r w:rsidRPr="007A7C10">
              <w:rPr>
                <w:sz w:val="22"/>
                <w:szCs w:val="22"/>
              </w:rPr>
              <w:t>№33н; пункты 17,18 ФСБУ «</w:t>
            </w:r>
            <w:proofErr w:type="spellStart"/>
            <w:r w:rsidRPr="007A7C10">
              <w:rPr>
                <w:sz w:val="22"/>
                <w:szCs w:val="22"/>
              </w:rPr>
              <w:t>Концептуаль</w:t>
            </w:r>
            <w:proofErr w:type="spellEnd"/>
            <w:r w:rsidRPr="007A7C10">
              <w:rPr>
                <w:sz w:val="22"/>
                <w:szCs w:val="22"/>
              </w:rPr>
              <w:br/>
            </w:r>
            <w:proofErr w:type="spellStart"/>
            <w:r w:rsidRPr="007A7C10">
              <w:rPr>
                <w:sz w:val="22"/>
                <w:szCs w:val="22"/>
              </w:rPr>
              <w:t>ные</w:t>
            </w:r>
            <w:proofErr w:type="spellEnd"/>
            <w:r w:rsidRPr="007A7C10">
              <w:rPr>
                <w:sz w:val="22"/>
                <w:szCs w:val="22"/>
              </w:rPr>
              <w:t xml:space="preserve"> основы»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 xml:space="preserve">Отсутствие данных в отчете ф.0503737 (по графе 6 операций по расчетам с использованием дебетовой карты); показатели отчетов не соответствуют данным Главной книги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spacing w:after="0" w:line="240" w:lineRule="auto"/>
              <w:ind w:left="-7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7A7C10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A7C10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1 статьи 5.27 </w:t>
            </w:r>
          </w:p>
          <w:p w:rsidR="00D70CD8" w:rsidRPr="007A7C10" w:rsidRDefault="00D70CD8" w:rsidP="00ED7882">
            <w:pPr>
              <w:pStyle w:val="a3"/>
              <w:spacing w:after="0" w:line="240" w:lineRule="auto"/>
              <w:ind w:left="-74" w:firstLine="0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rFonts w:eastAsia="Calibri"/>
                <w:b/>
                <w:sz w:val="22"/>
                <w:szCs w:val="22"/>
                <w:lang w:eastAsia="zh-CN"/>
              </w:rPr>
              <w:t>КоАП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>Должностное лицо  МУ «ЦБ муниципальных учреждений»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D70CD8" w:rsidRPr="007A7C10" w:rsidTr="00ED7882">
        <w:trPr>
          <w:gridAfter w:val="1"/>
          <w:wAfter w:w="11" w:type="dxa"/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5"/>
              <w:numPr>
                <w:ilvl w:val="0"/>
                <w:numId w:val="2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A7C10">
              <w:rPr>
                <w:bCs/>
                <w:sz w:val="22"/>
                <w:szCs w:val="22"/>
                <w:lang w:eastAsia="en-US"/>
              </w:rPr>
              <w:t>Приказ №52н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A7C10">
              <w:rPr>
                <w:bCs/>
                <w:sz w:val="22"/>
                <w:szCs w:val="22"/>
                <w:lang w:eastAsia="en-US"/>
              </w:rPr>
              <w:t>Применение табеля по форме Т-12 вместо утвержденной формы 0504421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A7C10">
              <w:rPr>
                <w:b/>
                <w:sz w:val="22"/>
                <w:szCs w:val="22"/>
              </w:rPr>
              <w:t>частью 1 статьи 5.27 КоАП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1</w:t>
            </w:r>
          </w:p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D70CD8" w:rsidRPr="007A7C10" w:rsidTr="00ED7882">
        <w:trPr>
          <w:gridAfter w:val="1"/>
          <w:wAfter w:w="11" w:type="dxa"/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5"/>
              <w:numPr>
                <w:ilvl w:val="0"/>
                <w:numId w:val="2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ConsPlusNormal"/>
              <w:ind w:left="34" w:firstLine="3"/>
              <w:jc w:val="center"/>
              <w:rPr>
                <w:rFonts w:eastAsia="Calibri"/>
                <w:sz w:val="22"/>
                <w:szCs w:val="22"/>
              </w:rPr>
            </w:pPr>
            <w:r w:rsidRPr="007A7C10">
              <w:rPr>
                <w:rFonts w:eastAsia="Calibri"/>
                <w:sz w:val="22"/>
                <w:szCs w:val="22"/>
              </w:rPr>
              <w:t xml:space="preserve">Статья 136 Трудовой  кодекс РФ </w:t>
            </w:r>
          </w:p>
          <w:p w:rsidR="00D70CD8" w:rsidRPr="007A7C10" w:rsidRDefault="00D70CD8" w:rsidP="00ED7882">
            <w:pPr>
              <w:pStyle w:val="ConsPlusNormal"/>
              <w:ind w:left="34" w:firstLine="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5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>Нарушение срока выплаты заработной платы, отпускных</w:t>
            </w:r>
          </w:p>
          <w:p w:rsidR="00D70CD8" w:rsidRPr="007A7C10" w:rsidRDefault="00D70CD8" w:rsidP="00ED7882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 xml:space="preserve">Ответственность за совершение данного правонарушения предусмотрена </w:t>
            </w:r>
            <w:r w:rsidRPr="007A7C10">
              <w:rPr>
                <w:b/>
                <w:sz w:val="22"/>
                <w:szCs w:val="22"/>
                <w:lang w:eastAsia="en-US"/>
              </w:rPr>
              <w:t>частью 6 статьи 5.27 КоАП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2</w:t>
            </w:r>
          </w:p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D70CD8" w:rsidRPr="007A7C10" w:rsidTr="00D70CD8">
        <w:trPr>
          <w:gridAfter w:val="1"/>
          <w:wAfter w:w="11" w:type="dxa"/>
          <w:trHeight w:val="574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ED7882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4B19">
              <w:rPr>
                <w:b/>
                <w:sz w:val="24"/>
                <w:szCs w:val="24"/>
                <w:lang w:eastAsia="en-US"/>
              </w:rPr>
              <w:t>Нарушения в сфере закупок (часть 8 стать</w:t>
            </w:r>
            <w:r>
              <w:rPr>
                <w:b/>
                <w:sz w:val="24"/>
                <w:szCs w:val="24"/>
                <w:lang w:eastAsia="en-US"/>
              </w:rPr>
              <w:t>я</w:t>
            </w:r>
            <w:r w:rsidRPr="00144B19">
              <w:rPr>
                <w:b/>
                <w:sz w:val="24"/>
                <w:szCs w:val="24"/>
                <w:lang w:eastAsia="en-US"/>
              </w:rPr>
              <w:t xml:space="preserve"> 99 </w:t>
            </w:r>
            <w:r w:rsidRPr="00144B19">
              <w:rPr>
                <w:b/>
                <w:sz w:val="24"/>
                <w:szCs w:val="24"/>
              </w:rPr>
              <w:t>Федеральный закон № 44-ФЗ)</w:t>
            </w:r>
          </w:p>
        </w:tc>
      </w:tr>
      <w:tr w:rsidR="00D70CD8" w:rsidRPr="007A7C10" w:rsidTr="00ED7882">
        <w:trPr>
          <w:gridAfter w:val="1"/>
          <w:wAfter w:w="11" w:type="dxa"/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5"/>
              <w:numPr>
                <w:ilvl w:val="0"/>
                <w:numId w:val="2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</w:rPr>
              <w:t>Пункт 13</w:t>
            </w:r>
            <w:r w:rsidRPr="007A7C10">
              <w:rPr>
                <w:spacing w:val="2"/>
                <w:sz w:val="22"/>
                <w:szCs w:val="22"/>
              </w:rPr>
              <w:t xml:space="preserve">.6 Постановление </w:t>
            </w:r>
            <w:r w:rsidRPr="007A7C10">
              <w:rPr>
                <w:spacing w:val="2"/>
                <w:sz w:val="22"/>
                <w:szCs w:val="22"/>
              </w:rPr>
              <w:br/>
              <w:t>№ 1184/57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3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rFonts w:eastAsia="Arial Unicode MS"/>
                <w:iCs/>
                <w:sz w:val="22"/>
                <w:szCs w:val="22"/>
              </w:rPr>
              <w:t xml:space="preserve">Исполнение </w:t>
            </w:r>
            <w:r w:rsidRPr="007A7C10">
              <w:rPr>
                <w:sz w:val="22"/>
                <w:szCs w:val="22"/>
                <w:lang w:eastAsia="en-US"/>
              </w:rPr>
              <w:t xml:space="preserve">контракта с единственным поставщиком (подрядчиком, исполнителем) </w:t>
            </w:r>
            <w:r w:rsidRPr="007A7C10">
              <w:rPr>
                <w:sz w:val="22"/>
                <w:szCs w:val="22"/>
              </w:rPr>
              <w:t xml:space="preserve">без использования </w:t>
            </w:r>
            <w:r w:rsidRPr="007A7C10">
              <w:rPr>
                <w:spacing w:val="2"/>
                <w:sz w:val="22"/>
                <w:szCs w:val="22"/>
              </w:rPr>
              <w:t>ПИК ЕАСУЗ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A7C1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3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3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3</w:t>
            </w:r>
          </w:p>
          <w:p w:rsidR="00D70CD8" w:rsidRPr="007A7C10" w:rsidRDefault="00D70CD8" w:rsidP="001E78FD">
            <w:pPr>
              <w:pStyle w:val="a3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D70CD8" w:rsidRPr="007A7C10" w:rsidTr="00ED7882">
        <w:trPr>
          <w:gridAfter w:val="1"/>
          <w:wAfter w:w="11" w:type="dxa"/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5"/>
              <w:numPr>
                <w:ilvl w:val="0"/>
                <w:numId w:val="2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ConsPlusNormal"/>
              <w:ind w:left="34" w:firstLine="3"/>
              <w:jc w:val="center"/>
              <w:rPr>
                <w:rFonts w:eastAsia="Calibri"/>
                <w:sz w:val="22"/>
                <w:szCs w:val="22"/>
              </w:rPr>
            </w:pPr>
            <w:r w:rsidRPr="007A7C10">
              <w:rPr>
                <w:sz w:val="22"/>
                <w:szCs w:val="22"/>
                <w:bdr w:val="none" w:sz="0" w:space="0" w:color="auto" w:frame="1"/>
              </w:rPr>
              <w:t xml:space="preserve">Пункт 1 статья 781 ГК РФ, условия контракта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5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</w:rPr>
              <w:t>Нарушение срока или порядка оплаты оказанных услуг, установленных контрактом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A7C10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</w:t>
            </w:r>
            <w:r w:rsidRPr="007A7C10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ена </w:t>
            </w:r>
            <w:r w:rsidRPr="007A7C10">
              <w:rPr>
                <w:b/>
                <w:sz w:val="22"/>
                <w:szCs w:val="22"/>
              </w:rPr>
              <w:t xml:space="preserve">частью 1 статьи 7.32.5 </w:t>
            </w:r>
          </w:p>
          <w:p w:rsidR="00D70CD8" w:rsidRPr="007A7C10" w:rsidRDefault="00D70CD8" w:rsidP="00D70CD8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A7C10">
              <w:rPr>
                <w:b/>
                <w:sz w:val="22"/>
                <w:szCs w:val="22"/>
              </w:rPr>
              <w:t xml:space="preserve">КоАП </w:t>
            </w:r>
          </w:p>
          <w:p w:rsidR="00D70CD8" w:rsidRPr="007A7C10" w:rsidRDefault="00D70CD8" w:rsidP="00D70CD8">
            <w:pPr>
              <w:pStyle w:val="a3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lastRenderedPageBreak/>
              <w:t>Должностное лицо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1</w:t>
            </w:r>
          </w:p>
          <w:p w:rsidR="00D70CD8" w:rsidRPr="007A7C10" w:rsidRDefault="00D70CD8" w:rsidP="001E78FD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90 000,00</w:t>
            </w:r>
          </w:p>
        </w:tc>
      </w:tr>
      <w:tr w:rsidR="00D70CD8" w:rsidRPr="007A7C10" w:rsidTr="00ED7882">
        <w:trPr>
          <w:gridAfter w:val="1"/>
          <w:wAfter w:w="11" w:type="dxa"/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5"/>
              <w:numPr>
                <w:ilvl w:val="0"/>
                <w:numId w:val="2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tabs>
                <w:tab w:val="left" w:pos="709"/>
              </w:tabs>
              <w:spacing w:line="240" w:lineRule="auto"/>
              <w:ind w:firstLine="137"/>
              <w:contextualSpacing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7A7C10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Пункт 1 статья 746 </w:t>
            </w:r>
            <w:r w:rsidRPr="007A7C10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 xml:space="preserve">ГК РФ, </w:t>
            </w:r>
            <w:r w:rsidRPr="007A7C10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 xml:space="preserve">условия </w:t>
            </w:r>
            <w:r w:rsidRPr="007A7C10">
              <w:rPr>
                <w:sz w:val="22"/>
                <w:szCs w:val="22"/>
                <w:bdr w:val="none" w:sz="0" w:space="0" w:color="auto" w:frame="1"/>
              </w:rPr>
              <w:t>договора</w:t>
            </w:r>
          </w:p>
          <w:p w:rsidR="00D70CD8" w:rsidRPr="007A7C10" w:rsidRDefault="00D70CD8" w:rsidP="00D70CD8">
            <w:pPr>
              <w:pStyle w:val="ConsPlusNormal"/>
              <w:ind w:left="34" w:firstLine="3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5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</w:rPr>
              <w:t>Нарушение срока оплаты выполненных работ, установленного договором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3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A7C10">
              <w:rPr>
                <w:b/>
                <w:sz w:val="22"/>
                <w:szCs w:val="22"/>
              </w:rPr>
              <w:t>частью 1 статьи 7.32.5 КоАП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3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A7C10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  <w:p w:rsidR="00D70CD8" w:rsidRPr="007A7C10" w:rsidRDefault="00D70CD8" w:rsidP="001E78FD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343 000,76</w:t>
            </w:r>
          </w:p>
        </w:tc>
      </w:tr>
      <w:tr w:rsidR="00D70CD8" w:rsidRPr="007A7C10" w:rsidTr="00ED7882">
        <w:trPr>
          <w:trHeight w:val="401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3"/>
              <w:spacing w:after="0" w:line="240" w:lineRule="auto"/>
              <w:ind w:left="34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3"/>
              <w:tabs>
                <w:tab w:val="left" w:pos="71"/>
              </w:tabs>
              <w:spacing w:after="0" w:line="240" w:lineRule="auto"/>
              <w:ind w:left="34" w:firstLine="17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b/>
                <w:sz w:val="22"/>
                <w:szCs w:val="22"/>
                <w:lang w:eastAsia="en-US"/>
              </w:rPr>
              <w:t>488 619,85</w:t>
            </w:r>
          </w:p>
        </w:tc>
      </w:tr>
      <w:tr w:rsidR="00D70CD8" w:rsidRPr="007A7C10" w:rsidTr="00ED7882">
        <w:trPr>
          <w:trHeight w:val="401"/>
        </w:trPr>
        <w:tc>
          <w:tcPr>
            <w:tcW w:w="10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8" w:rsidRPr="007A7C10" w:rsidRDefault="00D70CD8" w:rsidP="00D70CD8">
            <w:pPr>
              <w:tabs>
                <w:tab w:val="left" w:pos="33"/>
              </w:tabs>
              <w:spacing w:line="240" w:lineRule="auto"/>
              <w:ind w:left="57" w:firstLine="0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>Всего 31 нарушение, из них:</w:t>
            </w:r>
          </w:p>
          <w:p w:rsidR="00D70CD8" w:rsidRPr="007A7C10" w:rsidRDefault="00D70CD8" w:rsidP="00D70CD8">
            <w:pPr>
              <w:tabs>
                <w:tab w:val="left" w:pos="33"/>
              </w:tabs>
              <w:spacing w:line="240" w:lineRule="auto"/>
              <w:ind w:left="57" w:firstLine="0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 xml:space="preserve"> 1) 24 нарушения в сфере бюджетного законодательства, из них:</w:t>
            </w:r>
          </w:p>
          <w:p w:rsidR="00D70CD8" w:rsidRPr="007A7C10" w:rsidRDefault="00D70CD8" w:rsidP="00D70CD8">
            <w:pPr>
              <w:tabs>
                <w:tab w:val="left" w:pos="33"/>
              </w:tabs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 xml:space="preserve"> -   12 нарушений Учреждения;</w:t>
            </w:r>
          </w:p>
          <w:p w:rsidR="00D70CD8" w:rsidRPr="007A7C10" w:rsidRDefault="00D70CD8" w:rsidP="00D70CD8">
            <w:pPr>
              <w:tabs>
                <w:tab w:val="left" w:pos="33"/>
              </w:tabs>
              <w:spacing w:line="240" w:lineRule="auto"/>
              <w:ind w:left="57" w:firstLine="0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>-   4 нарушения МУ «ЦБ муниципальных учреждений»;</w:t>
            </w:r>
          </w:p>
          <w:p w:rsidR="00D70CD8" w:rsidRPr="007A7C10" w:rsidRDefault="00D70CD8" w:rsidP="00D70CD8">
            <w:pPr>
              <w:tabs>
                <w:tab w:val="left" w:pos="33"/>
              </w:tabs>
              <w:spacing w:line="240" w:lineRule="auto"/>
              <w:ind w:left="57" w:firstLine="0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>-  5 нарушений МУ «ЦБ муниципальных учреждений» с признаками административного правонарушения;</w:t>
            </w:r>
          </w:p>
          <w:p w:rsidR="00D70CD8" w:rsidRPr="007A7C10" w:rsidRDefault="00D70CD8" w:rsidP="00D70CD8">
            <w:pPr>
              <w:tabs>
                <w:tab w:val="left" w:pos="33"/>
              </w:tabs>
              <w:spacing w:line="240" w:lineRule="auto"/>
              <w:ind w:left="57" w:firstLine="0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>- 3 нарушения Учреждения с признаками административного правонарушения.</w:t>
            </w:r>
          </w:p>
          <w:p w:rsidR="00D70CD8" w:rsidRPr="007A7C10" w:rsidRDefault="00D70CD8" w:rsidP="00D70CD8">
            <w:pPr>
              <w:tabs>
                <w:tab w:val="left" w:pos="33"/>
              </w:tabs>
              <w:spacing w:line="240" w:lineRule="auto"/>
              <w:ind w:left="57" w:firstLine="0"/>
              <w:rPr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>2) 7 нарушений Учреждения в сфере закупок, из них:</w:t>
            </w:r>
          </w:p>
          <w:p w:rsidR="00D70CD8" w:rsidRPr="007A7C10" w:rsidRDefault="00D70CD8" w:rsidP="00D70CD8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rPr>
                <w:b/>
                <w:sz w:val="22"/>
                <w:szCs w:val="22"/>
                <w:lang w:eastAsia="en-US"/>
              </w:rPr>
            </w:pPr>
            <w:r w:rsidRPr="007A7C10">
              <w:rPr>
                <w:sz w:val="22"/>
                <w:szCs w:val="22"/>
                <w:lang w:eastAsia="en-US"/>
              </w:rPr>
              <w:t xml:space="preserve">  - 4 нарушения с признаками административного правонарушения.</w:t>
            </w:r>
          </w:p>
        </w:tc>
      </w:tr>
    </w:tbl>
    <w:p w:rsidR="00D70CD8" w:rsidRDefault="00D70CD8" w:rsidP="00D70CD8">
      <w:pPr>
        <w:suppressAutoHyphens/>
        <w:spacing w:before="120" w:line="240" w:lineRule="auto"/>
        <w:ind w:firstLine="709"/>
        <w:contextualSpacing/>
        <w:rPr>
          <w:sz w:val="24"/>
          <w:szCs w:val="24"/>
        </w:rPr>
      </w:pPr>
    </w:p>
    <w:p w:rsidR="00D70CD8" w:rsidRDefault="00D70CD8" w:rsidP="00D70CD8">
      <w:pPr>
        <w:spacing w:before="20" w:line="240" w:lineRule="auto"/>
        <w:ind w:left="-567" w:firstLine="567"/>
        <w:rPr>
          <w:i/>
          <w:sz w:val="24"/>
          <w:szCs w:val="24"/>
        </w:rPr>
      </w:pPr>
    </w:p>
    <w:p w:rsidR="00050059" w:rsidRDefault="00050059" w:rsidP="00D70CD8">
      <w:pPr>
        <w:spacing w:before="20" w:line="240" w:lineRule="auto"/>
        <w:ind w:left="-567" w:firstLine="567"/>
        <w:rPr>
          <w:i/>
          <w:sz w:val="24"/>
          <w:szCs w:val="24"/>
        </w:rPr>
      </w:pPr>
    </w:p>
    <w:p w:rsidR="00D70CD8" w:rsidRDefault="00D70CD8" w:rsidP="00050059">
      <w:pPr>
        <w:spacing w:before="20" w:line="240" w:lineRule="auto"/>
        <w:ind w:firstLine="567"/>
        <w:rPr>
          <w:i/>
          <w:sz w:val="24"/>
          <w:szCs w:val="24"/>
        </w:rPr>
      </w:pPr>
      <w:r w:rsidRPr="00050059">
        <w:rPr>
          <w:i/>
          <w:sz w:val="24"/>
          <w:szCs w:val="24"/>
        </w:rPr>
        <w:t>Используемые сокращения:</w:t>
      </w:r>
    </w:p>
    <w:p w:rsidR="00050059" w:rsidRPr="00050059" w:rsidRDefault="00050059" w:rsidP="00050059">
      <w:pPr>
        <w:spacing w:before="20" w:line="240" w:lineRule="auto"/>
        <w:ind w:firstLine="567"/>
        <w:rPr>
          <w:i/>
          <w:sz w:val="24"/>
          <w:szCs w:val="24"/>
        </w:rPr>
      </w:pPr>
    </w:p>
    <w:p w:rsidR="00D70CD8" w:rsidRPr="00050059" w:rsidRDefault="00D70CD8" w:rsidP="00050059">
      <w:pPr>
        <w:pStyle w:val="a5"/>
        <w:widowControl w:val="0"/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before="20" w:line="240" w:lineRule="auto"/>
        <w:ind w:left="0" w:firstLine="567"/>
        <w:rPr>
          <w:sz w:val="24"/>
          <w:szCs w:val="24"/>
        </w:rPr>
      </w:pPr>
      <w:r w:rsidRPr="00050059">
        <w:rPr>
          <w:sz w:val="24"/>
          <w:szCs w:val="24"/>
        </w:rPr>
        <w:t>Бюджетный кодекс Российской Федерации от 31.07.1998 № 145-ФЗ (Бюджетный кодекс РФ);</w:t>
      </w:r>
    </w:p>
    <w:p w:rsidR="00D70CD8" w:rsidRPr="00050059" w:rsidRDefault="00D70CD8" w:rsidP="00050059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before="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50059">
        <w:rPr>
          <w:rFonts w:ascii="Times New Roman" w:hAnsi="Times New Roman" w:cs="Times New Roman"/>
          <w:sz w:val="24"/>
          <w:szCs w:val="24"/>
        </w:rPr>
        <w:t>Трудовой кодекс Российской Федерации от 30.12.2001 № 197-ФЗ (Трудовой кодекс РФ);</w:t>
      </w:r>
    </w:p>
    <w:p w:rsidR="00D70CD8" w:rsidRPr="00050059" w:rsidRDefault="00D70CD8" w:rsidP="00050059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567"/>
        </w:tabs>
        <w:spacing w:before="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500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Гражданский кодекс Российской Федерации от 26.01.1996 № 14-ФЗ (Гражданский кодекс </w:t>
      </w:r>
      <w:r w:rsidRPr="0005005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РФ);</w:t>
      </w:r>
    </w:p>
    <w:p w:rsidR="00D70CD8" w:rsidRPr="00050059" w:rsidRDefault="00D70CD8" w:rsidP="00050059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567"/>
        </w:tabs>
        <w:spacing w:before="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50059">
        <w:rPr>
          <w:rFonts w:ascii="Times New Roman" w:hAnsi="Times New Roman" w:cs="Times New Roman"/>
          <w:sz w:val="24"/>
          <w:szCs w:val="24"/>
        </w:rPr>
        <w:t>Федеральный стандарт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Минфина России от 31.12.2016 № 256н (ФСБУ «Концептуальные основы»);</w:t>
      </w:r>
      <w:bookmarkStart w:id="1" w:name="_Hlk69846974"/>
    </w:p>
    <w:p w:rsidR="00050059" w:rsidRPr="00050059" w:rsidRDefault="00D70CD8" w:rsidP="00050059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567"/>
        </w:tabs>
        <w:spacing w:before="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50059">
        <w:rPr>
          <w:rFonts w:ascii="Times New Roman" w:hAnsi="Times New Roman" w:cs="Times New Roman"/>
          <w:sz w:val="24"/>
          <w:szCs w:val="24"/>
        </w:rPr>
        <w:t xml:space="preserve">Федеральный закон от 06.12.2011 № 402-ФЗ «О бухгалтерском учете» (ФЗ </w:t>
      </w:r>
      <w:r w:rsidR="00CE234B">
        <w:rPr>
          <w:rFonts w:ascii="Times New Roman" w:hAnsi="Times New Roman" w:cs="Times New Roman"/>
          <w:sz w:val="24"/>
          <w:szCs w:val="24"/>
        </w:rPr>
        <w:br/>
      </w:r>
      <w:r w:rsidRPr="00050059">
        <w:rPr>
          <w:rFonts w:ascii="Times New Roman" w:hAnsi="Times New Roman" w:cs="Times New Roman"/>
          <w:sz w:val="24"/>
          <w:szCs w:val="24"/>
        </w:rPr>
        <w:t>№ 402);</w:t>
      </w:r>
    </w:p>
    <w:p w:rsidR="00050059" w:rsidRPr="00050059" w:rsidRDefault="00050059" w:rsidP="00050059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567"/>
        </w:tabs>
        <w:spacing w:before="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50059">
        <w:rPr>
          <w:rFonts w:ascii="Times New Roman" w:hAnsi="Times New Roman" w:cs="Times New Roman"/>
          <w:sz w:val="24"/>
          <w:szCs w:val="24"/>
          <w:lang w:eastAsia="en-US"/>
        </w:rPr>
        <w:t>Приказ Минфина России от 16.12.2010 № 174н «Об утверждении Плана счетов бухгалтерского учета бюджетных учреждений и Инструкции по его применению» (Инструкция № 174н);</w:t>
      </w:r>
    </w:p>
    <w:p w:rsidR="00050059" w:rsidRPr="00050059" w:rsidRDefault="00D70CD8" w:rsidP="00050059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567"/>
        </w:tabs>
        <w:spacing w:before="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50059">
        <w:rPr>
          <w:rFonts w:ascii="Times New Roman" w:hAnsi="Times New Roman" w:cs="Times New Roman"/>
          <w:sz w:val="24"/>
          <w:szCs w:val="24"/>
        </w:rPr>
        <w:t xml:space="preserve">Приказ Минфина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</w:t>
      </w:r>
      <w:r w:rsidR="00CE234B">
        <w:rPr>
          <w:rFonts w:ascii="Times New Roman" w:hAnsi="Times New Roman" w:cs="Times New Roman"/>
          <w:sz w:val="24"/>
          <w:szCs w:val="24"/>
        </w:rPr>
        <w:br/>
      </w:r>
      <w:r w:rsidRPr="00050059">
        <w:rPr>
          <w:rFonts w:ascii="Times New Roman" w:hAnsi="Times New Roman" w:cs="Times New Roman"/>
          <w:sz w:val="24"/>
          <w:szCs w:val="24"/>
        </w:rPr>
        <w:t>№ 52н);</w:t>
      </w:r>
      <w:bookmarkEnd w:id="1"/>
    </w:p>
    <w:p w:rsidR="00050059" w:rsidRPr="00050059" w:rsidRDefault="00D70CD8" w:rsidP="00050059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567"/>
        </w:tabs>
        <w:spacing w:before="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50059">
        <w:rPr>
          <w:rFonts w:ascii="Times New Roman" w:hAnsi="Times New Roman" w:cs="Times New Roman"/>
          <w:sz w:val="24"/>
          <w:szCs w:val="24"/>
          <w:lang w:eastAsia="en-US"/>
        </w:rPr>
        <w:t>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(Единый план счетов № 157н);</w:t>
      </w:r>
    </w:p>
    <w:p w:rsidR="00050059" w:rsidRPr="00050059" w:rsidRDefault="00050059" w:rsidP="00050059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567"/>
        </w:tabs>
        <w:spacing w:before="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50059">
        <w:rPr>
          <w:rFonts w:ascii="Times New Roman" w:hAnsi="Times New Roman" w:cs="Times New Roman"/>
          <w:sz w:val="24"/>
          <w:szCs w:val="24"/>
        </w:rPr>
        <w:lastRenderedPageBreak/>
        <w:t>Инструкция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утвержденной Приказом Минфина России от 25.03.2011 № 33н (Инструкция №33н);</w:t>
      </w:r>
    </w:p>
    <w:p w:rsidR="00050059" w:rsidRDefault="00D70CD8" w:rsidP="00050059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567"/>
        </w:tabs>
        <w:spacing w:before="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50059">
        <w:rPr>
          <w:rFonts w:ascii="Times New Roman" w:hAnsi="Times New Roman" w:cs="Times New Roman"/>
          <w:sz w:val="24"/>
          <w:szCs w:val="24"/>
          <w:lang w:eastAsia="en-US"/>
        </w:rPr>
        <w:t>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 (Постановление № 1184/57)</w:t>
      </w:r>
      <w:r w:rsidR="00050059" w:rsidRPr="0005005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050059" w:rsidRPr="00050059" w:rsidRDefault="00050059" w:rsidP="00050059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567"/>
        </w:tabs>
        <w:spacing w:before="2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50059">
        <w:rPr>
          <w:rFonts w:ascii="Times New Roman" w:hAnsi="Times New Roman" w:cs="Times New Roman"/>
          <w:sz w:val="24"/>
          <w:szCs w:val="24"/>
        </w:rPr>
        <w:t xml:space="preserve">Кодекс Российской Федерации об административных правонарушениях от 30.12.2001 № 195-ФЗ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50059">
        <w:rPr>
          <w:rFonts w:ascii="Times New Roman" w:hAnsi="Times New Roman" w:cs="Times New Roman"/>
          <w:sz w:val="24"/>
          <w:szCs w:val="24"/>
        </w:rPr>
        <w:t>КоАП РФ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50059" w:rsidRPr="00050059" w:rsidRDefault="00050059" w:rsidP="00050059">
      <w:pPr>
        <w:pStyle w:val="ConsPlusNonformat"/>
        <w:widowControl w:val="0"/>
        <w:tabs>
          <w:tab w:val="left" w:pos="0"/>
          <w:tab w:val="left" w:pos="567"/>
        </w:tabs>
        <w:spacing w:before="20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D70CD8" w:rsidRPr="00050059" w:rsidRDefault="00D70CD8" w:rsidP="00050059">
      <w:pPr>
        <w:ind w:firstLine="0"/>
      </w:pPr>
    </w:p>
    <w:p w:rsidR="00D70CD8" w:rsidRPr="00050059" w:rsidRDefault="00D70CD8" w:rsidP="00050059">
      <w:pPr>
        <w:spacing w:line="360" w:lineRule="auto"/>
        <w:ind w:firstLine="709"/>
        <w:rPr>
          <w:sz w:val="24"/>
          <w:szCs w:val="24"/>
        </w:rPr>
      </w:pPr>
    </w:p>
    <w:p w:rsidR="00D70CD8" w:rsidRPr="00050059" w:rsidRDefault="00D70CD8" w:rsidP="00050059"/>
    <w:p w:rsidR="00F12C76" w:rsidRPr="00050059" w:rsidRDefault="00F12C76" w:rsidP="00050059">
      <w:pPr>
        <w:ind w:firstLine="709"/>
      </w:pPr>
    </w:p>
    <w:sectPr w:rsidR="00F12C76" w:rsidRPr="00050059" w:rsidSect="009149EA">
      <w:pgSz w:w="11906" w:h="16838" w:code="9"/>
      <w:pgMar w:top="709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644C9"/>
    <w:multiLevelType w:val="hybridMultilevel"/>
    <w:tmpl w:val="37A4E88C"/>
    <w:lvl w:ilvl="0" w:tplc="F53203CA">
      <w:start w:val="1"/>
      <w:numFmt w:val="decimal"/>
      <w:lvlText w:val="%1."/>
      <w:lvlJc w:val="left"/>
      <w:pPr>
        <w:ind w:left="3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">
    <w:nsid w:val="351A6A67"/>
    <w:multiLevelType w:val="hybridMultilevel"/>
    <w:tmpl w:val="50CE78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4467B"/>
    <w:multiLevelType w:val="hybridMultilevel"/>
    <w:tmpl w:val="50CE78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85B7E"/>
    <w:multiLevelType w:val="hybridMultilevel"/>
    <w:tmpl w:val="50CE78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D8"/>
    <w:rsid w:val="00050059"/>
    <w:rsid w:val="00112264"/>
    <w:rsid w:val="001E78FD"/>
    <w:rsid w:val="006C0B77"/>
    <w:rsid w:val="008242FF"/>
    <w:rsid w:val="00870751"/>
    <w:rsid w:val="009149EA"/>
    <w:rsid w:val="00922C48"/>
    <w:rsid w:val="00B915B7"/>
    <w:rsid w:val="00CE234B"/>
    <w:rsid w:val="00D70CD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D8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rsid w:val="00D70CD8"/>
    <w:pPr>
      <w:spacing w:after="120"/>
    </w:p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D70C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D70C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70CD8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70CD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D70C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70CD8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D8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rsid w:val="00D70CD8"/>
    <w:pPr>
      <w:spacing w:after="120"/>
    </w:p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D70C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D70C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70CD8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70CD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D70C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70CD8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FragrantPepper</dc:creator>
  <cp:lastModifiedBy>P04U09</cp:lastModifiedBy>
  <cp:revision>2</cp:revision>
  <dcterms:created xsi:type="dcterms:W3CDTF">2022-02-28T05:24:00Z</dcterms:created>
  <dcterms:modified xsi:type="dcterms:W3CDTF">2022-02-28T05:24:00Z</dcterms:modified>
</cp:coreProperties>
</file>