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4678"/>
      </w:tblGrid>
      <w:tr w:rsidR="000C7371" w:rsidRPr="000C7371" w:rsidTr="00130311">
        <w:trPr>
          <w:trHeight w:val="9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1AAF0572" wp14:editId="47709B17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3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3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0C7371" w:rsidRPr="00514F42" w:rsidRDefault="000C7371" w:rsidP="000C7371">
      <w:pPr>
        <w:jc w:val="both"/>
        <w:rPr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4"/>
        <w:gridCol w:w="278"/>
        <w:gridCol w:w="4494"/>
      </w:tblGrid>
      <w:tr w:rsidR="000C7371" w:rsidRPr="000C7371" w:rsidTr="00B15C8D">
        <w:trPr>
          <w:trHeight w:val="1466"/>
        </w:trPr>
        <w:tc>
          <w:tcPr>
            <w:tcW w:w="4584" w:type="dxa"/>
          </w:tcPr>
          <w:p w:rsidR="000C7371" w:rsidRPr="006568A3" w:rsidRDefault="000C7371" w:rsidP="000C7371">
            <w:pPr>
              <w:jc w:val="both"/>
              <w:rPr>
                <w:sz w:val="22"/>
                <w:szCs w:val="22"/>
              </w:rPr>
            </w:pPr>
            <w:bookmarkStart w:id="0" w:name="_GoBack" w:colFirst="0" w:colLast="0"/>
            <w:r w:rsidRPr="006568A3">
              <w:rPr>
                <w:sz w:val="22"/>
                <w:szCs w:val="22"/>
              </w:rPr>
              <w:t xml:space="preserve">от </w:t>
            </w:r>
            <w:r w:rsidR="006568A3" w:rsidRPr="006568A3">
              <w:rPr>
                <w:sz w:val="22"/>
                <w:szCs w:val="22"/>
              </w:rPr>
              <w:t>16.05.2025     № 143-01ИСХ-10636</w:t>
            </w:r>
            <w:r w:rsidRPr="006568A3">
              <w:rPr>
                <w:sz w:val="22"/>
                <w:szCs w:val="22"/>
              </w:rPr>
              <w:t xml:space="preserve">                               </w:t>
            </w:r>
          </w:p>
          <w:p w:rsidR="000C7371" w:rsidRPr="006568A3" w:rsidRDefault="000C7371" w:rsidP="000C7371">
            <w:pPr>
              <w:jc w:val="both"/>
              <w:rPr>
                <w:sz w:val="22"/>
              </w:rPr>
            </w:pPr>
          </w:p>
          <w:p w:rsidR="000C7371" w:rsidRPr="006568A3" w:rsidRDefault="000C7371" w:rsidP="000C7371">
            <w:pPr>
              <w:jc w:val="both"/>
              <w:rPr>
                <w:sz w:val="22"/>
              </w:rPr>
            </w:pPr>
          </w:p>
        </w:tc>
        <w:tc>
          <w:tcPr>
            <w:tcW w:w="278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494" w:type="dxa"/>
          </w:tcPr>
          <w:p w:rsidR="00B15C8D" w:rsidRPr="00B15C8D" w:rsidRDefault="00B15C8D" w:rsidP="00B15C8D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 xml:space="preserve">Директору </w:t>
            </w:r>
          </w:p>
          <w:p w:rsidR="00B15C8D" w:rsidRPr="00B15C8D" w:rsidRDefault="00B15C8D" w:rsidP="00B15C8D">
            <w:pPr>
              <w:jc w:val="right"/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 xml:space="preserve">Муниципального учреждения </w:t>
            </w:r>
          </w:p>
          <w:p w:rsidR="00B15C8D" w:rsidRPr="00B15C8D" w:rsidRDefault="00B15C8D" w:rsidP="00B15C8D">
            <w:pPr>
              <w:jc w:val="right"/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 xml:space="preserve">Раменского муниципального округа «Раменский </w:t>
            </w:r>
            <w:r>
              <w:rPr>
                <w:sz w:val="28"/>
                <w:szCs w:val="28"/>
              </w:rPr>
              <w:br/>
            </w:r>
            <w:r w:rsidRPr="00B15C8D">
              <w:rPr>
                <w:sz w:val="28"/>
                <w:szCs w:val="28"/>
              </w:rPr>
              <w:t>молодежный центр»</w:t>
            </w:r>
          </w:p>
          <w:p w:rsidR="00445E0C" w:rsidRPr="00B15C8D" w:rsidRDefault="00B15C8D" w:rsidP="00B15C8D">
            <w:pPr>
              <w:spacing w:after="120"/>
              <w:jc w:val="right"/>
              <w:rPr>
                <w:sz w:val="28"/>
                <w:szCs w:val="28"/>
                <w:shd w:val="clear" w:color="auto" w:fill="FFFFFF"/>
              </w:rPr>
            </w:pPr>
            <w:r w:rsidRPr="00B15C8D">
              <w:rPr>
                <w:sz w:val="28"/>
                <w:szCs w:val="28"/>
              </w:rPr>
              <w:t xml:space="preserve">С.В. </w:t>
            </w:r>
            <w:proofErr w:type="spellStart"/>
            <w:r w:rsidRPr="00B15C8D">
              <w:rPr>
                <w:sz w:val="28"/>
                <w:szCs w:val="28"/>
              </w:rPr>
              <w:t>Великотной</w:t>
            </w:r>
            <w:proofErr w:type="spellEnd"/>
          </w:p>
          <w:p w:rsidR="000C7371" w:rsidRPr="00B15C8D" w:rsidRDefault="00445E0C" w:rsidP="00B15C8D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B15C8D">
              <w:rPr>
                <w:sz w:val="28"/>
                <w:szCs w:val="28"/>
              </w:rPr>
              <w:t xml:space="preserve">  </w:t>
            </w:r>
            <w:r w:rsidR="004C2F59" w:rsidRPr="00B15C8D">
              <w:rPr>
                <w:sz w:val="28"/>
                <w:szCs w:val="28"/>
              </w:rPr>
              <w:t>(</w:t>
            </w:r>
            <w:r w:rsidR="00B15C8D" w:rsidRPr="00B15C8D">
              <w:rPr>
                <w:color w:val="000000"/>
                <w:sz w:val="28"/>
                <w:szCs w:val="28"/>
              </w:rPr>
              <w:t xml:space="preserve">140102, Московская область, </w:t>
            </w:r>
            <w:r w:rsidR="00B15C8D">
              <w:rPr>
                <w:color w:val="000000"/>
                <w:sz w:val="28"/>
                <w:szCs w:val="28"/>
              </w:rPr>
              <w:br/>
            </w:r>
            <w:r w:rsidR="00B15C8D" w:rsidRPr="00B15C8D">
              <w:rPr>
                <w:color w:val="000000"/>
                <w:sz w:val="28"/>
                <w:szCs w:val="28"/>
              </w:rPr>
              <w:t>г. Раменское, ул. Зои Космодемьянской, д. 16</w:t>
            </w:r>
            <w:r w:rsidR="004C2F59" w:rsidRPr="00B15C8D">
              <w:rPr>
                <w:sz w:val="28"/>
                <w:szCs w:val="28"/>
              </w:rPr>
              <w:t>)</w:t>
            </w:r>
          </w:p>
          <w:p w:rsidR="004C2F59" w:rsidRPr="00AA2D73" w:rsidRDefault="004C2F59" w:rsidP="009B6C54">
            <w:pPr>
              <w:tabs>
                <w:tab w:val="left" w:pos="4286"/>
              </w:tabs>
              <w:ind w:right="318"/>
              <w:jc w:val="right"/>
              <w:rPr>
                <w:sz w:val="28"/>
                <w:szCs w:val="28"/>
              </w:rPr>
            </w:pPr>
          </w:p>
          <w:p w:rsidR="004C2F59" w:rsidRPr="000E20BF" w:rsidRDefault="004C2F59" w:rsidP="00445E0C">
            <w:pPr>
              <w:pStyle w:val="a6"/>
              <w:tabs>
                <w:tab w:val="left" w:pos="4603"/>
              </w:tabs>
              <w:spacing w:after="0"/>
              <w:ind w:left="0"/>
              <w:jc w:val="right"/>
              <w:rPr>
                <w:sz w:val="28"/>
                <w:szCs w:val="28"/>
              </w:rPr>
            </w:pPr>
          </w:p>
        </w:tc>
      </w:tr>
    </w:tbl>
    <w:bookmarkEnd w:id="0"/>
    <w:p w:rsidR="004C2F59" w:rsidRDefault="004C2F59" w:rsidP="004C2F59">
      <w:pPr>
        <w:tabs>
          <w:tab w:val="left" w:pos="4536"/>
        </w:tabs>
        <w:spacing w:before="20"/>
        <w:jc w:val="center"/>
      </w:pPr>
      <w:r>
        <w:rPr>
          <w:sz w:val="28"/>
          <w:szCs w:val="28"/>
        </w:rPr>
        <w:t xml:space="preserve">ПРЕДСТАВЛЕНИЕ </w:t>
      </w:r>
    </w:p>
    <w:p w:rsidR="004C2F59" w:rsidRDefault="004C2F59" w:rsidP="004C2F5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45E0C" w:rsidRPr="00B7118B" w:rsidRDefault="00AA2D73" w:rsidP="00445E0C">
      <w:pPr>
        <w:pStyle w:val="a3"/>
        <w:tabs>
          <w:tab w:val="clear" w:pos="3440"/>
          <w:tab w:val="left" w:pos="0"/>
          <w:tab w:val="left" w:pos="567"/>
        </w:tabs>
        <w:rPr>
          <w:sz w:val="28"/>
          <w:szCs w:val="28"/>
        </w:rPr>
      </w:pPr>
      <w:r>
        <w:rPr>
          <w:szCs w:val="28"/>
        </w:rPr>
        <w:tab/>
      </w:r>
      <w:proofErr w:type="gramStart"/>
      <w:r w:rsidR="00B15C8D" w:rsidRPr="008B1141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="00B15C8D" w:rsidRPr="008B1141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="00B15C8D" w:rsidRPr="008B1141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="00B15C8D" w:rsidRPr="008B1141">
        <w:rPr>
          <w:sz w:val="28"/>
          <w:szCs w:val="28"/>
        </w:rPr>
        <w:t xml:space="preserve">» и на основании распоряжения Администрации Раменского муниципального округа </w:t>
      </w:r>
      <w:r w:rsidR="00B15C8D" w:rsidRPr="008B1141">
        <w:rPr>
          <w:sz w:val="28"/>
          <w:szCs w:val="28"/>
        </w:rPr>
        <w:br/>
        <w:t>от 21.03.2025 № 140-р «О проведении отделом муниципального</w:t>
      </w:r>
      <w:proofErr w:type="gramEnd"/>
      <w:r w:rsidR="00B15C8D" w:rsidRPr="008B1141">
        <w:rPr>
          <w:sz w:val="28"/>
          <w:szCs w:val="28"/>
        </w:rPr>
        <w:t xml:space="preserve"> </w:t>
      </w:r>
      <w:proofErr w:type="gramStart"/>
      <w:r w:rsidR="00B15C8D" w:rsidRPr="008B1141">
        <w:rPr>
          <w:sz w:val="28"/>
          <w:szCs w:val="28"/>
        </w:rPr>
        <w:t>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учреждении Раменского муниципального округа «Раменский молодежный центр»»,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от 05.04.2013 №  44-ФЗ «О контрактной системе в сфере</w:t>
      </w:r>
      <w:proofErr w:type="gramEnd"/>
      <w:r w:rsidR="00B15C8D" w:rsidRPr="008B1141">
        <w:rPr>
          <w:sz w:val="28"/>
          <w:szCs w:val="28"/>
        </w:rPr>
        <w:t xml:space="preserve"> закупок товаров, работ, услуг для обеспечения государственных и </w:t>
      </w:r>
      <w:r w:rsidR="0095162F">
        <w:rPr>
          <w:sz w:val="28"/>
          <w:szCs w:val="28"/>
        </w:rPr>
        <w:t>муниципальных нужд» в период с</w:t>
      </w:r>
      <w:r w:rsidR="00B15C8D" w:rsidRPr="008B1141">
        <w:rPr>
          <w:sz w:val="28"/>
          <w:szCs w:val="28"/>
        </w:rPr>
        <w:t xml:space="preserve"> 25.03.2025 по 18.04.2025 в отношении Муниципального учреждения Раменского муниципального округа «Раменский молодежный центр» </w:t>
      </w:r>
      <w:r w:rsidR="00B15C8D" w:rsidRPr="008B1141">
        <w:rPr>
          <w:sz w:val="28"/>
          <w:szCs w:val="28"/>
        </w:rPr>
        <w:lastRenderedPageBreak/>
        <w:t>проведена плановая выездная проверка (далее соответственно – Учреждение, контрольное мероприятие).</w:t>
      </w:r>
    </w:p>
    <w:p w:rsidR="004C2F59" w:rsidRPr="00F17910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F17910">
        <w:rPr>
          <w:sz w:val="28"/>
          <w:szCs w:val="28"/>
        </w:rPr>
        <w:t xml:space="preserve">Темы контрольного мероприятия: </w:t>
      </w:r>
    </w:p>
    <w:p w:rsidR="004C2F59" w:rsidRPr="00F17910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F17910">
        <w:rPr>
          <w:sz w:val="28"/>
          <w:szCs w:val="28"/>
        </w:rPr>
        <w:t xml:space="preserve">-  </w:t>
      </w:r>
      <w:r w:rsidR="00AD59C7" w:rsidRPr="00F17910">
        <w:rPr>
          <w:sz w:val="28"/>
          <w:szCs w:val="28"/>
        </w:rPr>
        <w:t xml:space="preserve">    </w:t>
      </w:r>
      <w:r w:rsidRPr="00F17910">
        <w:rPr>
          <w:sz w:val="28"/>
          <w:szCs w:val="28"/>
        </w:rPr>
        <w:t>проверка финансово – хозяйственной деятельности;</w:t>
      </w:r>
      <w:r w:rsidRPr="00F17910">
        <w:rPr>
          <w:sz w:val="28"/>
          <w:szCs w:val="28"/>
        </w:rPr>
        <w:tab/>
      </w:r>
    </w:p>
    <w:p w:rsidR="004C2F59" w:rsidRPr="00F17910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F17910">
        <w:rPr>
          <w:sz w:val="28"/>
          <w:szCs w:val="28"/>
        </w:rPr>
        <w:t xml:space="preserve">- </w:t>
      </w:r>
      <w:r w:rsidR="00AD59C7" w:rsidRPr="00F17910">
        <w:rPr>
          <w:sz w:val="28"/>
          <w:szCs w:val="28"/>
        </w:rPr>
        <w:t xml:space="preserve"> </w:t>
      </w:r>
      <w:r w:rsidRPr="00F17910">
        <w:rPr>
          <w:sz w:val="28"/>
          <w:szCs w:val="28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</w:t>
      </w:r>
      <w:r w:rsidRPr="00F17910">
        <w:rPr>
          <w:sz w:val="28"/>
          <w:szCs w:val="28"/>
        </w:rPr>
        <w:br/>
        <w:t>для обеспечения государственных и муниципальных нужд в отношении закупок для обеспечения муниципальных нужд.</w:t>
      </w:r>
    </w:p>
    <w:p w:rsidR="004C2F59" w:rsidRPr="00F17910" w:rsidRDefault="004C2F59" w:rsidP="00AA2D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7910">
        <w:rPr>
          <w:sz w:val="28"/>
          <w:szCs w:val="28"/>
          <w:shd w:val="clear" w:color="auto" w:fill="FFFFFF"/>
        </w:rPr>
        <w:t>Проверенный период:</w:t>
      </w:r>
      <w:r w:rsidR="0002384A" w:rsidRPr="00F17910">
        <w:rPr>
          <w:sz w:val="28"/>
          <w:szCs w:val="28"/>
        </w:rPr>
        <w:t xml:space="preserve"> с 01.01.2024 по 31.12</w:t>
      </w:r>
      <w:r w:rsidRPr="00F17910">
        <w:rPr>
          <w:sz w:val="28"/>
          <w:szCs w:val="28"/>
        </w:rPr>
        <w:t>.2024.</w:t>
      </w:r>
    </w:p>
    <w:p w:rsidR="0002384A" w:rsidRPr="00B15C8D" w:rsidRDefault="004C2F59" w:rsidP="00445E0C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17910">
        <w:rPr>
          <w:sz w:val="28"/>
          <w:szCs w:val="28"/>
        </w:rPr>
        <w:t xml:space="preserve">Акт: Акт результатов проведения </w:t>
      </w:r>
      <w:r w:rsidRPr="00B15C8D">
        <w:rPr>
          <w:sz w:val="28"/>
          <w:szCs w:val="28"/>
        </w:rPr>
        <w:t xml:space="preserve">плановой выездной проверки </w:t>
      </w:r>
      <w:r w:rsidRPr="00B15C8D">
        <w:rPr>
          <w:sz w:val="28"/>
          <w:szCs w:val="28"/>
        </w:rPr>
        <w:br/>
        <w:t xml:space="preserve">в </w:t>
      </w:r>
      <w:r w:rsidR="00B15C8D" w:rsidRPr="00B15C8D">
        <w:rPr>
          <w:sz w:val="28"/>
          <w:szCs w:val="28"/>
        </w:rPr>
        <w:t xml:space="preserve">Муниципальном учреждении Раменского муниципального округа «Раменский молодежный центр» («Молодежный центр») </w:t>
      </w:r>
      <w:r w:rsidR="005B5F2F" w:rsidRPr="00B15C8D">
        <w:rPr>
          <w:sz w:val="28"/>
          <w:szCs w:val="28"/>
        </w:rPr>
        <w:t>от 0</w:t>
      </w:r>
      <w:r w:rsidR="00B15C8D" w:rsidRPr="00B15C8D">
        <w:rPr>
          <w:sz w:val="28"/>
          <w:szCs w:val="28"/>
        </w:rPr>
        <w:t>5</w:t>
      </w:r>
      <w:r w:rsidR="0002384A" w:rsidRPr="00B15C8D">
        <w:rPr>
          <w:sz w:val="28"/>
          <w:szCs w:val="28"/>
        </w:rPr>
        <w:t>.0</w:t>
      </w:r>
      <w:r w:rsidR="00B15C8D" w:rsidRPr="00B15C8D">
        <w:rPr>
          <w:sz w:val="28"/>
          <w:szCs w:val="28"/>
        </w:rPr>
        <w:t>5</w:t>
      </w:r>
      <w:r w:rsidR="0002384A" w:rsidRPr="00B15C8D">
        <w:rPr>
          <w:sz w:val="28"/>
          <w:szCs w:val="28"/>
        </w:rPr>
        <w:t>.2025 № </w:t>
      </w:r>
      <w:r w:rsidR="00B15C8D" w:rsidRPr="00B15C8D">
        <w:rPr>
          <w:sz w:val="28"/>
          <w:szCs w:val="28"/>
        </w:rPr>
        <w:t>6</w:t>
      </w:r>
      <w:r w:rsidR="0002384A" w:rsidRPr="00B15C8D">
        <w:rPr>
          <w:sz w:val="28"/>
          <w:szCs w:val="28"/>
        </w:rPr>
        <w:t xml:space="preserve"> (далее – Акт проверки № </w:t>
      </w:r>
      <w:r w:rsidR="00B15C8D" w:rsidRPr="00B15C8D">
        <w:rPr>
          <w:sz w:val="28"/>
          <w:szCs w:val="28"/>
        </w:rPr>
        <w:t>6</w:t>
      </w:r>
      <w:r w:rsidR="0002384A" w:rsidRPr="00B15C8D">
        <w:rPr>
          <w:sz w:val="28"/>
          <w:szCs w:val="28"/>
        </w:rPr>
        <w:t>).</w:t>
      </w:r>
    </w:p>
    <w:p w:rsidR="00A93372" w:rsidRPr="00F17910" w:rsidRDefault="00A93372" w:rsidP="00C945F3">
      <w:pPr>
        <w:pStyle w:val="a3"/>
        <w:ind w:firstLine="709"/>
        <w:rPr>
          <w:sz w:val="28"/>
          <w:szCs w:val="28"/>
        </w:rPr>
      </w:pPr>
      <w:r w:rsidRPr="00F17910">
        <w:rPr>
          <w:sz w:val="28"/>
          <w:szCs w:val="28"/>
        </w:rPr>
        <w:t>В ходе контрольного мероприят</w:t>
      </w:r>
      <w:r w:rsidR="00C32D38" w:rsidRPr="00F17910">
        <w:rPr>
          <w:sz w:val="28"/>
          <w:szCs w:val="28"/>
        </w:rPr>
        <w:t>ия выявлены следующие нарушения.</w:t>
      </w:r>
    </w:p>
    <w:p w:rsidR="00C32D38" w:rsidRPr="00E52E79" w:rsidRDefault="00C32D38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>В нарушение пункта 23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задания, утвержденного постановлением Администрации Раменского городского округа от 27.12.2019 № 2128 «Об утверждении порядка форм</w:t>
      </w:r>
      <w:r w:rsidR="00C945F3" w:rsidRPr="00E52E79">
        <w:rPr>
          <w:sz w:val="28"/>
          <w:szCs w:val="28"/>
        </w:rPr>
        <w:t xml:space="preserve">ирования муниципального задания </w:t>
      </w:r>
      <w:r w:rsidR="00C945F3" w:rsidRPr="00E52E79">
        <w:rPr>
          <w:sz w:val="28"/>
          <w:szCs w:val="28"/>
        </w:rPr>
        <w:br/>
      </w:r>
      <w:r w:rsidRPr="00E52E79">
        <w:rPr>
          <w:sz w:val="28"/>
          <w:szCs w:val="28"/>
        </w:rPr>
        <w:t>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</w:t>
      </w:r>
      <w:proofErr w:type="gramEnd"/>
      <w:r w:rsidRPr="00E52E79">
        <w:rPr>
          <w:sz w:val="28"/>
          <w:szCs w:val="28"/>
        </w:rPr>
        <w:t xml:space="preserve"> задания» (далее – Постановление </w:t>
      </w:r>
      <w:r w:rsidRPr="00E52E79">
        <w:rPr>
          <w:sz w:val="28"/>
          <w:szCs w:val="28"/>
        </w:rPr>
        <w:br/>
        <w:t xml:space="preserve">№ 2128), </w:t>
      </w:r>
      <w:r w:rsidR="006F5BA8" w:rsidRPr="00E52E79">
        <w:rPr>
          <w:sz w:val="28"/>
          <w:szCs w:val="28"/>
        </w:rPr>
        <w:t xml:space="preserve">формы </w:t>
      </w:r>
      <w:r w:rsidRPr="00E52E79">
        <w:rPr>
          <w:sz w:val="28"/>
          <w:szCs w:val="28"/>
        </w:rPr>
        <w:t>отчет</w:t>
      </w:r>
      <w:r w:rsidR="006F5BA8" w:rsidRPr="00E52E79">
        <w:rPr>
          <w:sz w:val="28"/>
          <w:szCs w:val="28"/>
        </w:rPr>
        <w:t>ов</w:t>
      </w:r>
      <w:r w:rsidRPr="00E52E79">
        <w:rPr>
          <w:sz w:val="28"/>
          <w:szCs w:val="28"/>
        </w:rPr>
        <w:t xml:space="preserve"> об исполнении </w:t>
      </w:r>
      <w:r w:rsidR="006F5BA8" w:rsidRPr="00E52E79">
        <w:rPr>
          <w:sz w:val="28"/>
          <w:szCs w:val="28"/>
        </w:rPr>
        <w:t xml:space="preserve">Учреждением </w:t>
      </w:r>
      <w:r w:rsidR="001777B1" w:rsidRPr="00E52E79">
        <w:rPr>
          <w:sz w:val="28"/>
          <w:szCs w:val="28"/>
        </w:rPr>
        <w:t>муниципального задания на 2024 год и плановый период 2025 и 2026</w:t>
      </w:r>
      <w:r w:rsidRPr="00E52E79">
        <w:rPr>
          <w:sz w:val="28"/>
          <w:szCs w:val="28"/>
        </w:rPr>
        <w:t xml:space="preserve"> годов на оказание муниципальных услуг (выполнение работ)</w:t>
      </w:r>
      <w:r w:rsidR="006F5BA8" w:rsidRPr="00E52E79">
        <w:rPr>
          <w:sz w:val="28"/>
          <w:szCs w:val="28"/>
        </w:rPr>
        <w:t xml:space="preserve"> за 1 квартал, полугодие, 9 месяцев (предварительный за год) и за год (итоговый) </w:t>
      </w:r>
      <w:r w:rsidRPr="00E52E79">
        <w:rPr>
          <w:sz w:val="28"/>
          <w:szCs w:val="28"/>
        </w:rPr>
        <w:t xml:space="preserve">(далее </w:t>
      </w:r>
      <w:r w:rsidR="0071588E" w:rsidRPr="00E52E79">
        <w:rPr>
          <w:sz w:val="28"/>
          <w:szCs w:val="28"/>
        </w:rPr>
        <w:t xml:space="preserve">соответственно </w:t>
      </w:r>
      <w:r w:rsidRPr="00E52E79">
        <w:rPr>
          <w:sz w:val="28"/>
          <w:szCs w:val="28"/>
        </w:rPr>
        <w:t>–</w:t>
      </w:r>
      <w:r w:rsidR="0071588E" w:rsidRPr="00E52E79">
        <w:rPr>
          <w:sz w:val="28"/>
          <w:szCs w:val="28"/>
        </w:rPr>
        <w:t xml:space="preserve"> </w:t>
      </w:r>
      <w:r w:rsidR="00553F2C" w:rsidRPr="00E52E79">
        <w:rPr>
          <w:sz w:val="28"/>
          <w:szCs w:val="28"/>
        </w:rPr>
        <w:t xml:space="preserve">Отчеты, </w:t>
      </w:r>
      <w:r w:rsidR="0071588E" w:rsidRPr="00E52E79">
        <w:rPr>
          <w:sz w:val="28"/>
          <w:szCs w:val="28"/>
        </w:rPr>
        <w:t>Муниципальное задание</w:t>
      </w:r>
      <w:r w:rsidR="006F5BA8" w:rsidRPr="00E52E79">
        <w:rPr>
          <w:sz w:val="28"/>
          <w:szCs w:val="28"/>
        </w:rPr>
        <w:t>)</w:t>
      </w:r>
      <w:r w:rsidRPr="00E52E79">
        <w:rPr>
          <w:sz w:val="28"/>
          <w:szCs w:val="28"/>
        </w:rPr>
        <w:t xml:space="preserve"> не соответствуют утвержденной форме</w:t>
      </w:r>
      <w:r w:rsidR="006F5BA8" w:rsidRPr="00E52E79">
        <w:rPr>
          <w:sz w:val="28"/>
          <w:szCs w:val="28"/>
        </w:rPr>
        <w:t>.</w:t>
      </w:r>
    </w:p>
    <w:p w:rsidR="001777B1" w:rsidRPr="00E52E79" w:rsidRDefault="001777B1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>В нарушение пункт</w:t>
      </w:r>
      <w:r w:rsidR="00564F1A" w:rsidRPr="00E52E79">
        <w:rPr>
          <w:sz w:val="28"/>
          <w:szCs w:val="28"/>
        </w:rPr>
        <w:t>а</w:t>
      </w:r>
      <w:r w:rsidRPr="00E52E79">
        <w:rPr>
          <w:sz w:val="28"/>
          <w:szCs w:val="28"/>
        </w:rPr>
        <w:t xml:space="preserve"> 23 Постановления № 2128 Учреждением</w:t>
      </w:r>
      <w:r w:rsidR="00564F1A" w:rsidRPr="00E52E79">
        <w:rPr>
          <w:sz w:val="28"/>
          <w:szCs w:val="28"/>
        </w:rPr>
        <w:t xml:space="preserve"> Отчет за 1 квартал предоставлен Комитету по спорту и молодежной политики Администрации Раменского городского округа (далее – Комитет) позже установленного срока</w:t>
      </w:r>
      <w:r w:rsidRPr="00E52E79">
        <w:rPr>
          <w:sz w:val="28"/>
          <w:szCs w:val="28"/>
        </w:rPr>
        <w:t>.</w:t>
      </w:r>
    </w:p>
    <w:p w:rsidR="001777B1" w:rsidRPr="00E52E79" w:rsidRDefault="001777B1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</w:t>
      </w:r>
      <w:r w:rsidR="0071588E" w:rsidRPr="00E52E79">
        <w:rPr>
          <w:sz w:val="28"/>
          <w:szCs w:val="28"/>
        </w:rPr>
        <w:t>М</w:t>
      </w:r>
      <w:r w:rsidRPr="00E52E79">
        <w:rPr>
          <w:sz w:val="28"/>
          <w:szCs w:val="28"/>
        </w:rPr>
        <w:t xml:space="preserve">униципального задания от </w:t>
      </w:r>
      <w:r w:rsidR="00564F1A" w:rsidRPr="00E52E79">
        <w:rPr>
          <w:sz w:val="28"/>
          <w:szCs w:val="28"/>
        </w:rPr>
        <w:t xml:space="preserve">28.12.2023 </w:t>
      </w:r>
      <w:r w:rsidRPr="00E52E79">
        <w:rPr>
          <w:sz w:val="28"/>
          <w:szCs w:val="28"/>
        </w:rPr>
        <w:t>№ 9</w:t>
      </w:r>
      <w:r w:rsidR="00564F1A" w:rsidRPr="00E52E79">
        <w:rPr>
          <w:sz w:val="28"/>
          <w:szCs w:val="28"/>
        </w:rPr>
        <w:t>20</w:t>
      </w:r>
      <w:r w:rsidRPr="00E52E79">
        <w:rPr>
          <w:sz w:val="28"/>
          <w:szCs w:val="28"/>
        </w:rPr>
        <w:t>.1</w:t>
      </w:r>
      <w:r w:rsidR="00553F2C" w:rsidRPr="00E52E79">
        <w:rPr>
          <w:sz w:val="28"/>
          <w:szCs w:val="28"/>
        </w:rPr>
        <w:t xml:space="preserve"> (далее – Муниципальное задание № 920.1)</w:t>
      </w:r>
      <w:r w:rsidR="00290E8A" w:rsidRPr="00E52E79">
        <w:rPr>
          <w:sz w:val="28"/>
          <w:szCs w:val="28"/>
        </w:rPr>
        <w:t xml:space="preserve">, </w:t>
      </w:r>
      <w:r w:rsidR="0071588E" w:rsidRPr="00E52E79">
        <w:rPr>
          <w:sz w:val="28"/>
          <w:szCs w:val="28"/>
        </w:rPr>
        <w:t>М</w:t>
      </w:r>
      <w:r w:rsidRPr="00E52E79">
        <w:rPr>
          <w:sz w:val="28"/>
          <w:szCs w:val="28"/>
        </w:rPr>
        <w:t xml:space="preserve">униципального задания от </w:t>
      </w:r>
      <w:r w:rsidR="00290E8A" w:rsidRPr="00E52E79">
        <w:rPr>
          <w:sz w:val="28"/>
          <w:szCs w:val="28"/>
        </w:rPr>
        <w:t xml:space="preserve">28.12.2023 </w:t>
      </w:r>
      <w:r w:rsidRPr="00E52E79">
        <w:rPr>
          <w:sz w:val="28"/>
          <w:szCs w:val="28"/>
        </w:rPr>
        <w:t>№ 9</w:t>
      </w:r>
      <w:r w:rsidR="00290E8A" w:rsidRPr="00E52E79">
        <w:rPr>
          <w:sz w:val="28"/>
          <w:szCs w:val="28"/>
        </w:rPr>
        <w:t>20</w:t>
      </w:r>
      <w:r w:rsidRPr="00E52E79">
        <w:rPr>
          <w:sz w:val="28"/>
          <w:szCs w:val="28"/>
        </w:rPr>
        <w:t>.</w:t>
      </w:r>
      <w:r w:rsidR="00290E8A" w:rsidRPr="00E52E79">
        <w:rPr>
          <w:sz w:val="28"/>
          <w:szCs w:val="28"/>
        </w:rPr>
        <w:t>3</w:t>
      </w:r>
      <w:r w:rsidR="00553F2C" w:rsidRPr="00E52E79">
        <w:rPr>
          <w:sz w:val="28"/>
          <w:szCs w:val="28"/>
        </w:rPr>
        <w:t xml:space="preserve"> (далее – Муниципальное задание № 920.3)</w:t>
      </w:r>
      <w:r w:rsidR="00290E8A" w:rsidRPr="00E52E79">
        <w:rPr>
          <w:sz w:val="28"/>
          <w:szCs w:val="28"/>
        </w:rPr>
        <w:t xml:space="preserve">, Муниципального задания от 24.09.2024 № 920.4 </w:t>
      </w:r>
      <w:r w:rsidR="00553F2C" w:rsidRPr="00E52E79">
        <w:rPr>
          <w:sz w:val="28"/>
          <w:szCs w:val="28"/>
        </w:rPr>
        <w:t xml:space="preserve">(далее – Муниципальное задание № 920.4) </w:t>
      </w:r>
      <w:r w:rsidR="00290E8A" w:rsidRPr="00E52E79">
        <w:rPr>
          <w:sz w:val="28"/>
          <w:szCs w:val="28"/>
        </w:rPr>
        <w:t>Отчетам за 1 квартал, полугодие, 9 месяцев (предварительный за год) и за год (итоговый) присвоены номера не соответствующие номеру Муниципального задания</w:t>
      </w:r>
      <w:r w:rsidR="0071588E" w:rsidRPr="00E52E79">
        <w:rPr>
          <w:sz w:val="28"/>
          <w:szCs w:val="28"/>
        </w:rPr>
        <w:t>.</w:t>
      </w:r>
    </w:p>
    <w:p w:rsidR="00C32D38" w:rsidRPr="00E52E79" w:rsidRDefault="00C32D38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 xml:space="preserve">В нарушение пункта 1 Порядка составления и утверждения плана финансово-хозяйственной деятельности муниципальных бюджетных </w:t>
      </w:r>
      <w:r w:rsidRPr="00E52E79">
        <w:rPr>
          <w:sz w:val="28"/>
          <w:szCs w:val="28"/>
        </w:rPr>
        <w:br/>
        <w:t xml:space="preserve">и автономных учреждений Раменского городского округа, утвержденного постановлением Администрации Раменского городского округа от 30.12.2019 № 2344 «Об утверждении Порядка составления и утверждения плана финансово-хозяйственной деятельности муниципальных бюджетных </w:t>
      </w:r>
      <w:r w:rsidR="00C945F3" w:rsidRPr="00E52E79">
        <w:rPr>
          <w:sz w:val="28"/>
          <w:szCs w:val="28"/>
        </w:rPr>
        <w:br/>
      </w:r>
      <w:r w:rsidRPr="00E52E79">
        <w:rPr>
          <w:sz w:val="28"/>
          <w:szCs w:val="28"/>
        </w:rPr>
        <w:t>и автономных учреждений Раменского городского о</w:t>
      </w:r>
      <w:r w:rsidR="006F5BA8" w:rsidRPr="00E52E79">
        <w:rPr>
          <w:sz w:val="28"/>
          <w:szCs w:val="28"/>
        </w:rPr>
        <w:t>круга» (в редакции постановления</w:t>
      </w:r>
      <w:r w:rsidRPr="00E52E79">
        <w:rPr>
          <w:sz w:val="28"/>
          <w:szCs w:val="28"/>
        </w:rPr>
        <w:t xml:space="preserve"> Администрации Раменского городского округа от 24.01.2022 </w:t>
      </w:r>
      <w:r w:rsidRPr="00E52E79">
        <w:rPr>
          <w:sz w:val="28"/>
          <w:szCs w:val="28"/>
        </w:rPr>
        <w:lastRenderedPageBreak/>
        <w:t>№ 602) (далее – Порядок № 2344), план финансово-хозяйственной</w:t>
      </w:r>
      <w:proofErr w:type="gramEnd"/>
      <w:r w:rsidRPr="00E52E79">
        <w:rPr>
          <w:sz w:val="28"/>
          <w:szCs w:val="28"/>
        </w:rPr>
        <w:t xml:space="preserve"> деятельности Учреждения </w:t>
      </w:r>
      <w:r w:rsidR="00730AC4" w:rsidRPr="00E52E79">
        <w:rPr>
          <w:sz w:val="28"/>
          <w:szCs w:val="28"/>
        </w:rPr>
        <w:t xml:space="preserve">(далее – план ФХД) </w:t>
      </w:r>
      <w:r w:rsidRPr="00E52E79">
        <w:rPr>
          <w:sz w:val="28"/>
          <w:szCs w:val="28"/>
        </w:rPr>
        <w:t xml:space="preserve">на </w:t>
      </w:r>
      <w:r w:rsidRPr="00E52E79">
        <w:rPr>
          <w:sz w:val="28"/>
          <w:szCs w:val="28"/>
          <w:lang w:eastAsia="en-US"/>
        </w:rPr>
        <w:t>2024 год утвержден</w:t>
      </w:r>
      <w:r w:rsidR="00564F1A" w:rsidRPr="00E52E79">
        <w:rPr>
          <w:sz w:val="28"/>
          <w:szCs w:val="28"/>
          <w:lang w:eastAsia="en-US"/>
        </w:rPr>
        <w:t xml:space="preserve"> </w:t>
      </w:r>
      <w:r w:rsidR="00564F1A" w:rsidRPr="00E52E79">
        <w:rPr>
          <w:sz w:val="28"/>
          <w:szCs w:val="28"/>
        </w:rPr>
        <w:t>позже установленного срока</w:t>
      </w:r>
      <w:r w:rsidRPr="00E52E79">
        <w:rPr>
          <w:sz w:val="28"/>
          <w:szCs w:val="28"/>
          <w:lang w:eastAsia="en-US"/>
        </w:rPr>
        <w:t>.</w:t>
      </w:r>
    </w:p>
    <w:p w:rsidR="00810556" w:rsidRPr="00810556" w:rsidRDefault="00290E8A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810556">
        <w:rPr>
          <w:sz w:val="28"/>
          <w:szCs w:val="28"/>
        </w:rPr>
        <w:t xml:space="preserve">В нарушение Дополнительного соглашения </w:t>
      </w:r>
      <w:r w:rsidR="00730AC4" w:rsidRPr="00810556">
        <w:rPr>
          <w:sz w:val="28"/>
          <w:szCs w:val="28"/>
        </w:rPr>
        <w:t xml:space="preserve">от 23.04.2024 </w:t>
      </w:r>
      <w:r w:rsidRPr="00810556">
        <w:rPr>
          <w:sz w:val="28"/>
          <w:szCs w:val="28"/>
        </w:rPr>
        <w:t xml:space="preserve">№ 1 к Соглашению от 09 января 2024 года б/н о предоставлении </w:t>
      </w:r>
      <w:r w:rsidR="00730AC4" w:rsidRPr="00810556">
        <w:rPr>
          <w:sz w:val="28"/>
          <w:szCs w:val="28"/>
        </w:rPr>
        <w:t xml:space="preserve">Учреждению </w:t>
      </w:r>
      <w:r w:rsidRPr="00810556">
        <w:rPr>
          <w:sz w:val="28"/>
          <w:szCs w:val="28"/>
        </w:rPr>
        <w:t xml:space="preserve">субсидии из бюджета Раменского городского округа </w:t>
      </w:r>
      <w:r w:rsidRPr="00810556">
        <w:rPr>
          <w:color w:val="000000" w:themeColor="text1"/>
          <w:sz w:val="28"/>
          <w:szCs w:val="28"/>
        </w:rPr>
        <w:t>н</w:t>
      </w:r>
      <w:r w:rsidRPr="00810556">
        <w:rPr>
          <w:sz w:val="28"/>
          <w:szCs w:val="28"/>
        </w:rPr>
        <w:t xml:space="preserve">а финансовое обеспечение выполнения муниципального задания на оказание муниципальных услуг (выполнение работ) (далее – </w:t>
      </w:r>
      <w:r w:rsidR="00730AC4" w:rsidRPr="00810556">
        <w:rPr>
          <w:sz w:val="28"/>
          <w:szCs w:val="28"/>
        </w:rPr>
        <w:t xml:space="preserve">Соглашение, </w:t>
      </w:r>
      <w:r w:rsidRPr="00810556">
        <w:rPr>
          <w:sz w:val="28"/>
          <w:szCs w:val="28"/>
        </w:rPr>
        <w:t>Субсидия)</w:t>
      </w:r>
      <w:r w:rsidR="00730AC4" w:rsidRPr="00810556">
        <w:rPr>
          <w:sz w:val="28"/>
          <w:szCs w:val="28"/>
        </w:rPr>
        <w:t xml:space="preserve"> план ФХД от 23.04.2024</w:t>
      </w:r>
      <w:r w:rsidR="00810556" w:rsidRPr="00810556">
        <w:rPr>
          <w:sz w:val="28"/>
          <w:szCs w:val="28"/>
        </w:rPr>
        <w:t xml:space="preserve"> составлен неверно, т.к. в показателе «В том числе: субсидии на финансовое обеспечение выполнения государственного (муниципального</w:t>
      </w:r>
      <w:proofErr w:type="gramEnd"/>
      <w:r w:rsidR="00810556" w:rsidRPr="00810556">
        <w:rPr>
          <w:sz w:val="28"/>
          <w:szCs w:val="28"/>
        </w:rPr>
        <w:t>) задания за счет средств бюджета публично-правового образования, создавшего учреждение» по коду строки 1210 неверно указана сумма 61 885 346,00 руб. вместо 52 190 206,00 руб., что влечет изменение других взаимоувязанных показателей.</w:t>
      </w:r>
    </w:p>
    <w:p w:rsidR="00730AC4" w:rsidRPr="00810556" w:rsidRDefault="00730AC4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810556">
        <w:rPr>
          <w:sz w:val="28"/>
          <w:szCs w:val="28"/>
        </w:rPr>
        <w:t xml:space="preserve">В нарушение пункта 4.3.6 Соглашений </w:t>
      </w:r>
      <w:r w:rsidR="002076A5" w:rsidRPr="00810556">
        <w:rPr>
          <w:sz w:val="28"/>
          <w:szCs w:val="28"/>
        </w:rPr>
        <w:t xml:space="preserve">о предоставлении субсидии на иные цели от 09.01.2024 </w:t>
      </w:r>
      <w:r w:rsidRPr="00810556">
        <w:rPr>
          <w:sz w:val="28"/>
          <w:szCs w:val="28"/>
        </w:rPr>
        <w:t xml:space="preserve">№ 1 и </w:t>
      </w:r>
      <w:r w:rsidR="002076A5" w:rsidRPr="00810556">
        <w:rPr>
          <w:sz w:val="28"/>
          <w:szCs w:val="28"/>
        </w:rPr>
        <w:t xml:space="preserve">от 28.02.2024 </w:t>
      </w:r>
      <w:r w:rsidRPr="00810556">
        <w:rPr>
          <w:sz w:val="28"/>
          <w:szCs w:val="28"/>
        </w:rPr>
        <w:t xml:space="preserve">№ 2, пункта 4.3.4 Соглашения </w:t>
      </w:r>
      <w:r w:rsidR="002076A5" w:rsidRPr="00810556">
        <w:rPr>
          <w:sz w:val="28"/>
          <w:szCs w:val="28"/>
        </w:rPr>
        <w:t xml:space="preserve">о предоставлении субсидии на иные цели от 28.02.2024 </w:t>
      </w:r>
      <w:r w:rsidRPr="00810556">
        <w:rPr>
          <w:sz w:val="28"/>
          <w:szCs w:val="28"/>
        </w:rPr>
        <w:t xml:space="preserve">№ 3, пункта 3.3.6 Соглашения </w:t>
      </w:r>
      <w:r w:rsidR="002076A5" w:rsidRPr="00810556">
        <w:rPr>
          <w:sz w:val="28"/>
          <w:szCs w:val="28"/>
        </w:rPr>
        <w:t>о предоставлении субсидии на иные цели</w:t>
      </w:r>
      <w:r w:rsidR="0096286A">
        <w:rPr>
          <w:sz w:val="28"/>
          <w:szCs w:val="28"/>
        </w:rPr>
        <w:t xml:space="preserve">                       </w:t>
      </w:r>
      <w:r w:rsidRPr="00810556">
        <w:rPr>
          <w:sz w:val="28"/>
          <w:szCs w:val="28"/>
        </w:rPr>
        <w:t xml:space="preserve"> </w:t>
      </w:r>
      <w:r w:rsidR="002076A5" w:rsidRPr="00810556">
        <w:rPr>
          <w:sz w:val="28"/>
          <w:szCs w:val="28"/>
        </w:rPr>
        <w:t xml:space="preserve">от 04.06.2024 </w:t>
      </w:r>
      <w:r w:rsidRPr="00810556">
        <w:rPr>
          <w:sz w:val="28"/>
          <w:szCs w:val="28"/>
        </w:rPr>
        <w:t xml:space="preserve">№ 4 Учреждение не представляло учредителю отчеты об использовании субсидии </w:t>
      </w:r>
      <w:r w:rsidR="002076A5" w:rsidRPr="00810556">
        <w:rPr>
          <w:sz w:val="28"/>
          <w:szCs w:val="28"/>
        </w:rPr>
        <w:t xml:space="preserve">на иные цели </w:t>
      </w:r>
      <w:r w:rsidRPr="00810556">
        <w:rPr>
          <w:sz w:val="28"/>
          <w:szCs w:val="28"/>
        </w:rPr>
        <w:t>по форме согласно</w:t>
      </w:r>
      <w:r w:rsidR="002076A5" w:rsidRPr="00810556">
        <w:rPr>
          <w:sz w:val="28"/>
          <w:szCs w:val="28"/>
        </w:rPr>
        <w:t xml:space="preserve"> </w:t>
      </w:r>
      <w:r w:rsidRPr="00810556">
        <w:rPr>
          <w:sz w:val="28"/>
          <w:szCs w:val="28"/>
        </w:rPr>
        <w:t xml:space="preserve">приложениям к </w:t>
      </w:r>
      <w:r w:rsidR="002076A5" w:rsidRPr="00810556">
        <w:rPr>
          <w:sz w:val="28"/>
          <w:szCs w:val="28"/>
        </w:rPr>
        <w:t>соответствующим соглашениям.</w:t>
      </w:r>
      <w:proofErr w:type="gramEnd"/>
    </w:p>
    <w:p w:rsidR="00A54356" w:rsidRPr="00E52E79" w:rsidRDefault="00A54356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>В нарушение пункта 6.9 Коллективного договора на 2024-2026</w:t>
      </w:r>
      <w:r w:rsidR="00716EB8">
        <w:rPr>
          <w:sz w:val="28"/>
          <w:szCs w:val="28"/>
        </w:rPr>
        <w:t xml:space="preserve"> </w:t>
      </w:r>
      <w:r w:rsidR="00716EB8" w:rsidRPr="00E52E79">
        <w:rPr>
          <w:sz w:val="28"/>
          <w:szCs w:val="28"/>
        </w:rPr>
        <w:t>годы</w:t>
      </w:r>
      <w:r w:rsidR="00716EB8">
        <w:rPr>
          <w:sz w:val="28"/>
          <w:szCs w:val="28"/>
        </w:rPr>
        <w:t xml:space="preserve"> (далее </w:t>
      </w:r>
      <w:r w:rsidR="0019641A">
        <w:rPr>
          <w:sz w:val="28"/>
          <w:szCs w:val="28"/>
        </w:rPr>
        <w:t>–</w:t>
      </w:r>
      <w:r w:rsidRPr="00E52E79">
        <w:rPr>
          <w:sz w:val="28"/>
          <w:szCs w:val="28"/>
        </w:rPr>
        <w:t xml:space="preserve"> </w:t>
      </w:r>
      <w:r w:rsidR="00716EB8" w:rsidRPr="00E52E79">
        <w:rPr>
          <w:sz w:val="28"/>
          <w:szCs w:val="28"/>
        </w:rPr>
        <w:t>Коллективн</w:t>
      </w:r>
      <w:r w:rsidR="00716EB8">
        <w:rPr>
          <w:sz w:val="28"/>
          <w:szCs w:val="28"/>
        </w:rPr>
        <w:t>ый</w:t>
      </w:r>
      <w:r w:rsidR="00716EB8" w:rsidRPr="00E52E79">
        <w:rPr>
          <w:sz w:val="28"/>
          <w:szCs w:val="28"/>
        </w:rPr>
        <w:t xml:space="preserve"> договор</w:t>
      </w:r>
      <w:r w:rsidR="00716EB8">
        <w:rPr>
          <w:sz w:val="28"/>
          <w:szCs w:val="28"/>
        </w:rPr>
        <w:t xml:space="preserve">) </w:t>
      </w:r>
      <w:r w:rsidRPr="00E52E79">
        <w:rPr>
          <w:sz w:val="28"/>
          <w:szCs w:val="28"/>
        </w:rPr>
        <w:t>распределение дохода от приносящей доход деятельности принималось работодателем без согласования с профсоюзом.</w:t>
      </w:r>
    </w:p>
    <w:p w:rsidR="00A54356" w:rsidRPr="00E52E79" w:rsidRDefault="00A54356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>В нарушение требований пункта 2.4 Положения о порядке предоставления платных услуг и расходовании полученных средств МУ Раменского муниципального района «Раменский районный молодежный центр», утвержденного Решением Совета депутатов Раменского муниципального района Московской области от 24.02.2016 № 3/7-СД, в Учреждении отсутствуют  трудовые договоры со специалистами, учебные планы, программы и расписания предполагаемых платных услуг;</w:t>
      </w:r>
      <w:proofErr w:type="gramEnd"/>
      <w:r w:rsidRPr="00E52E79">
        <w:rPr>
          <w:sz w:val="28"/>
          <w:szCs w:val="28"/>
        </w:rPr>
        <w:t xml:space="preserve"> отсутствуют приказ об организации платных услуг, определяющий ставки работников, занятых оказанием платных услуг, график их работы, количество и состав занимающихся в группах.</w:t>
      </w:r>
    </w:p>
    <w:p w:rsidR="00A54356" w:rsidRPr="00E52E79" w:rsidRDefault="00A54356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>В нарушение части 7 статьи 8</w:t>
      </w:r>
      <w:r w:rsidRPr="00E52E79">
        <w:rPr>
          <w:sz w:val="28"/>
          <w:szCs w:val="28"/>
          <w:lang w:eastAsia="en-US"/>
        </w:rPr>
        <w:t xml:space="preserve"> Федерального закона от 06.12.2011 № 402-ФЗ «О бу</w:t>
      </w:r>
      <w:r w:rsidR="005B432C">
        <w:rPr>
          <w:sz w:val="28"/>
          <w:szCs w:val="28"/>
          <w:lang w:eastAsia="en-US"/>
        </w:rPr>
        <w:t>хгалтерском учете» (далее –</w:t>
      </w:r>
      <w:r w:rsidRPr="00E52E79">
        <w:rPr>
          <w:sz w:val="28"/>
          <w:szCs w:val="28"/>
          <w:lang w:eastAsia="en-US"/>
        </w:rPr>
        <w:t xml:space="preserve"> Федеральный закон № 402-ФЗ)</w:t>
      </w:r>
      <w:r w:rsidRPr="00E52E79">
        <w:rPr>
          <w:sz w:val="28"/>
          <w:szCs w:val="28"/>
        </w:rPr>
        <w:t>, приказ об утверждении Учетной политики издан и утвержден с нарушением срока.</w:t>
      </w:r>
    </w:p>
    <w:p w:rsidR="008010B3" w:rsidRPr="00E52E79" w:rsidRDefault="008010B3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 xml:space="preserve">В нарушение Федерального закона № 402-ФЗ, приказа Министерства финансов Российской Федерации (далее – Минфин России) </w:t>
      </w:r>
      <w:r w:rsidR="007B4FAD">
        <w:rPr>
          <w:sz w:val="28"/>
          <w:szCs w:val="28"/>
        </w:rPr>
        <w:t xml:space="preserve">            </w:t>
      </w:r>
      <w:r w:rsidRPr="00E52E79">
        <w:rPr>
          <w:sz w:val="28"/>
          <w:szCs w:val="28"/>
        </w:rPr>
        <w:t xml:space="preserve">от 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(далее – Приказ № 274н),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</w:t>
      </w:r>
      <w:r w:rsidRPr="00E52E79">
        <w:rPr>
          <w:sz w:val="28"/>
          <w:szCs w:val="28"/>
        </w:rPr>
        <w:lastRenderedPageBreak/>
        <w:t>(муниципальных) учреждений, и</w:t>
      </w:r>
      <w:proofErr w:type="gramEnd"/>
      <w:r w:rsidRPr="00E52E79">
        <w:rPr>
          <w:sz w:val="28"/>
          <w:szCs w:val="28"/>
        </w:rPr>
        <w:t xml:space="preserve"> </w:t>
      </w:r>
      <w:proofErr w:type="gramStart"/>
      <w:r w:rsidRPr="00E52E79">
        <w:rPr>
          <w:sz w:val="28"/>
          <w:szCs w:val="28"/>
        </w:rPr>
        <w:t>Методических указаний по их формированию и применению» (далее – Приказ № 61н)</w:t>
      </w:r>
      <w:r w:rsidRPr="00E52E79">
        <w:rPr>
          <w:rFonts w:eastAsia="Calibri"/>
          <w:sz w:val="28"/>
          <w:szCs w:val="28"/>
        </w:rPr>
        <w:t xml:space="preserve">, </w:t>
      </w:r>
      <w:r w:rsidRPr="00E52E79">
        <w:rPr>
          <w:sz w:val="28"/>
          <w:szCs w:val="28"/>
        </w:rPr>
        <w:t xml:space="preserve">приказа Минфина России от 30.09.2021 № 142н «О внесении изменений в приложения № 1 - 5 к приказу Министерства финансов Российской Федерации от 15 апреля 2021г. № 61н» (далее </w:t>
      </w:r>
      <w:r w:rsidR="007B4FAD">
        <w:rPr>
          <w:sz w:val="28"/>
          <w:szCs w:val="28"/>
        </w:rPr>
        <w:t>–</w:t>
      </w:r>
      <w:r w:rsidRPr="00E52E79">
        <w:rPr>
          <w:sz w:val="28"/>
          <w:szCs w:val="28"/>
        </w:rPr>
        <w:t xml:space="preserve"> </w:t>
      </w:r>
      <w:r w:rsidRPr="00E52E79">
        <w:rPr>
          <w:rFonts w:eastAsia="Calibri"/>
          <w:sz w:val="28"/>
          <w:szCs w:val="28"/>
        </w:rPr>
        <w:t>П</w:t>
      </w:r>
      <w:r w:rsidR="007B4FAD">
        <w:rPr>
          <w:sz w:val="28"/>
          <w:szCs w:val="28"/>
        </w:rPr>
        <w:t xml:space="preserve">риказ </w:t>
      </w:r>
      <w:r w:rsidRPr="00E52E79">
        <w:rPr>
          <w:sz w:val="28"/>
          <w:szCs w:val="28"/>
        </w:rPr>
        <w:t>№ 142н),</w:t>
      </w:r>
      <w:r w:rsidRPr="00E52E79">
        <w:rPr>
          <w:rFonts w:eastAsia="Calibri"/>
          <w:sz w:val="28"/>
          <w:szCs w:val="28"/>
        </w:rPr>
        <w:t xml:space="preserve"> </w:t>
      </w:r>
      <w:r w:rsidRPr="00E52E79">
        <w:rPr>
          <w:sz w:val="28"/>
          <w:szCs w:val="28"/>
        </w:rPr>
        <w:t xml:space="preserve">приказа Минфина России от 21.12.2022 </w:t>
      </w:r>
      <w:r w:rsidR="007B4FAD">
        <w:rPr>
          <w:sz w:val="28"/>
          <w:szCs w:val="28"/>
        </w:rPr>
        <w:t xml:space="preserve">   </w:t>
      </w:r>
      <w:r w:rsidRPr="00E52E79">
        <w:rPr>
          <w:sz w:val="28"/>
          <w:szCs w:val="28"/>
        </w:rPr>
        <w:t xml:space="preserve">№ 192н  «О внесении изменений в приказ </w:t>
      </w:r>
      <w:r w:rsidRPr="00E52E79">
        <w:rPr>
          <w:rFonts w:eastAsiaTheme="minorHAnsi"/>
          <w:sz w:val="28"/>
          <w:szCs w:val="28"/>
          <w:lang w:eastAsia="en-US"/>
        </w:rPr>
        <w:t>Министерства финансов Российской Федерации</w:t>
      </w:r>
      <w:r w:rsidRPr="00E52E79">
        <w:rPr>
          <w:rFonts w:eastAsia="Calibri"/>
          <w:sz w:val="28"/>
          <w:szCs w:val="28"/>
        </w:rPr>
        <w:t xml:space="preserve"> </w:t>
      </w:r>
      <w:r w:rsidRPr="00E52E79">
        <w:rPr>
          <w:sz w:val="28"/>
          <w:szCs w:val="28"/>
        </w:rPr>
        <w:t xml:space="preserve">от </w:t>
      </w:r>
      <w:r w:rsidR="007B4FAD">
        <w:rPr>
          <w:sz w:val="28"/>
          <w:szCs w:val="28"/>
        </w:rPr>
        <w:t>0</w:t>
      </w:r>
      <w:r w:rsidRPr="00E52E79">
        <w:rPr>
          <w:sz w:val="28"/>
          <w:szCs w:val="28"/>
        </w:rPr>
        <w:t>1 декабря 2010 г. № 157н «Об утверждении</w:t>
      </w:r>
      <w:proofErr w:type="gramEnd"/>
      <w:r w:rsidRPr="00E52E79">
        <w:rPr>
          <w:sz w:val="28"/>
          <w:szCs w:val="28"/>
        </w:rPr>
        <w:t xml:space="preserve"> </w:t>
      </w:r>
      <w:proofErr w:type="gramStart"/>
      <w:r w:rsidRPr="00E52E79">
        <w:rPr>
          <w:sz w:val="28"/>
          <w:szCs w:val="28"/>
        </w:rPr>
        <w:t xml:space="preserve">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№ 192н) </w:t>
      </w:r>
      <w:r w:rsidR="00102B72" w:rsidRPr="00E52E79">
        <w:rPr>
          <w:sz w:val="28"/>
          <w:szCs w:val="28"/>
        </w:rPr>
        <w:t>п</w:t>
      </w:r>
      <w:r w:rsidR="00102B72" w:rsidRPr="00E52E79">
        <w:rPr>
          <w:rFonts w:eastAsia="Calibri"/>
          <w:color w:val="0D0D0D"/>
          <w:sz w:val="28"/>
          <w:szCs w:val="28"/>
        </w:rPr>
        <w:t>ри разработке Учетной политики учитывались не все нормы бюджетного законодательства Российской Федерации</w:t>
      </w:r>
      <w:r w:rsidR="00102B72" w:rsidRPr="00E52E79">
        <w:rPr>
          <w:sz w:val="28"/>
          <w:szCs w:val="28"/>
        </w:rPr>
        <w:t xml:space="preserve"> </w:t>
      </w:r>
      <w:r w:rsidRPr="00E52E79">
        <w:rPr>
          <w:sz w:val="28"/>
          <w:szCs w:val="28"/>
        </w:rPr>
        <w:t>(Учетная политика разработана без учета специфики деятельности Учреждения;</w:t>
      </w:r>
      <w:proofErr w:type="gramEnd"/>
      <w:r w:rsidRPr="00E52E79">
        <w:rPr>
          <w:sz w:val="28"/>
          <w:szCs w:val="28"/>
        </w:rPr>
        <w:t xml:space="preserve"> отсутствует Приложение №__ «Перечень лиц, имеющих право подписи первичных документов»; отсутствует Приложение №__ «Рабочий план счетов»; </w:t>
      </w:r>
      <w:r w:rsidRPr="00E52E79">
        <w:rPr>
          <w:rFonts w:eastAsia="Calibri"/>
          <w:sz w:val="28"/>
          <w:szCs w:val="28"/>
        </w:rPr>
        <w:t xml:space="preserve">Учетная политика содержит Приложение  № 4 </w:t>
      </w:r>
      <w:r w:rsidRPr="00E52E79">
        <w:rPr>
          <w:sz w:val="28"/>
          <w:szCs w:val="28"/>
        </w:rPr>
        <w:t>–</w:t>
      </w:r>
      <w:r w:rsidRPr="00E52E79">
        <w:rPr>
          <w:rFonts w:eastAsia="Calibri"/>
          <w:sz w:val="28"/>
          <w:szCs w:val="28"/>
        </w:rPr>
        <w:t xml:space="preserve"> «Порядок организации и осуществления внутреннего контроля», однако внутренний контроль не велся и не применялся на практике; </w:t>
      </w:r>
      <w:proofErr w:type="gramStart"/>
      <w:r w:rsidRPr="00E52E79">
        <w:rPr>
          <w:rFonts w:eastAsia="Calibri"/>
          <w:sz w:val="28"/>
          <w:szCs w:val="28"/>
        </w:rPr>
        <w:t>Учетная политика содержит пункт 2.2 «</w:t>
      </w:r>
      <w:r w:rsidRPr="00E52E79">
        <w:rPr>
          <w:sz w:val="28"/>
          <w:szCs w:val="28"/>
        </w:rPr>
        <w:t xml:space="preserve">Выдача под отчет денежных документов производится из кассы по расходному кассовому ордеру с надписью </w:t>
      </w:r>
      <w:r w:rsidRPr="00375BB9">
        <w:rPr>
          <w:sz w:val="28"/>
          <w:szCs w:val="28"/>
        </w:rPr>
        <w:t>"фондовый"</w:t>
      </w:r>
      <w:r w:rsidRPr="00E52E79">
        <w:rPr>
          <w:sz w:val="28"/>
          <w:szCs w:val="28"/>
        </w:rPr>
        <w:t xml:space="preserve"> на основании письменного заявления получателя</w:t>
      </w:r>
      <w:r w:rsidRPr="00E52E79">
        <w:rPr>
          <w:rFonts w:eastAsia="Calibri"/>
          <w:sz w:val="28"/>
          <w:szCs w:val="28"/>
        </w:rPr>
        <w:t xml:space="preserve">», однако касса в Учреждении отсутствует, денежные документы под отчет через кассу не выдаются; </w:t>
      </w:r>
      <w:r w:rsidRPr="00E52E79">
        <w:rPr>
          <w:sz w:val="28"/>
          <w:szCs w:val="28"/>
        </w:rPr>
        <w:t>не учтены отдельные положения Приказа № 61н; отсутствует Приложение об использовании условных обозначений при заполнении табеля учета рабочего времени;</w:t>
      </w:r>
      <w:proofErr w:type="gramEnd"/>
      <w:r w:rsidRPr="00E52E79">
        <w:rPr>
          <w:sz w:val="28"/>
          <w:szCs w:val="28"/>
        </w:rPr>
        <w:t xml:space="preserve"> отсутствуют правила и график документооборота, а также технология обработки учетной информации; не учтены требования Приказа № 142н; не учтены требования Приказа № 192н; </w:t>
      </w:r>
      <w:r w:rsidRPr="00E52E79">
        <w:rPr>
          <w:rFonts w:eastAsia="Calibri"/>
          <w:sz w:val="28"/>
          <w:szCs w:val="28"/>
        </w:rPr>
        <w:t xml:space="preserve">Учетная политика не актуализировалась в связи с изменением законов </w:t>
      </w:r>
      <w:r w:rsidRPr="00E52E79">
        <w:rPr>
          <w:rFonts w:eastAsia="Calibri"/>
          <w:color w:val="0D0D0D"/>
          <w:sz w:val="28"/>
          <w:szCs w:val="28"/>
        </w:rPr>
        <w:t>Российской Федерации</w:t>
      </w:r>
      <w:r w:rsidRPr="00E52E79">
        <w:rPr>
          <w:rFonts w:eastAsia="Calibri"/>
          <w:sz w:val="28"/>
          <w:szCs w:val="28"/>
        </w:rPr>
        <w:t xml:space="preserve"> и других правовых актов, регламентирующих ведение бухгалтерского и налогового учета).</w:t>
      </w:r>
    </w:p>
    <w:p w:rsidR="0015521E" w:rsidRPr="00E52E79" w:rsidRDefault="0015521E" w:rsidP="00E52E79">
      <w:pPr>
        <w:pStyle w:val="a5"/>
        <w:numPr>
          <w:ilvl w:val="1"/>
          <w:numId w:val="9"/>
        </w:numPr>
        <w:tabs>
          <w:tab w:val="left" w:pos="-84"/>
          <w:tab w:val="left" w:pos="142"/>
        </w:tabs>
        <w:ind w:left="0" w:firstLine="709"/>
        <w:jc w:val="both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 xml:space="preserve">В нарушение </w:t>
      </w:r>
      <w:r w:rsidR="002E744F" w:rsidRPr="002E744F">
        <w:rPr>
          <w:sz w:val="28"/>
          <w:szCs w:val="28"/>
        </w:rPr>
        <w:t>пункта</w:t>
      </w:r>
      <w:r w:rsidRPr="002E744F">
        <w:rPr>
          <w:sz w:val="28"/>
          <w:szCs w:val="28"/>
        </w:rPr>
        <w:t xml:space="preserve"> 3 статьи</w:t>
      </w:r>
      <w:r w:rsidRPr="00E52E79">
        <w:rPr>
          <w:sz w:val="28"/>
          <w:szCs w:val="28"/>
        </w:rPr>
        <w:t xml:space="preserve"> 9 Федерального закона № 402-ФЗ </w:t>
      </w:r>
      <w:r w:rsidRPr="00E52E79">
        <w:rPr>
          <w:sz w:val="28"/>
          <w:szCs w:val="28"/>
        </w:rPr>
        <w:br/>
        <w:t xml:space="preserve">и пункта 29 федерального стандарта бухгалтерского учета для организаций государственного сектора «Концептуальные основы бухгалтерского учета </w:t>
      </w:r>
      <w:r w:rsidRPr="00E52E79">
        <w:rPr>
          <w:sz w:val="28"/>
          <w:szCs w:val="28"/>
        </w:rPr>
        <w:br/>
        <w:t xml:space="preserve">и отчетности организаций государственного сектора», утвержденного </w:t>
      </w:r>
      <w:r w:rsidR="002E744F">
        <w:rPr>
          <w:sz w:val="28"/>
          <w:szCs w:val="28"/>
        </w:rPr>
        <w:t>п</w:t>
      </w:r>
      <w:r w:rsidRPr="00E52E79">
        <w:rPr>
          <w:sz w:val="28"/>
          <w:szCs w:val="28"/>
        </w:rPr>
        <w:t xml:space="preserve">риказом </w:t>
      </w:r>
      <w:r w:rsidR="002E744F" w:rsidRPr="00E52E79">
        <w:rPr>
          <w:sz w:val="28"/>
          <w:szCs w:val="28"/>
        </w:rPr>
        <w:t xml:space="preserve">Минфин России </w:t>
      </w:r>
      <w:r w:rsidRPr="00E52E79">
        <w:rPr>
          <w:sz w:val="28"/>
          <w:szCs w:val="28"/>
        </w:rPr>
        <w:t xml:space="preserve">от 31.12.2016 № 256н (далее </w:t>
      </w:r>
      <w:r w:rsidR="00375BB9">
        <w:rPr>
          <w:sz w:val="28"/>
          <w:szCs w:val="28"/>
        </w:rPr>
        <w:t>–</w:t>
      </w:r>
      <w:r w:rsidRPr="00E52E79">
        <w:rPr>
          <w:sz w:val="28"/>
          <w:szCs w:val="28"/>
        </w:rPr>
        <w:t xml:space="preserve"> ФСБУ «Концептуальные основы»), несвоевременно отражены факты хозяйственной жизни в Журнале операций № 4 расчетов с поставщиками и подрядчиками (</w:t>
      </w:r>
      <w:r w:rsidR="00B00A62" w:rsidRPr="00E52E79">
        <w:rPr>
          <w:sz w:val="28"/>
          <w:szCs w:val="28"/>
        </w:rPr>
        <w:t>услуги по обучению в 2024 году</w:t>
      </w:r>
      <w:proofErr w:type="gramEnd"/>
      <w:r w:rsidR="00B00A62" w:rsidRPr="00E52E79">
        <w:rPr>
          <w:sz w:val="28"/>
          <w:szCs w:val="28"/>
        </w:rPr>
        <w:t xml:space="preserve">; </w:t>
      </w:r>
      <w:bookmarkStart w:id="1" w:name="_Hlk163592179"/>
      <w:bookmarkStart w:id="2" w:name="_Hlk163592220"/>
      <w:r w:rsidR="00B00A62" w:rsidRPr="00E52E79">
        <w:rPr>
          <w:sz w:val="28"/>
          <w:szCs w:val="28"/>
        </w:rPr>
        <w:t xml:space="preserve">услуги по представлению </w:t>
      </w:r>
      <w:bookmarkEnd w:id="1"/>
      <w:bookmarkEnd w:id="2"/>
      <w:r w:rsidR="00B00A62" w:rsidRPr="00E52E79">
        <w:rPr>
          <w:sz w:val="28"/>
          <w:szCs w:val="28"/>
        </w:rPr>
        <w:t xml:space="preserve">аренды офисных помещений; поставка </w:t>
      </w:r>
      <w:r w:rsidR="00B00A62" w:rsidRPr="00E52E79">
        <w:rPr>
          <w:color w:val="000000"/>
          <w:sz w:val="28"/>
          <w:szCs w:val="28"/>
        </w:rPr>
        <w:t xml:space="preserve">наградной  продукции; </w:t>
      </w:r>
      <w:r w:rsidR="00B00A62" w:rsidRPr="00E52E79">
        <w:rPr>
          <w:sz w:val="28"/>
          <w:szCs w:val="28"/>
        </w:rPr>
        <w:t xml:space="preserve">приобретение визиток, листовок и ролл </w:t>
      </w:r>
      <w:proofErr w:type="spellStart"/>
      <w:r w:rsidR="00B00A62" w:rsidRPr="00E52E79">
        <w:rPr>
          <w:sz w:val="28"/>
          <w:szCs w:val="28"/>
        </w:rPr>
        <w:t>апп</w:t>
      </w:r>
      <w:proofErr w:type="spellEnd"/>
      <w:r w:rsidR="00B00A62" w:rsidRPr="00E52E79">
        <w:rPr>
          <w:sz w:val="28"/>
          <w:szCs w:val="28"/>
        </w:rPr>
        <w:t>; приобретение бытового пылесоса; услуги по организации и проведению конкурса для молодых семей «</w:t>
      </w:r>
      <w:proofErr w:type="spellStart"/>
      <w:r w:rsidR="00B00A62" w:rsidRPr="00E52E79">
        <w:rPr>
          <w:sz w:val="28"/>
          <w:szCs w:val="28"/>
        </w:rPr>
        <w:t>Семь+Я</w:t>
      </w:r>
      <w:proofErr w:type="spellEnd"/>
      <w:r w:rsidR="00B00A62" w:rsidRPr="00E52E79">
        <w:rPr>
          <w:sz w:val="28"/>
          <w:szCs w:val="28"/>
        </w:rPr>
        <w:t>»; поставка спортивного инвентаря; поставка оргтехники</w:t>
      </w:r>
      <w:r w:rsidRPr="00E52E79">
        <w:rPr>
          <w:sz w:val="28"/>
          <w:szCs w:val="28"/>
        </w:rPr>
        <w:t>).</w:t>
      </w:r>
    </w:p>
    <w:p w:rsidR="008010B3" w:rsidRPr="00E52E79" w:rsidRDefault="00E7001E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требований пункта 3 статьи 9 Федерального закона № 402-ФЗ и пункта 29 ФСБУ «Концептуальные основы», пунктов 3.1, 3.3, 3.4, 3.6 Учетной политики первичные учетные документы при возвращении </w:t>
      </w:r>
      <w:r w:rsidRPr="00E52E79">
        <w:rPr>
          <w:sz w:val="28"/>
          <w:szCs w:val="28"/>
        </w:rPr>
        <w:lastRenderedPageBreak/>
        <w:t>работника из командировки в Журнале операций № 3 отражены неверно (ранее даты предоставления подтверждающих документов).</w:t>
      </w:r>
    </w:p>
    <w:p w:rsidR="00E7001E" w:rsidRPr="00E52E79" w:rsidRDefault="00E7001E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>В нарушение пункта 3.1 Приложения 6 к Учетной политике, в Учреждении проведена инвентаризация только нефинансовых активов.</w:t>
      </w:r>
    </w:p>
    <w:p w:rsidR="00E7001E" w:rsidRPr="00E52E79" w:rsidRDefault="00E7001E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пункта 2.3 Методических указаний по инвентаризации, утвержденных приказом Минфина России от 13.06.1995 </w:t>
      </w:r>
      <w:r w:rsidR="00E81E44" w:rsidRPr="00E52E79">
        <w:rPr>
          <w:sz w:val="28"/>
          <w:szCs w:val="28"/>
        </w:rPr>
        <w:br/>
      </w:r>
      <w:r w:rsidRPr="00E52E79">
        <w:rPr>
          <w:sz w:val="28"/>
          <w:szCs w:val="28"/>
        </w:rPr>
        <w:t xml:space="preserve">№ 49 «Об утверждении методических указаний по инвентаризации имущества и финансовых обязательств» (далее – Приказ № 49), в Учреждении отсутствует журнал учета </w:t>
      </w:r>
      <w:proofErr w:type="gramStart"/>
      <w:r w:rsidRPr="00E52E79">
        <w:rPr>
          <w:sz w:val="28"/>
          <w:szCs w:val="28"/>
        </w:rPr>
        <w:t>к</w:t>
      </w:r>
      <w:r w:rsidR="002E1EEE">
        <w:rPr>
          <w:sz w:val="28"/>
          <w:szCs w:val="28"/>
        </w:rPr>
        <w:t>онтроля за</w:t>
      </w:r>
      <w:proofErr w:type="gramEnd"/>
      <w:r w:rsidR="002E1EEE">
        <w:rPr>
          <w:sz w:val="28"/>
          <w:szCs w:val="28"/>
        </w:rPr>
        <w:t xml:space="preserve"> выполнением приказов</w:t>
      </w:r>
      <w:r w:rsidRPr="00E52E79">
        <w:rPr>
          <w:sz w:val="28"/>
          <w:szCs w:val="28"/>
        </w:rPr>
        <w:t xml:space="preserve"> о проведении инвентаризации.</w:t>
      </w:r>
    </w:p>
    <w:p w:rsidR="00E7001E" w:rsidRPr="00E52E79" w:rsidRDefault="00E7001E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color w:val="000000"/>
          <w:sz w:val="28"/>
          <w:szCs w:val="28"/>
          <w:shd w:val="clear" w:color="auto" w:fill="FFFFFF"/>
        </w:rPr>
        <w:t>В нарушение</w:t>
      </w:r>
      <w:r w:rsidRPr="00E52E79">
        <w:rPr>
          <w:rFonts w:eastAsia="Calibri"/>
          <w:bCs/>
          <w:sz w:val="28"/>
          <w:szCs w:val="28"/>
        </w:rPr>
        <w:t xml:space="preserve"> п</w:t>
      </w:r>
      <w:r w:rsidRPr="00E52E79">
        <w:rPr>
          <w:sz w:val="28"/>
          <w:szCs w:val="28"/>
          <w:lang w:eastAsia="en-US"/>
        </w:rPr>
        <w:t xml:space="preserve">риказа </w:t>
      </w:r>
      <w:r w:rsidR="00A073CA" w:rsidRPr="00E52E79">
        <w:rPr>
          <w:sz w:val="28"/>
          <w:szCs w:val="28"/>
        </w:rPr>
        <w:t xml:space="preserve">Минфина России </w:t>
      </w:r>
      <w:r w:rsidRPr="00E52E79">
        <w:rPr>
          <w:sz w:val="28"/>
          <w:szCs w:val="28"/>
          <w:lang w:eastAsia="en-US"/>
        </w:rPr>
        <w:t>от 30.03.2015 №</w:t>
      </w:r>
      <w:r w:rsidRPr="00E52E79">
        <w:rPr>
          <w:sz w:val="28"/>
          <w:szCs w:val="28"/>
          <w:lang w:val="en-US" w:eastAsia="en-US"/>
        </w:rPr>
        <w:t> </w:t>
      </w:r>
      <w:r w:rsidRPr="00E52E79">
        <w:rPr>
          <w:sz w:val="28"/>
          <w:szCs w:val="28"/>
          <w:lang w:eastAsia="en-US"/>
        </w:rPr>
        <w:t xml:space="preserve">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</w:t>
      </w:r>
      <w:r w:rsidRPr="00E52E79">
        <w:rPr>
          <w:sz w:val="28"/>
          <w:szCs w:val="28"/>
        </w:rPr>
        <w:t>–</w:t>
      </w:r>
      <w:r w:rsidRPr="00E52E79">
        <w:rPr>
          <w:sz w:val="28"/>
          <w:szCs w:val="28"/>
          <w:lang w:eastAsia="en-US"/>
        </w:rPr>
        <w:t xml:space="preserve"> Приказ № 52н)</w:t>
      </w:r>
      <w:r w:rsidRPr="00E52E79">
        <w:rPr>
          <w:color w:val="000000"/>
          <w:sz w:val="28"/>
          <w:szCs w:val="28"/>
          <w:shd w:val="clear" w:color="auto" w:fill="FFFFFF"/>
        </w:rPr>
        <w:t xml:space="preserve">, пунктов 1.16, 1.17 </w:t>
      </w:r>
      <w:r w:rsidRPr="00E52E79">
        <w:rPr>
          <w:bCs/>
          <w:sz w:val="28"/>
          <w:szCs w:val="28"/>
        </w:rPr>
        <w:t xml:space="preserve">Приложения 6 к </w:t>
      </w:r>
      <w:r w:rsidRPr="00E52E79">
        <w:rPr>
          <w:color w:val="000000"/>
          <w:sz w:val="28"/>
          <w:szCs w:val="28"/>
          <w:shd w:val="clear" w:color="auto" w:fill="FFFFFF"/>
        </w:rPr>
        <w:t>Учетной политике, инвентаризационные описи  не соответствуют требованиям федеральных стандартов, а</w:t>
      </w:r>
      <w:proofErr w:type="gramEnd"/>
      <w:r w:rsidRPr="00E52E79">
        <w:rPr>
          <w:color w:val="000000"/>
          <w:sz w:val="28"/>
          <w:szCs w:val="28"/>
          <w:shd w:val="clear" w:color="auto" w:fill="FFFFFF"/>
        </w:rPr>
        <w:t xml:space="preserve"> именно отсутствуют заполненные графы: статус объекта учета, целевая функция актива.</w:t>
      </w:r>
    </w:p>
    <w:p w:rsidR="00E7001E" w:rsidRPr="00E52E79" w:rsidRDefault="00E7001E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bCs/>
          <w:sz w:val="28"/>
          <w:szCs w:val="28"/>
        </w:rPr>
        <w:t xml:space="preserve">В нарушение пунктов 2.3, 2.8 </w:t>
      </w:r>
      <w:r w:rsidRPr="00E52E79">
        <w:rPr>
          <w:sz w:val="28"/>
          <w:szCs w:val="28"/>
        </w:rPr>
        <w:t xml:space="preserve">Методических указаний по инвентаризации, утвержденных Приказом № 49, пункта 1.17 </w:t>
      </w:r>
      <w:r w:rsidRPr="00E52E79">
        <w:rPr>
          <w:bCs/>
          <w:sz w:val="28"/>
          <w:szCs w:val="28"/>
        </w:rPr>
        <w:t xml:space="preserve">Приложения 6 к Учетной политике в рабочую инвентаризационную комиссию назначены работники </w:t>
      </w:r>
      <w:r w:rsidR="00E81E44" w:rsidRPr="00E52E79">
        <w:rPr>
          <w:bCs/>
          <w:sz w:val="28"/>
          <w:szCs w:val="28"/>
        </w:rPr>
        <w:t>Учреждения</w:t>
      </w:r>
      <w:r w:rsidRPr="00E52E79">
        <w:rPr>
          <w:bCs/>
          <w:sz w:val="28"/>
          <w:szCs w:val="28"/>
        </w:rPr>
        <w:t>, которые являются материально ответственными лицами</w:t>
      </w:r>
      <w:r w:rsidR="00E81E44" w:rsidRPr="00E52E79">
        <w:rPr>
          <w:bCs/>
          <w:sz w:val="28"/>
          <w:szCs w:val="28"/>
        </w:rPr>
        <w:t>.</w:t>
      </w:r>
    </w:p>
    <w:p w:rsidR="00E81E44" w:rsidRPr="00E52E79" w:rsidRDefault="00E81E44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пункта 6.8 Коллективного договора представленное </w:t>
      </w:r>
      <w:r w:rsidR="00716EB8">
        <w:rPr>
          <w:sz w:val="28"/>
          <w:szCs w:val="28"/>
        </w:rPr>
        <w:t>П</w:t>
      </w:r>
      <w:r w:rsidRPr="00E52E79">
        <w:rPr>
          <w:sz w:val="28"/>
          <w:szCs w:val="28"/>
        </w:rPr>
        <w:t>оложение об оплате труда работников Учреждения не согласовано с профсоюзом.</w:t>
      </w:r>
    </w:p>
    <w:p w:rsidR="0079035F" w:rsidRPr="00E52E79" w:rsidRDefault="00E81E44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пункта 1.16 Коллективного </w:t>
      </w:r>
      <w:proofErr w:type="gramStart"/>
      <w:r w:rsidRPr="00E52E79">
        <w:rPr>
          <w:sz w:val="28"/>
          <w:szCs w:val="28"/>
        </w:rPr>
        <w:t>договора</w:t>
      </w:r>
      <w:proofErr w:type="gramEnd"/>
      <w:r w:rsidRPr="00E52E79">
        <w:rPr>
          <w:sz w:val="28"/>
          <w:szCs w:val="28"/>
        </w:rPr>
        <w:t xml:space="preserve"> представленные штатные расписания Учреждения на 09.08.2023, на 03.06.2024, на 01.10.2024, а также Положение о порядке разработки должностных инструкций, утвержденное директором Учреждения от 29.12.2023, не согласованы с профсоюзом.</w:t>
      </w:r>
    </w:p>
    <w:p w:rsidR="00BF44D8" w:rsidRPr="00E52E79" w:rsidRDefault="00BF44D8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iCs/>
          <w:sz w:val="28"/>
          <w:szCs w:val="28"/>
        </w:rPr>
        <w:t xml:space="preserve">В нарушение пункта 3 статьи 25 Федерального закона </w:t>
      </w:r>
      <w:r w:rsidRPr="00E52E79">
        <w:rPr>
          <w:bCs/>
          <w:iCs/>
          <w:sz w:val="28"/>
          <w:szCs w:val="28"/>
        </w:rPr>
        <w:t>Российской Федерации</w:t>
      </w:r>
      <w:r w:rsidRPr="00E52E79">
        <w:rPr>
          <w:iCs/>
          <w:sz w:val="28"/>
          <w:szCs w:val="28"/>
        </w:rPr>
        <w:t xml:space="preserve"> от 19.04.1991 № 1032-1 «О занятости населения </w:t>
      </w:r>
      <w:r w:rsidR="009D049E" w:rsidRPr="00E52E79">
        <w:rPr>
          <w:iCs/>
          <w:sz w:val="28"/>
          <w:szCs w:val="28"/>
        </w:rPr>
        <w:br/>
      </w:r>
      <w:r w:rsidRPr="00E52E79">
        <w:rPr>
          <w:iCs/>
          <w:sz w:val="28"/>
          <w:szCs w:val="28"/>
        </w:rPr>
        <w:t xml:space="preserve">в Российской Федерации» (далее </w:t>
      </w:r>
      <w:r w:rsidR="0093077D" w:rsidRPr="00E52E79">
        <w:rPr>
          <w:iCs/>
          <w:sz w:val="28"/>
          <w:szCs w:val="28"/>
        </w:rPr>
        <w:t xml:space="preserve">– </w:t>
      </w:r>
      <w:r w:rsidR="006A234D" w:rsidRPr="00E52E79">
        <w:rPr>
          <w:iCs/>
          <w:sz w:val="28"/>
          <w:szCs w:val="28"/>
        </w:rPr>
        <w:t>Федеральный закон № 1032-1), п</w:t>
      </w:r>
      <w:r w:rsidRPr="00E52E79">
        <w:rPr>
          <w:iCs/>
          <w:sz w:val="28"/>
          <w:szCs w:val="28"/>
        </w:rPr>
        <w:t xml:space="preserve">остановления Правительства Российской Федерации от 30.12.2021 № 2576 «О </w:t>
      </w:r>
      <w:r w:rsidRPr="002E744F">
        <w:rPr>
          <w:iCs/>
          <w:sz w:val="28"/>
          <w:szCs w:val="28"/>
        </w:rPr>
        <w:t xml:space="preserve">порядке представления работодателем сведений и информации, предусмотренных пунктом 3 статьи 25 Закона Российской Федерации </w:t>
      </w:r>
      <w:r w:rsidR="009D049E" w:rsidRPr="002E744F">
        <w:rPr>
          <w:iCs/>
          <w:sz w:val="28"/>
          <w:szCs w:val="28"/>
        </w:rPr>
        <w:br/>
      </w:r>
      <w:r w:rsidRPr="002E744F">
        <w:rPr>
          <w:iCs/>
          <w:sz w:val="28"/>
          <w:szCs w:val="28"/>
        </w:rPr>
        <w:t>«О занятости населения в Российской Федерации» (далее – Постановление № 2576)</w:t>
      </w:r>
      <w:r w:rsidR="002E744F" w:rsidRPr="002E744F">
        <w:rPr>
          <w:iCs/>
          <w:sz w:val="28"/>
          <w:szCs w:val="28"/>
        </w:rPr>
        <w:t xml:space="preserve">, </w:t>
      </w:r>
      <w:r w:rsidR="002E744F" w:rsidRPr="002E744F">
        <w:rPr>
          <w:sz w:val="28"/>
          <w:szCs w:val="28"/>
        </w:rPr>
        <w:t>пункта 6 статьи 53 Федерального закона</w:t>
      </w:r>
      <w:proofErr w:type="gramEnd"/>
      <w:r w:rsidR="002E744F" w:rsidRPr="002E744F">
        <w:rPr>
          <w:sz w:val="28"/>
          <w:szCs w:val="28"/>
        </w:rPr>
        <w:t xml:space="preserve"> </w:t>
      </w:r>
      <w:proofErr w:type="gramStart"/>
      <w:r w:rsidR="002E744F" w:rsidRPr="002E744F">
        <w:rPr>
          <w:sz w:val="28"/>
          <w:szCs w:val="28"/>
        </w:rPr>
        <w:t xml:space="preserve">Российской Федерации от 12.12.2023 № 565-ФЗ «О занятости населения в Российской Федерации» (далее – Федеральный закон № 565-ФЗ) </w:t>
      </w:r>
      <w:r w:rsidRPr="002E744F">
        <w:rPr>
          <w:sz w:val="28"/>
          <w:szCs w:val="28"/>
        </w:rPr>
        <w:t>сведения и информация о вакантных должностях не предоставлены в территориальный отдел № 15 Центра занятости населения в Московской области в г. Раменское и не размещены</w:t>
      </w:r>
      <w:r w:rsidRPr="00E52E79">
        <w:rPr>
          <w:sz w:val="28"/>
          <w:szCs w:val="28"/>
        </w:rPr>
        <w:t xml:space="preserve"> </w:t>
      </w:r>
      <w:r w:rsidR="009B6C54" w:rsidRPr="00E52E79">
        <w:rPr>
          <w:sz w:val="28"/>
          <w:szCs w:val="28"/>
        </w:rPr>
        <w:t>на единой цифровой платформе в сфере занятости и трудовых отношений «Работа в России»</w:t>
      </w:r>
      <w:r w:rsidR="00627F81">
        <w:rPr>
          <w:sz w:val="28"/>
          <w:szCs w:val="28"/>
        </w:rPr>
        <w:t xml:space="preserve"> </w:t>
      </w:r>
      <w:r w:rsidRPr="00E52E79">
        <w:rPr>
          <w:iCs/>
          <w:sz w:val="28"/>
          <w:szCs w:val="28"/>
        </w:rPr>
        <w:t>в указанные сроки.</w:t>
      </w:r>
      <w:proofErr w:type="gramEnd"/>
    </w:p>
    <w:p w:rsidR="00F94735" w:rsidRPr="00E52E79" w:rsidRDefault="00F94735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bCs/>
          <w:sz w:val="28"/>
          <w:szCs w:val="28"/>
        </w:rPr>
        <w:lastRenderedPageBreak/>
        <w:t xml:space="preserve">В нарушение части 6 статьи 136 </w:t>
      </w:r>
      <w:r w:rsidRPr="00E52E79">
        <w:rPr>
          <w:bCs/>
          <w:iCs/>
          <w:sz w:val="28"/>
          <w:szCs w:val="28"/>
        </w:rPr>
        <w:t>Трудового кодекса Российской Федерации (далее – Трудовой кодекс РФ)</w:t>
      </w:r>
      <w:r w:rsidRPr="00E52E79">
        <w:rPr>
          <w:bCs/>
          <w:i/>
          <w:iCs/>
          <w:sz w:val="28"/>
          <w:szCs w:val="28"/>
        </w:rPr>
        <w:t xml:space="preserve"> </w:t>
      </w:r>
      <w:r w:rsidRPr="00E52E79">
        <w:rPr>
          <w:bCs/>
          <w:sz w:val="28"/>
          <w:szCs w:val="28"/>
        </w:rPr>
        <w:t>в Учреждении не утвержден порядок выдачи расчетных листков ни в одном локальном документе.</w:t>
      </w:r>
    </w:p>
    <w:p w:rsidR="00CC1FA4" w:rsidRPr="00E52E79" w:rsidRDefault="00BF5E1A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rFonts w:eastAsiaTheme="minorHAnsi"/>
          <w:sz w:val="28"/>
          <w:szCs w:val="28"/>
          <w:lang w:eastAsia="en-US"/>
        </w:rPr>
        <w:t xml:space="preserve">В нарушение пунктов 3.6, 3.7 Положения о премировании работников Учреждения, утвержденного приказом </w:t>
      </w:r>
      <w:r w:rsidRPr="00291846">
        <w:rPr>
          <w:rFonts w:eastAsiaTheme="minorHAnsi"/>
          <w:sz w:val="28"/>
          <w:szCs w:val="28"/>
          <w:lang w:eastAsia="en-US"/>
        </w:rPr>
        <w:t>председателя Комитета</w:t>
      </w:r>
      <w:r w:rsidRPr="00E52E79">
        <w:rPr>
          <w:rFonts w:eastAsiaTheme="minorHAnsi"/>
          <w:sz w:val="28"/>
          <w:szCs w:val="28"/>
          <w:lang w:eastAsia="en-US"/>
        </w:rPr>
        <w:t xml:space="preserve"> </w:t>
      </w:r>
      <w:r w:rsidR="00291846">
        <w:rPr>
          <w:rFonts w:eastAsiaTheme="minorHAnsi"/>
          <w:sz w:val="28"/>
          <w:szCs w:val="28"/>
          <w:lang w:eastAsia="en-US"/>
        </w:rPr>
        <w:t xml:space="preserve"> </w:t>
      </w:r>
      <w:r w:rsidRPr="00E52E79">
        <w:rPr>
          <w:rFonts w:eastAsiaTheme="minorHAnsi"/>
          <w:sz w:val="28"/>
          <w:szCs w:val="28"/>
          <w:lang w:eastAsia="en-US"/>
        </w:rPr>
        <w:t xml:space="preserve">от 22.09.2020 № 98, работникам Учреждения (делопроизводитель </w:t>
      </w:r>
      <w:r w:rsidR="00291846">
        <w:rPr>
          <w:rFonts w:eastAsiaTheme="minorHAnsi"/>
          <w:sz w:val="28"/>
          <w:szCs w:val="28"/>
          <w:lang w:eastAsia="en-US"/>
        </w:rPr>
        <w:t xml:space="preserve">             </w:t>
      </w:r>
      <w:r w:rsidRPr="00E52E79">
        <w:rPr>
          <w:rFonts w:eastAsiaTheme="minorHAnsi"/>
          <w:sz w:val="28"/>
          <w:szCs w:val="28"/>
          <w:lang w:eastAsia="en-US"/>
        </w:rPr>
        <w:t xml:space="preserve">Фёдорова Е.Е., специалист по работе с молодежью </w:t>
      </w:r>
      <w:proofErr w:type="spellStart"/>
      <w:r w:rsidRPr="00E52E79">
        <w:rPr>
          <w:rFonts w:eastAsiaTheme="minorHAnsi"/>
          <w:sz w:val="28"/>
          <w:szCs w:val="28"/>
          <w:lang w:eastAsia="en-US"/>
        </w:rPr>
        <w:t>Клещевская</w:t>
      </w:r>
      <w:proofErr w:type="spellEnd"/>
      <w:r w:rsidRPr="00E52E79">
        <w:rPr>
          <w:rFonts w:eastAsiaTheme="minorHAnsi"/>
          <w:sz w:val="28"/>
          <w:szCs w:val="28"/>
          <w:lang w:eastAsia="en-US"/>
        </w:rPr>
        <w:t xml:space="preserve"> И.Г., ведущий экономист </w:t>
      </w:r>
      <w:proofErr w:type="spellStart"/>
      <w:r w:rsidRPr="00E52E79">
        <w:rPr>
          <w:rFonts w:eastAsiaTheme="minorHAnsi"/>
          <w:sz w:val="28"/>
          <w:szCs w:val="28"/>
          <w:lang w:eastAsia="en-US"/>
        </w:rPr>
        <w:t>Корунова</w:t>
      </w:r>
      <w:proofErr w:type="spellEnd"/>
      <w:r w:rsidRPr="00E52E79">
        <w:rPr>
          <w:rFonts w:eastAsiaTheme="minorHAnsi"/>
          <w:sz w:val="28"/>
          <w:szCs w:val="28"/>
          <w:lang w:eastAsia="en-US"/>
        </w:rPr>
        <w:t xml:space="preserve"> С.В.) безосновательно не выплачена премия по итогам работы за 2024 год.</w:t>
      </w:r>
    </w:p>
    <w:p w:rsidR="00B57CE0" w:rsidRPr="00E52E79" w:rsidRDefault="00BF5E1A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 xml:space="preserve">В нарушение </w:t>
      </w:r>
      <w:r w:rsidR="00CC1FA4" w:rsidRPr="00E52E79">
        <w:rPr>
          <w:sz w:val="28"/>
          <w:szCs w:val="28"/>
        </w:rPr>
        <w:t xml:space="preserve">требований </w:t>
      </w:r>
      <w:r w:rsidRPr="00E52E79">
        <w:rPr>
          <w:sz w:val="28"/>
          <w:szCs w:val="28"/>
        </w:rPr>
        <w:t>Профессиональных стандартов, утвержденных приказ</w:t>
      </w:r>
      <w:r w:rsidR="00CC1FA4" w:rsidRPr="00E52E79">
        <w:rPr>
          <w:sz w:val="28"/>
          <w:szCs w:val="28"/>
        </w:rPr>
        <w:t>ами</w:t>
      </w:r>
      <w:r w:rsidRPr="00E52E79">
        <w:rPr>
          <w:sz w:val="28"/>
          <w:szCs w:val="28"/>
        </w:rPr>
        <w:t xml:space="preserve"> Минтруда России</w:t>
      </w:r>
      <w:r w:rsidRPr="00E52E79">
        <w:rPr>
          <w:bCs/>
          <w:sz w:val="28"/>
          <w:szCs w:val="28"/>
        </w:rPr>
        <w:t xml:space="preserve"> (далее – Профстандарт</w:t>
      </w:r>
      <w:r w:rsidR="00CC1FA4" w:rsidRPr="00E52E79">
        <w:rPr>
          <w:bCs/>
          <w:sz w:val="28"/>
          <w:szCs w:val="28"/>
        </w:rPr>
        <w:t>ы</w:t>
      </w:r>
      <w:r w:rsidRPr="00E52E79">
        <w:rPr>
          <w:bCs/>
          <w:sz w:val="28"/>
          <w:szCs w:val="28"/>
        </w:rPr>
        <w:t xml:space="preserve">), единого квалификационного справочника </w:t>
      </w:r>
      <w:r w:rsidR="00CC1FA4" w:rsidRPr="00E52E79">
        <w:rPr>
          <w:sz w:val="28"/>
          <w:szCs w:val="28"/>
        </w:rPr>
        <w:t>должностей руководителей, специалистов и других служащих</w:t>
      </w:r>
      <w:r w:rsidR="00CC1FA4" w:rsidRPr="00E52E79">
        <w:rPr>
          <w:bCs/>
          <w:sz w:val="28"/>
          <w:szCs w:val="28"/>
        </w:rPr>
        <w:t xml:space="preserve"> </w:t>
      </w:r>
      <w:r w:rsidRPr="00E52E79">
        <w:rPr>
          <w:bCs/>
          <w:sz w:val="28"/>
          <w:szCs w:val="28"/>
        </w:rPr>
        <w:t>(далее – ЕКС)</w:t>
      </w:r>
      <w:r w:rsidR="00CC1FA4" w:rsidRPr="00E52E79">
        <w:rPr>
          <w:bCs/>
          <w:sz w:val="28"/>
          <w:szCs w:val="28"/>
        </w:rPr>
        <w:t xml:space="preserve"> к</w:t>
      </w:r>
      <w:r w:rsidR="00CC1FA4" w:rsidRPr="00E52E79">
        <w:rPr>
          <w:sz w:val="28"/>
          <w:szCs w:val="28"/>
        </w:rPr>
        <w:t>валификационные требования к ведущему программисту (</w:t>
      </w:r>
      <w:proofErr w:type="spellStart"/>
      <w:r w:rsidR="00CC1FA4" w:rsidRPr="00E52E79">
        <w:rPr>
          <w:sz w:val="28"/>
          <w:szCs w:val="28"/>
        </w:rPr>
        <w:t>Сарбаев</w:t>
      </w:r>
      <w:proofErr w:type="spellEnd"/>
      <w:r w:rsidR="00CC1FA4" w:rsidRPr="00E52E79">
        <w:rPr>
          <w:sz w:val="28"/>
          <w:szCs w:val="28"/>
        </w:rPr>
        <w:t xml:space="preserve"> А.К.) в должностной инструкции не соответствуют требованиям </w:t>
      </w:r>
      <w:proofErr w:type="spellStart"/>
      <w:r w:rsidR="00CC1FA4" w:rsidRPr="00E52E79">
        <w:rPr>
          <w:sz w:val="28"/>
          <w:szCs w:val="28"/>
        </w:rPr>
        <w:t>Профстандарта</w:t>
      </w:r>
      <w:proofErr w:type="spellEnd"/>
      <w:r w:rsidR="00CC1FA4" w:rsidRPr="00E52E79">
        <w:rPr>
          <w:sz w:val="28"/>
          <w:szCs w:val="28"/>
        </w:rPr>
        <w:t>, либо ЕКС; в должностной инструкции руководителя клуба (Земцев С.Г.) отсутствуют какие-либо требования к квалификации.</w:t>
      </w:r>
      <w:proofErr w:type="gramEnd"/>
    </w:p>
    <w:p w:rsidR="006C31A3" w:rsidRPr="00E52E79" w:rsidRDefault="00D37F75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>В нарушение</w:t>
      </w:r>
      <w:r w:rsidR="001D2340" w:rsidRPr="00E52E79">
        <w:rPr>
          <w:sz w:val="28"/>
          <w:szCs w:val="28"/>
        </w:rPr>
        <w:t xml:space="preserve"> </w:t>
      </w:r>
      <w:r w:rsidR="00B57CE0" w:rsidRPr="00E52E79">
        <w:rPr>
          <w:sz w:val="28"/>
          <w:szCs w:val="28"/>
        </w:rPr>
        <w:t xml:space="preserve">пункта 6.1 </w:t>
      </w:r>
      <w:r w:rsidR="001D2340" w:rsidRPr="00E52E79">
        <w:rPr>
          <w:bCs/>
          <w:sz w:val="28"/>
          <w:szCs w:val="28"/>
        </w:rPr>
        <w:t>Методиче</w:t>
      </w:r>
      <w:r w:rsidR="00291846">
        <w:rPr>
          <w:bCs/>
          <w:sz w:val="28"/>
          <w:szCs w:val="28"/>
        </w:rPr>
        <w:t>ских рекомендаций, утвержденных</w:t>
      </w:r>
      <w:r w:rsidR="001D2340" w:rsidRPr="00E52E79">
        <w:rPr>
          <w:bCs/>
          <w:sz w:val="28"/>
          <w:szCs w:val="28"/>
        </w:rPr>
        <w:t xml:space="preserve"> </w:t>
      </w:r>
      <w:r w:rsidR="001E2C77" w:rsidRPr="00E52E79">
        <w:rPr>
          <w:bCs/>
          <w:sz w:val="28"/>
          <w:szCs w:val="28"/>
        </w:rPr>
        <w:t>р</w:t>
      </w:r>
      <w:r w:rsidR="001D2340" w:rsidRPr="00E52E79">
        <w:rPr>
          <w:bCs/>
          <w:sz w:val="28"/>
          <w:szCs w:val="28"/>
        </w:rPr>
        <w:t xml:space="preserve">аспоряжением </w:t>
      </w:r>
      <w:r w:rsidR="001D2340" w:rsidRPr="00E52E79">
        <w:rPr>
          <w:sz w:val="28"/>
          <w:szCs w:val="28"/>
        </w:rPr>
        <w:t>Министерства</w:t>
      </w:r>
      <w:r w:rsidR="00B57CE0" w:rsidRPr="00E52E79">
        <w:rPr>
          <w:sz w:val="28"/>
          <w:szCs w:val="28"/>
        </w:rPr>
        <w:t xml:space="preserve"> транспорта Российской Федерации </w:t>
      </w:r>
      <w:r w:rsidR="001D2340" w:rsidRPr="00E52E79">
        <w:rPr>
          <w:bCs/>
          <w:sz w:val="28"/>
          <w:szCs w:val="28"/>
        </w:rPr>
        <w:t>от 14.03.2008 № АМ-23-р «О введении в действие методических рекомендаций «Нормы расхода топлива и смазочных материалов на автомобильном транспорте» (далее – Методические рекомендации),</w:t>
      </w:r>
      <w:r w:rsidR="00B57CE0" w:rsidRPr="00E52E79">
        <w:rPr>
          <w:bCs/>
          <w:sz w:val="28"/>
          <w:szCs w:val="28"/>
        </w:rPr>
        <w:t xml:space="preserve"> </w:t>
      </w:r>
      <w:r w:rsidR="00B57CE0" w:rsidRPr="00E52E79">
        <w:rPr>
          <w:bCs/>
          <w:iCs/>
          <w:sz w:val="28"/>
          <w:szCs w:val="28"/>
        </w:rPr>
        <w:t xml:space="preserve">самостоятельно установлена норма расхода топлива </w:t>
      </w:r>
      <w:r w:rsidR="00B57CE0" w:rsidRPr="00E52E79">
        <w:rPr>
          <w:bCs/>
          <w:sz w:val="28"/>
          <w:szCs w:val="28"/>
        </w:rPr>
        <w:t xml:space="preserve">легкового автомобиля </w:t>
      </w:r>
      <w:r w:rsidR="00B57CE0" w:rsidRPr="00E52E79">
        <w:rPr>
          <w:bCs/>
          <w:sz w:val="28"/>
          <w:szCs w:val="28"/>
          <w:lang w:val="en-US"/>
        </w:rPr>
        <w:t>Fiat</w:t>
      </w:r>
      <w:r w:rsidR="00B57CE0" w:rsidRPr="00E52E79">
        <w:rPr>
          <w:bCs/>
          <w:sz w:val="28"/>
          <w:szCs w:val="28"/>
        </w:rPr>
        <w:t xml:space="preserve"> </w:t>
      </w:r>
      <w:r w:rsidR="00B57CE0" w:rsidRPr="00E52E79">
        <w:rPr>
          <w:bCs/>
          <w:sz w:val="28"/>
          <w:szCs w:val="28"/>
          <w:lang w:val="en-US"/>
        </w:rPr>
        <w:t>DUCATO</w:t>
      </w:r>
      <w:r w:rsidR="00B57CE0" w:rsidRPr="00E52E79">
        <w:rPr>
          <w:bCs/>
          <w:sz w:val="28"/>
          <w:szCs w:val="28"/>
        </w:rPr>
        <w:t xml:space="preserve"> для модификации </w:t>
      </w:r>
      <w:r w:rsidR="00B57CE0" w:rsidRPr="00E52E79">
        <w:rPr>
          <w:bCs/>
          <w:sz w:val="28"/>
          <w:szCs w:val="28"/>
          <w:lang w:val="en-US"/>
        </w:rPr>
        <w:t>Panorama</w:t>
      </w:r>
      <w:r w:rsidR="00B57CE0" w:rsidRPr="00E52E79">
        <w:rPr>
          <w:bCs/>
          <w:sz w:val="28"/>
          <w:szCs w:val="28"/>
        </w:rPr>
        <w:t xml:space="preserve">, короткая база, двигатель 2,3 </w:t>
      </w:r>
      <w:r w:rsidR="00B57CE0" w:rsidRPr="00E52E79">
        <w:rPr>
          <w:bCs/>
          <w:sz w:val="28"/>
          <w:szCs w:val="28"/>
          <w:lang w:val="en-US"/>
        </w:rPr>
        <w:t>JTD</w:t>
      </w:r>
      <w:r w:rsidR="00B57CE0" w:rsidRPr="00E52E79">
        <w:rPr>
          <w:bCs/>
          <w:sz w:val="28"/>
          <w:szCs w:val="28"/>
        </w:rPr>
        <w:t>, 11, городской цикл – 9,0 л/100 км без подтверждающего расчета</w:t>
      </w:r>
      <w:proofErr w:type="gramEnd"/>
      <w:r w:rsidR="00B57CE0" w:rsidRPr="00E52E79">
        <w:rPr>
          <w:bCs/>
          <w:sz w:val="28"/>
          <w:szCs w:val="28"/>
        </w:rPr>
        <w:t xml:space="preserve"> того, что данный автомобиль осуществляет движение только по городским улицам</w:t>
      </w:r>
      <w:r w:rsidR="000556A9" w:rsidRPr="00E52E79">
        <w:rPr>
          <w:sz w:val="28"/>
          <w:szCs w:val="28"/>
        </w:rPr>
        <w:t>.</w:t>
      </w:r>
    </w:p>
    <w:p w:rsidR="00002FBE" w:rsidRPr="00EB26D5" w:rsidRDefault="00B57CE0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 xml:space="preserve">В нарушение </w:t>
      </w:r>
      <w:r w:rsidRPr="00E52E79">
        <w:rPr>
          <w:bCs/>
          <w:sz w:val="28"/>
          <w:szCs w:val="28"/>
        </w:rPr>
        <w:t xml:space="preserve">приказа </w:t>
      </w:r>
      <w:r w:rsidRPr="00E52E79">
        <w:rPr>
          <w:rFonts w:eastAsiaTheme="minorHAnsi"/>
          <w:sz w:val="28"/>
          <w:szCs w:val="28"/>
          <w:lang w:eastAsia="en-US"/>
        </w:rPr>
        <w:t xml:space="preserve">Министерства здравоохранения Российской Федерации (далее – Минздрав России) </w:t>
      </w:r>
      <w:r w:rsidRPr="00E52E79">
        <w:rPr>
          <w:bCs/>
          <w:sz w:val="28"/>
          <w:szCs w:val="28"/>
        </w:rPr>
        <w:t xml:space="preserve">от 30.05.2023 № 266н «Об утверждении порядка </w:t>
      </w:r>
      <w:r w:rsidRPr="00E52E79">
        <w:rPr>
          <w:color w:val="212529"/>
          <w:sz w:val="28"/>
          <w:szCs w:val="28"/>
          <w:shd w:val="clear" w:color="auto" w:fill="FFFFFF"/>
        </w:rPr>
        <w:t> 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перечень включаемых в них исследований» </w:t>
      </w:r>
      <w:r w:rsidRPr="00E52E79">
        <w:rPr>
          <w:bCs/>
          <w:sz w:val="28"/>
          <w:szCs w:val="28"/>
        </w:rPr>
        <w:t xml:space="preserve"> (далее – Приказ № 266н) в</w:t>
      </w:r>
      <w:r w:rsidRPr="00E52E79">
        <w:rPr>
          <w:sz w:val="28"/>
          <w:szCs w:val="28"/>
          <w:lang w:eastAsia="en-US"/>
        </w:rPr>
        <w:t xml:space="preserve"> путевом листе                          </w:t>
      </w:r>
      <w:r w:rsidRPr="00E52E79">
        <w:rPr>
          <w:bCs/>
          <w:sz w:val="28"/>
          <w:szCs w:val="28"/>
        </w:rPr>
        <w:t xml:space="preserve">автотранспортного </w:t>
      </w:r>
      <w:r w:rsidRPr="00EB26D5">
        <w:rPr>
          <w:bCs/>
          <w:sz w:val="28"/>
          <w:szCs w:val="28"/>
        </w:rPr>
        <w:t xml:space="preserve">средства </w:t>
      </w:r>
      <w:r w:rsidRPr="00EB26D5">
        <w:rPr>
          <w:bCs/>
          <w:sz w:val="28"/>
          <w:szCs w:val="28"/>
          <w:lang w:val="en-US"/>
        </w:rPr>
        <w:t>Fiat</w:t>
      </w:r>
      <w:r w:rsidRPr="00EB26D5">
        <w:rPr>
          <w:bCs/>
          <w:sz w:val="28"/>
          <w:szCs w:val="28"/>
        </w:rPr>
        <w:t xml:space="preserve"> </w:t>
      </w:r>
      <w:r w:rsidRPr="00EB26D5">
        <w:rPr>
          <w:bCs/>
          <w:sz w:val="28"/>
          <w:szCs w:val="28"/>
          <w:lang w:val="en-US"/>
        </w:rPr>
        <w:t>DUCATO</w:t>
      </w:r>
      <w:r w:rsidRPr="00EB26D5">
        <w:rPr>
          <w:sz w:val="28"/>
          <w:szCs w:val="28"/>
        </w:rPr>
        <w:t xml:space="preserve"> </w:t>
      </w:r>
      <w:r w:rsidRPr="00EB26D5">
        <w:rPr>
          <w:sz w:val="28"/>
          <w:szCs w:val="28"/>
          <w:lang w:eastAsia="en-US"/>
        </w:rPr>
        <w:t>от 20.08.2024 указано, что послерейсовый медицинский осмотр провел работник Учреждения</w:t>
      </w:r>
      <w:r w:rsidR="00EF7A79" w:rsidRPr="00EB26D5">
        <w:rPr>
          <w:sz w:val="28"/>
          <w:szCs w:val="28"/>
        </w:rPr>
        <w:t>, не имеющий</w:t>
      </w:r>
      <w:proofErr w:type="gramEnd"/>
      <w:r w:rsidR="00EF7A79" w:rsidRPr="00EB26D5">
        <w:rPr>
          <w:sz w:val="28"/>
          <w:szCs w:val="28"/>
        </w:rPr>
        <w:t xml:space="preserve"> медицинского образования и не являющийся работником организации, с которой заключен контракт на оказание услуг по  предрейсовому и послерейсовому медицинскому осмотру водителя.</w:t>
      </w:r>
    </w:p>
    <w:p w:rsidR="00002FBE" w:rsidRPr="00E52E79" w:rsidRDefault="00106EBE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</w:t>
      </w:r>
      <w:r w:rsidR="000C1BB7" w:rsidRPr="00E52E79">
        <w:rPr>
          <w:sz w:val="28"/>
          <w:szCs w:val="28"/>
        </w:rPr>
        <w:t>п</w:t>
      </w:r>
      <w:r w:rsidRPr="00E52E79">
        <w:rPr>
          <w:color w:val="000000"/>
          <w:sz w:val="28"/>
          <w:szCs w:val="28"/>
        </w:rPr>
        <w:t>риказа Мин</w:t>
      </w:r>
      <w:r w:rsidR="006E4E74">
        <w:rPr>
          <w:color w:val="000000"/>
          <w:sz w:val="28"/>
          <w:szCs w:val="28"/>
        </w:rPr>
        <w:t>фина России</w:t>
      </w:r>
      <w:r w:rsidRPr="00E52E79">
        <w:rPr>
          <w:color w:val="000000"/>
          <w:sz w:val="28"/>
          <w:szCs w:val="28"/>
        </w:rPr>
        <w:t xml:space="preserve"> от 06.10.2008 </w:t>
      </w:r>
      <w:r w:rsidR="00C32D38" w:rsidRPr="00E52E79">
        <w:rPr>
          <w:color w:val="000000"/>
          <w:sz w:val="28"/>
          <w:szCs w:val="28"/>
        </w:rPr>
        <w:t xml:space="preserve">№ </w:t>
      </w:r>
      <w:r w:rsidRPr="00E52E79">
        <w:rPr>
          <w:color w:val="000000"/>
          <w:sz w:val="28"/>
          <w:szCs w:val="28"/>
        </w:rPr>
        <w:t xml:space="preserve">106н «Об утверждении положений по бухгалтерскому учету» </w:t>
      </w:r>
      <w:r w:rsidR="00002FBE" w:rsidRPr="00E52E79">
        <w:rPr>
          <w:color w:val="000000"/>
          <w:sz w:val="28"/>
          <w:szCs w:val="28"/>
        </w:rPr>
        <w:t xml:space="preserve">(далее – Приказ № 106н) </w:t>
      </w:r>
      <w:r w:rsidRPr="00E52E79">
        <w:rPr>
          <w:color w:val="222222"/>
          <w:sz w:val="28"/>
          <w:szCs w:val="28"/>
        </w:rPr>
        <w:t>в Учетной политике</w:t>
      </w:r>
      <w:r w:rsidRPr="00E52E79">
        <w:rPr>
          <w:sz w:val="28"/>
          <w:szCs w:val="28"/>
        </w:rPr>
        <w:t xml:space="preserve"> </w:t>
      </w:r>
      <w:r w:rsidR="00002FBE" w:rsidRPr="00E52E79">
        <w:rPr>
          <w:sz w:val="28"/>
          <w:szCs w:val="28"/>
        </w:rPr>
        <w:t xml:space="preserve">Учреждения </w:t>
      </w:r>
      <w:r w:rsidRPr="00E52E79">
        <w:rPr>
          <w:color w:val="222222"/>
          <w:sz w:val="28"/>
          <w:szCs w:val="28"/>
        </w:rPr>
        <w:t>не утверждена форма путевого листа</w:t>
      </w:r>
      <w:r w:rsidR="00002FBE" w:rsidRPr="00E52E79">
        <w:rPr>
          <w:bCs/>
          <w:sz w:val="28"/>
          <w:szCs w:val="28"/>
        </w:rPr>
        <w:t xml:space="preserve"> автотранспортного средства</w:t>
      </w:r>
      <w:r w:rsidRPr="00E52E79">
        <w:rPr>
          <w:color w:val="222222"/>
          <w:sz w:val="28"/>
          <w:szCs w:val="28"/>
        </w:rPr>
        <w:t xml:space="preserve">.  </w:t>
      </w:r>
      <w:r w:rsidRPr="00E52E79">
        <w:rPr>
          <w:color w:val="000000"/>
          <w:sz w:val="28"/>
          <w:szCs w:val="28"/>
        </w:rPr>
        <w:t> </w:t>
      </w:r>
    </w:p>
    <w:p w:rsidR="009731E6" w:rsidRPr="00E52E79" w:rsidRDefault="006C31A3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 xml:space="preserve">В нарушение </w:t>
      </w:r>
      <w:r w:rsidR="000C1BB7" w:rsidRPr="00E52E79">
        <w:rPr>
          <w:sz w:val="28"/>
          <w:szCs w:val="28"/>
        </w:rPr>
        <w:t>п</w:t>
      </w:r>
      <w:r w:rsidRPr="00E52E79">
        <w:rPr>
          <w:bCs/>
          <w:sz w:val="28"/>
          <w:szCs w:val="28"/>
        </w:rPr>
        <w:t xml:space="preserve">риказа Министерства </w:t>
      </w:r>
      <w:r w:rsidR="006E4E74">
        <w:rPr>
          <w:bCs/>
          <w:sz w:val="28"/>
          <w:szCs w:val="28"/>
        </w:rPr>
        <w:t xml:space="preserve">транспорта </w:t>
      </w:r>
      <w:r w:rsidRPr="00E52E79">
        <w:rPr>
          <w:bCs/>
          <w:sz w:val="28"/>
          <w:szCs w:val="28"/>
        </w:rPr>
        <w:t>Российской Федерации от 28.09.2022 № 390 «Об утверждении состава сведений</w:t>
      </w:r>
      <w:r w:rsidRPr="00E52E79">
        <w:rPr>
          <w:rFonts w:eastAsia="Calibri"/>
          <w:sz w:val="28"/>
          <w:szCs w:val="28"/>
          <w:lang w:eastAsia="en-US"/>
        </w:rPr>
        <w:t xml:space="preserve">, указанных в части 3 статьи 6 Федерального закона от 08.11.2007 № 259-ФЗ </w:t>
      </w:r>
      <w:r w:rsidRPr="00E52E79">
        <w:rPr>
          <w:bCs/>
          <w:sz w:val="28"/>
          <w:szCs w:val="28"/>
        </w:rPr>
        <w:t>«Устав автомобильного транспорта и городского наземного электрического транспорта»</w:t>
      </w:r>
      <w:r w:rsidRPr="00E52E79">
        <w:rPr>
          <w:rFonts w:eastAsia="Calibri"/>
          <w:sz w:val="28"/>
          <w:szCs w:val="28"/>
          <w:lang w:eastAsia="en-US"/>
        </w:rPr>
        <w:t xml:space="preserve">, и порядка оформления или формирования путевого листа»  (далее – Приказ № 390) </w:t>
      </w:r>
      <w:r w:rsidRPr="00E52E79">
        <w:rPr>
          <w:bCs/>
          <w:iCs/>
          <w:sz w:val="28"/>
          <w:szCs w:val="28"/>
        </w:rPr>
        <w:t xml:space="preserve">в путевых листах </w:t>
      </w:r>
      <w:r w:rsidR="00002FBE" w:rsidRPr="00E52E79">
        <w:rPr>
          <w:bCs/>
          <w:sz w:val="28"/>
          <w:szCs w:val="28"/>
        </w:rPr>
        <w:t xml:space="preserve">автотранспортного средства </w:t>
      </w:r>
      <w:r w:rsidR="00002FBE" w:rsidRPr="00E52E79">
        <w:rPr>
          <w:bCs/>
          <w:sz w:val="28"/>
          <w:szCs w:val="28"/>
          <w:lang w:val="en-US"/>
        </w:rPr>
        <w:t>Fiat</w:t>
      </w:r>
      <w:r w:rsidR="00002FBE" w:rsidRPr="00E52E79">
        <w:rPr>
          <w:bCs/>
          <w:sz w:val="28"/>
          <w:szCs w:val="28"/>
        </w:rPr>
        <w:t xml:space="preserve"> </w:t>
      </w:r>
      <w:r w:rsidR="00002FBE" w:rsidRPr="00E52E79">
        <w:rPr>
          <w:bCs/>
          <w:sz w:val="28"/>
          <w:szCs w:val="28"/>
          <w:lang w:val="en-US"/>
        </w:rPr>
        <w:lastRenderedPageBreak/>
        <w:t>DUCATO</w:t>
      </w:r>
      <w:r w:rsidR="00002FBE" w:rsidRPr="00E52E79">
        <w:rPr>
          <w:sz w:val="28"/>
          <w:szCs w:val="28"/>
        </w:rPr>
        <w:t xml:space="preserve"> </w:t>
      </w:r>
      <w:r w:rsidR="00BA7CCB" w:rsidRPr="00E52E79">
        <w:rPr>
          <w:sz w:val="28"/>
          <w:szCs w:val="28"/>
        </w:rPr>
        <w:t>допущены многочисленные ошибки (</w:t>
      </w:r>
      <w:r w:rsidR="00002FBE" w:rsidRPr="00E52E79">
        <w:rPr>
          <w:sz w:val="28"/>
          <w:szCs w:val="28"/>
        </w:rPr>
        <w:t>отсутствуют сведения о типе транспортного средства, о</w:t>
      </w:r>
      <w:proofErr w:type="gramEnd"/>
      <w:r w:rsidR="00002FBE" w:rsidRPr="00E52E79">
        <w:rPr>
          <w:sz w:val="28"/>
          <w:szCs w:val="28"/>
        </w:rPr>
        <w:t xml:space="preserve"> </w:t>
      </w:r>
      <w:proofErr w:type="gramStart"/>
      <w:r w:rsidR="00002FBE" w:rsidRPr="00E52E79">
        <w:rPr>
          <w:sz w:val="28"/>
          <w:szCs w:val="28"/>
        </w:rPr>
        <w:t>номере телефона и основном государственном регистрационном номере юридического лица во всех путевых листах; во всех путевых листах отсутствуют сведения о виде перевозки и о виде сообщения; отсутствуют сведения о серии, номере и дате выдачи водительского удостоверения, а также страховом номере индивидуального лицевого счета в путевых листах с 03.06.2024 по 10.06.2024;</w:t>
      </w:r>
      <w:proofErr w:type="gramEnd"/>
      <w:r w:rsidR="00002FBE" w:rsidRPr="00E52E79">
        <w:rPr>
          <w:sz w:val="28"/>
          <w:szCs w:val="28"/>
        </w:rPr>
        <w:t xml:space="preserve"> </w:t>
      </w:r>
      <w:r w:rsidR="005C4384" w:rsidRPr="00E52E79">
        <w:rPr>
          <w:sz w:val="28"/>
          <w:szCs w:val="28"/>
        </w:rPr>
        <w:t xml:space="preserve">отсутствуют сведения </w:t>
      </w:r>
      <w:r w:rsidR="00002FBE" w:rsidRPr="00E52E79">
        <w:rPr>
          <w:sz w:val="28"/>
          <w:szCs w:val="28"/>
        </w:rPr>
        <w:t>о дате выдачи водительского удостоверения в путевых листах с 13.06.2024 и до конца отчетного периода; в некоторых путевых листах отсутствуют сведения о времени выезда транспортного средства с парковки и его возвращения; в некоторых путевых листах отсутствуют сведения о дате и времени прохождения водителем послерейсового медицинского осмотра; в некоторых путевых листах отсутствуют сведения о времени прохождения водителем предрейсового и послерейсового медицинского осмотра; отсутствует подпись медицинского работника, проводившего послерейсовый медицинский осмотр в путевом листе от 05.12.2024)</w:t>
      </w:r>
      <w:r w:rsidR="009731E6" w:rsidRPr="00E52E79">
        <w:rPr>
          <w:sz w:val="28"/>
          <w:szCs w:val="28"/>
        </w:rPr>
        <w:t>.</w:t>
      </w:r>
    </w:p>
    <w:p w:rsidR="009731E6" w:rsidRPr="00E52E79" w:rsidRDefault="00BA7CCB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bCs/>
          <w:iCs/>
          <w:sz w:val="28"/>
          <w:szCs w:val="28"/>
        </w:rPr>
        <w:t xml:space="preserve">В нарушение </w:t>
      </w:r>
      <w:r w:rsidRPr="00E52E79">
        <w:rPr>
          <w:iCs/>
          <w:color w:val="222222"/>
          <w:sz w:val="28"/>
          <w:szCs w:val="28"/>
        </w:rPr>
        <w:t xml:space="preserve">части 2 статьи 9 </w:t>
      </w:r>
      <w:r w:rsidRPr="00E52E79">
        <w:rPr>
          <w:sz w:val="28"/>
          <w:szCs w:val="28"/>
          <w:lang w:eastAsia="en-US"/>
        </w:rPr>
        <w:t xml:space="preserve">Федерального закона № 402-ФЗ </w:t>
      </w:r>
      <w:r w:rsidRPr="00E52E79">
        <w:rPr>
          <w:bCs/>
          <w:iCs/>
          <w:sz w:val="28"/>
          <w:szCs w:val="28"/>
        </w:rPr>
        <w:t xml:space="preserve">в путевых листах </w:t>
      </w:r>
      <w:r w:rsidR="009731E6" w:rsidRPr="00E52E79">
        <w:rPr>
          <w:bCs/>
          <w:sz w:val="28"/>
          <w:szCs w:val="28"/>
        </w:rPr>
        <w:t xml:space="preserve">автотранспортного средства </w:t>
      </w:r>
      <w:r w:rsidR="009731E6" w:rsidRPr="00E52E79">
        <w:rPr>
          <w:bCs/>
          <w:sz w:val="28"/>
          <w:szCs w:val="28"/>
          <w:lang w:val="en-US"/>
        </w:rPr>
        <w:t>Fiat</w:t>
      </w:r>
      <w:r w:rsidR="009731E6" w:rsidRPr="00E52E79">
        <w:rPr>
          <w:bCs/>
          <w:sz w:val="28"/>
          <w:szCs w:val="28"/>
        </w:rPr>
        <w:t xml:space="preserve"> </w:t>
      </w:r>
      <w:r w:rsidR="009731E6" w:rsidRPr="00E52E79">
        <w:rPr>
          <w:bCs/>
          <w:sz w:val="28"/>
          <w:szCs w:val="28"/>
          <w:lang w:val="en-US"/>
        </w:rPr>
        <w:t>DUCATO</w:t>
      </w:r>
      <w:r w:rsidR="009731E6" w:rsidRPr="00E52E79">
        <w:rPr>
          <w:sz w:val="28"/>
          <w:szCs w:val="28"/>
        </w:rPr>
        <w:t xml:space="preserve"> </w:t>
      </w:r>
      <w:r w:rsidR="006440B8" w:rsidRPr="00E52E79">
        <w:rPr>
          <w:sz w:val="28"/>
          <w:szCs w:val="28"/>
        </w:rPr>
        <w:t>некорректно заполн</w:t>
      </w:r>
      <w:r w:rsidR="000D462A">
        <w:rPr>
          <w:sz w:val="28"/>
          <w:szCs w:val="28"/>
        </w:rPr>
        <w:t>ены</w:t>
      </w:r>
      <w:r w:rsidR="006440B8" w:rsidRPr="00E52E79">
        <w:rPr>
          <w:sz w:val="28"/>
          <w:szCs w:val="28"/>
        </w:rPr>
        <w:t xml:space="preserve"> </w:t>
      </w:r>
      <w:r w:rsidRPr="00E52E79">
        <w:rPr>
          <w:bCs/>
          <w:iCs/>
          <w:sz w:val="28"/>
          <w:szCs w:val="28"/>
        </w:rPr>
        <w:t>граф</w:t>
      </w:r>
      <w:r w:rsidR="006440B8" w:rsidRPr="00E52E79">
        <w:rPr>
          <w:bCs/>
          <w:iCs/>
          <w:sz w:val="28"/>
          <w:szCs w:val="28"/>
        </w:rPr>
        <w:t>ы</w:t>
      </w:r>
      <w:r w:rsidR="009731E6" w:rsidRPr="00E52E79">
        <w:rPr>
          <w:sz w:val="28"/>
          <w:szCs w:val="28"/>
          <w:lang w:eastAsia="en-US"/>
        </w:rPr>
        <w:t xml:space="preserve"> «Место отправления» «Место назначения» (например: записи «ОДД "Будущее" – Жуковский», «ул. Левашова – Ногинск», «Ногинск – Балашиха» и т.д.).</w:t>
      </w:r>
      <w:proofErr w:type="gramEnd"/>
    </w:p>
    <w:p w:rsidR="00EE4482" w:rsidRPr="00E52E79" w:rsidRDefault="00EE4482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статьи 57 Трудового кодекса РФ в трудовых договорах с работниками Учреждения отсутствует информация </w:t>
      </w:r>
      <w:r w:rsidRPr="00E52E79">
        <w:rPr>
          <w:sz w:val="28"/>
          <w:szCs w:val="28"/>
        </w:rPr>
        <w:br/>
        <w:t>об условиях труда на рабочем месте.</w:t>
      </w:r>
      <w:r w:rsidRPr="00E52E79">
        <w:rPr>
          <w:sz w:val="28"/>
          <w:szCs w:val="28"/>
          <w:shd w:val="clear" w:color="auto" w:fill="FFFFFF"/>
        </w:rPr>
        <w:t xml:space="preserve"> </w:t>
      </w:r>
    </w:p>
    <w:p w:rsidR="00EE4482" w:rsidRPr="00E52E79" w:rsidRDefault="00EE4482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bCs/>
          <w:iCs/>
          <w:sz w:val="28"/>
          <w:szCs w:val="28"/>
          <w:shd w:val="clear" w:color="auto" w:fill="FFFFFF"/>
        </w:rPr>
        <w:t xml:space="preserve">В нарушение статьи </w:t>
      </w:r>
      <w:r w:rsidRPr="00E52E79">
        <w:rPr>
          <w:bCs/>
          <w:iCs/>
          <w:sz w:val="28"/>
          <w:szCs w:val="28"/>
        </w:rPr>
        <w:t xml:space="preserve">134 Трудового кодекса </w:t>
      </w:r>
      <w:r w:rsidRPr="00E52E79">
        <w:rPr>
          <w:iCs/>
          <w:sz w:val="28"/>
          <w:szCs w:val="28"/>
        </w:rPr>
        <w:t xml:space="preserve">РФ </w:t>
      </w:r>
      <w:r w:rsidRPr="00E52E79">
        <w:rPr>
          <w:bCs/>
          <w:iCs/>
          <w:sz w:val="28"/>
          <w:szCs w:val="28"/>
        </w:rPr>
        <w:t xml:space="preserve">в локальных документах Учреждения не установлены необходимость и порядок индексации заработной платы работников. </w:t>
      </w:r>
    </w:p>
    <w:p w:rsidR="00EE4482" w:rsidRPr="00E52E79" w:rsidRDefault="007431C9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bCs/>
          <w:iCs/>
          <w:color w:val="101010"/>
          <w:sz w:val="28"/>
          <w:szCs w:val="28"/>
          <w:shd w:val="clear" w:color="auto" w:fill="FFFFFF"/>
        </w:rPr>
        <w:t xml:space="preserve">С учетом изменений </w:t>
      </w:r>
      <w:r w:rsidRPr="00E52E79">
        <w:rPr>
          <w:bCs/>
          <w:iCs/>
          <w:sz w:val="28"/>
          <w:szCs w:val="28"/>
        </w:rPr>
        <w:t>Трудового кодекса РФ</w:t>
      </w:r>
      <w:r w:rsidRPr="00E52E79">
        <w:rPr>
          <w:bCs/>
          <w:i/>
          <w:iCs/>
          <w:sz w:val="28"/>
          <w:szCs w:val="28"/>
        </w:rPr>
        <w:t xml:space="preserve"> </w:t>
      </w:r>
      <w:r w:rsidRPr="00E52E79">
        <w:rPr>
          <w:bCs/>
          <w:sz w:val="28"/>
          <w:szCs w:val="28"/>
        </w:rPr>
        <w:t xml:space="preserve">в </w:t>
      </w:r>
      <w:r w:rsidRPr="00E52E79">
        <w:rPr>
          <w:bCs/>
          <w:iCs/>
          <w:color w:val="101010"/>
          <w:sz w:val="28"/>
          <w:szCs w:val="28"/>
          <w:shd w:val="clear" w:color="auto" w:fill="FFFFFF"/>
        </w:rPr>
        <w:t xml:space="preserve">Правила внутреннего трудового распорядка Учреждения не внесены необходимые изменения, а именно: </w:t>
      </w:r>
      <w:r w:rsidRPr="00E52E79">
        <w:rPr>
          <w:color w:val="101010"/>
          <w:sz w:val="28"/>
          <w:szCs w:val="28"/>
          <w:shd w:val="clear" w:color="auto" w:fill="FFFFFF"/>
        </w:rPr>
        <w:t>новые социально-трудовые гарантии для мобилизованных сотрудников и членов их семей; порядок сбора и представления сведений для назначения и выплаты социальных пособий; дополнительные основания для предоставления отпуска без сохранения оплаты труда; дополнительные основания для отстранения персонала от работы;</w:t>
      </w:r>
      <w:proofErr w:type="gramEnd"/>
      <w:r w:rsidRPr="00E52E79">
        <w:rPr>
          <w:color w:val="101010"/>
          <w:sz w:val="28"/>
          <w:szCs w:val="28"/>
          <w:shd w:val="clear" w:color="auto" w:fill="FFFFFF"/>
        </w:rPr>
        <w:t xml:space="preserve"> новый порядок учета микротравм.</w:t>
      </w:r>
    </w:p>
    <w:p w:rsidR="00EE4482" w:rsidRPr="00E52E79" w:rsidRDefault="00EE4482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bCs/>
          <w:sz w:val="28"/>
          <w:szCs w:val="28"/>
        </w:rPr>
        <w:t xml:space="preserve">В нарушение пункта 4.8 </w:t>
      </w:r>
      <w:r w:rsidRPr="00E52E79">
        <w:rPr>
          <w:sz w:val="28"/>
          <w:szCs w:val="28"/>
        </w:rPr>
        <w:t>Правил внутреннего трудового распорядка</w:t>
      </w:r>
      <w:r w:rsidRPr="00E52E79">
        <w:rPr>
          <w:bCs/>
          <w:sz w:val="28"/>
          <w:szCs w:val="28"/>
        </w:rPr>
        <w:t xml:space="preserve"> в Учреждении не ве</w:t>
      </w:r>
      <w:r w:rsidR="00B854C8">
        <w:rPr>
          <w:bCs/>
          <w:sz w:val="28"/>
          <w:szCs w:val="28"/>
        </w:rPr>
        <w:t>лись</w:t>
      </w:r>
      <w:r w:rsidRPr="00E52E79">
        <w:rPr>
          <w:bCs/>
          <w:sz w:val="28"/>
          <w:szCs w:val="28"/>
        </w:rPr>
        <w:t xml:space="preserve"> планы и графики работы сотрудников, осуществляющих основную деятельность Учреждения</w:t>
      </w:r>
      <w:r w:rsidR="00B854C8">
        <w:rPr>
          <w:bCs/>
          <w:sz w:val="28"/>
          <w:szCs w:val="28"/>
        </w:rPr>
        <w:t>, вследствие чего не представляется невозможным</w:t>
      </w:r>
      <w:r w:rsidRPr="00E52E79">
        <w:rPr>
          <w:bCs/>
          <w:sz w:val="28"/>
          <w:szCs w:val="28"/>
        </w:rPr>
        <w:t xml:space="preserve"> определить время работы и количество отработанного времени сотрудников, в том числе внешних совместителей.</w:t>
      </w:r>
    </w:p>
    <w:p w:rsidR="00EE4482" w:rsidRPr="00E52E79" w:rsidRDefault="00EE4482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8" w:history="1">
        <w:r w:rsidRPr="00E52E7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1 статьи 123</w:t>
        </w:r>
      </w:hyperlink>
      <w:r w:rsidRPr="00E52E7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Pr="00E52E7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части 1 статьи 372</w:t>
        </w:r>
      </w:hyperlink>
      <w:r w:rsidRPr="00E52E79">
        <w:rPr>
          <w:rFonts w:eastAsiaTheme="minorHAnsi"/>
          <w:sz w:val="28"/>
          <w:szCs w:val="28"/>
          <w:lang w:eastAsia="en-US"/>
        </w:rPr>
        <w:t xml:space="preserve"> Трудового кодекса РФ отсутствует мотивированное мнение выборного профсоюзного органа Учреждения об очередности предоставления оплачиваемых отпусков, а также отсутствует информация по составлению графиков отпусков и заполнения утвержденной формы в локальных документах, Учетной политике Учреждения. </w:t>
      </w:r>
    </w:p>
    <w:p w:rsidR="00EE4482" w:rsidRPr="00E52E79" w:rsidRDefault="00EE4482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lastRenderedPageBreak/>
        <w:t>В нарушение статьи 140 Трудового кодекса РФ выплаты, причитающиеся работнику (Глухова М.Г.) в день увольнения, произведены с нарушением срока.</w:t>
      </w:r>
      <w:bookmarkStart w:id="3" w:name="_Hlk163594495"/>
    </w:p>
    <w:p w:rsidR="00C4627A" w:rsidRPr="00E52E79" w:rsidRDefault="00EE4482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>В нарушение статьи 236 Трудового кодекса РФ соответствующие выплаты процентов (денежной компенсации) при нарушении срока выплаты причитающих денежных средств работнику Учреждения (Глухова М.Г.</w:t>
      </w:r>
      <w:r w:rsidRPr="00E52E79">
        <w:rPr>
          <w:bCs/>
          <w:sz w:val="28"/>
          <w:szCs w:val="28"/>
        </w:rPr>
        <w:t xml:space="preserve">) </w:t>
      </w:r>
      <w:r w:rsidRPr="00E52E79">
        <w:rPr>
          <w:sz w:val="28"/>
          <w:szCs w:val="28"/>
        </w:rPr>
        <w:t>не произв</w:t>
      </w:r>
      <w:bookmarkEnd w:id="3"/>
      <w:r w:rsidRPr="00E52E79">
        <w:rPr>
          <w:sz w:val="28"/>
          <w:szCs w:val="28"/>
        </w:rPr>
        <w:t>едены.</w:t>
      </w:r>
    </w:p>
    <w:p w:rsidR="00C4627A" w:rsidRPr="00E52E79" w:rsidRDefault="004C2F59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>В нарушение требований статьи 144 Трудового кодекса РФ</w:t>
      </w:r>
      <w:r w:rsidR="00EE4482" w:rsidRPr="00E52E79">
        <w:rPr>
          <w:sz w:val="28"/>
          <w:szCs w:val="28"/>
        </w:rPr>
        <w:t xml:space="preserve"> </w:t>
      </w:r>
      <w:r w:rsidR="00C4627A" w:rsidRPr="00E52E79">
        <w:rPr>
          <w:sz w:val="28"/>
          <w:szCs w:val="28"/>
        </w:rPr>
        <w:t xml:space="preserve">работник Учреждения </w:t>
      </w:r>
      <w:r w:rsidR="002A6939">
        <w:rPr>
          <w:sz w:val="28"/>
          <w:szCs w:val="28"/>
        </w:rPr>
        <w:t xml:space="preserve">в проверяемом периоде </w:t>
      </w:r>
      <w:r w:rsidR="00C4627A" w:rsidRPr="00E52E79">
        <w:rPr>
          <w:sz w:val="28"/>
          <w:szCs w:val="28"/>
        </w:rPr>
        <w:t>не соответствовал квалификационным требованиям, предъявляемым к занимаемой должности заместите</w:t>
      </w:r>
      <w:r w:rsidR="00041C94">
        <w:rPr>
          <w:sz w:val="28"/>
          <w:szCs w:val="28"/>
        </w:rPr>
        <w:t>ля директора (Игольников А.А.).</w:t>
      </w:r>
    </w:p>
    <w:p w:rsidR="00C4627A" w:rsidRPr="00E52E79" w:rsidRDefault="00C4627A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требований статьи 144 Трудового кодекса РФ работник Учреждения </w:t>
      </w:r>
      <w:r w:rsidR="002A6939">
        <w:rPr>
          <w:sz w:val="28"/>
          <w:szCs w:val="28"/>
        </w:rPr>
        <w:t xml:space="preserve">в проверяемом периоде </w:t>
      </w:r>
      <w:r w:rsidRPr="00E52E79">
        <w:rPr>
          <w:sz w:val="28"/>
          <w:szCs w:val="28"/>
        </w:rPr>
        <w:t xml:space="preserve">не соответствовал квалификационным требованиям, предъявляемым к занимаемой должности </w:t>
      </w:r>
      <w:r w:rsidRPr="00E52E79">
        <w:rPr>
          <w:bCs/>
          <w:sz w:val="28"/>
          <w:szCs w:val="28"/>
        </w:rPr>
        <w:t>инструктора по физической культуре</w:t>
      </w:r>
      <w:r w:rsidRPr="00E52E79">
        <w:rPr>
          <w:sz w:val="28"/>
          <w:szCs w:val="28"/>
        </w:rPr>
        <w:t xml:space="preserve"> (</w:t>
      </w:r>
      <w:r w:rsidRPr="00E52E79">
        <w:rPr>
          <w:bCs/>
          <w:sz w:val="28"/>
          <w:szCs w:val="28"/>
        </w:rPr>
        <w:t>Клоков В.В.)</w:t>
      </w:r>
      <w:r w:rsidR="00041C94">
        <w:rPr>
          <w:sz w:val="28"/>
          <w:szCs w:val="28"/>
        </w:rPr>
        <w:t>.</w:t>
      </w:r>
    </w:p>
    <w:p w:rsidR="00C4627A" w:rsidRPr="00E52E79" w:rsidRDefault="009731E6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rFonts w:eastAsia="Calibri"/>
          <w:bCs/>
          <w:sz w:val="28"/>
          <w:szCs w:val="28"/>
        </w:rPr>
        <w:t xml:space="preserve">В нарушение пункта 3.3 статьи 32 Федерального закона </w:t>
      </w:r>
      <w:r w:rsidRPr="00E52E79">
        <w:rPr>
          <w:rFonts w:eastAsia="Calibri"/>
          <w:bCs/>
          <w:sz w:val="28"/>
          <w:szCs w:val="28"/>
        </w:rPr>
        <w:br/>
        <w:t xml:space="preserve">от 12.01.1996 № 7-ФЗ «О некоммерческих организациях» (далее – Федеральный закон № 7-ФЗ), пункта 6 </w:t>
      </w:r>
      <w:r w:rsidR="00EB26D5" w:rsidRPr="00EB26D5">
        <w:rPr>
          <w:rFonts w:eastAsia="Calibri"/>
          <w:bCs/>
          <w:sz w:val="28"/>
          <w:szCs w:val="28"/>
        </w:rPr>
        <w:t>п</w:t>
      </w:r>
      <w:r w:rsidRPr="00EB26D5">
        <w:rPr>
          <w:sz w:val="28"/>
          <w:szCs w:val="28"/>
          <w:lang w:eastAsia="en-US"/>
        </w:rPr>
        <w:t>риказа Минфина Росси</w:t>
      </w:r>
      <w:r w:rsidR="00EB26D5" w:rsidRPr="00EB26D5">
        <w:rPr>
          <w:sz w:val="28"/>
          <w:szCs w:val="28"/>
          <w:lang w:eastAsia="en-US"/>
        </w:rPr>
        <w:t>и</w:t>
      </w:r>
      <w:r w:rsidRPr="00EB26D5">
        <w:rPr>
          <w:sz w:val="28"/>
          <w:szCs w:val="28"/>
          <w:lang w:eastAsia="en-US"/>
        </w:rPr>
        <w:t xml:space="preserve"> от</w:t>
      </w:r>
      <w:r w:rsidR="00EB26D5">
        <w:rPr>
          <w:sz w:val="28"/>
          <w:szCs w:val="28"/>
          <w:lang w:eastAsia="en-US"/>
        </w:rPr>
        <w:t xml:space="preserve"> </w:t>
      </w:r>
      <w:r w:rsidRPr="00E52E79">
        <w:rPr>
          <w:sz w:val="28"/>
          <w:szCs w:val="28"/>
          <w:lang w:eastAsia="en-US"/>
        </w:rPr>
        <w:t xml:space="preserve">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(далее – Приказ № 86н) </w:t>
      </w:r>
      <w:r w:rsidRPr="00E52E79">
        <w:rPr>
          <w:rFonts w:eastAsia="Calibri"/>
          <w:bCs/>
          <w:sz w:val="28"/>
          <w:szCs w:val="28"/>
        </w:rPr>
        <w:t>на официальном сайте http://bus.gov.ru Учреждением не размещены</w:t>
      </w:r>
      <w:r w:rsidRPr="00E52E79">
        <w:rPr>
          <w:sz w:val="28"/>
          <w:szCs w:val="28"/>
          <w:lang w:eastAsia="en-US"/>
        </w:rPr>
        <w:t xml:space="preserve"> постановление</w:t>
      </w:r>
      <w:proofErr w:type="gramEnd"/>
      <w:r w:rsidRPr="00E52E79">
        <w:rPr>
          <w:sz w:val="28"/>
          <w:szCs w:val="28"/>
          <w:lang w:eastAsia="en-US"/>
        </w:rPr>
        <w:t xml:space="preserve"> Главы Раменского района от 04.02.2004 № 359 </w:t>
      </w:r>
      <w:r w:rsidRPr="00E52E79">
        <w:rPr>
          <w:sz w:val="28"/>
          <w:szCs w:val="28"/>
        </w:rPr>
        <w:t>«О создании Муниципального учреждения Раменского района «Молодежный социальный центр «Будущее»»</w:t>
      </w:r>
      <w:r w:rsidRPr="00E52E79">
        <w:rPr>
          <w:sz w:val="28"/>
          <w:szCs w:val="28"/>
          <w:lang w:eastAsia="en-US"/>
        </w:rPr>
        <w:t xml:space="preserve">; </w:t>
      </w:r>
      <w:r w:rsidR="00553F2C" w:rsidRPr="00E52E79">
        <w:rPr>
          <w:sz w:val="28"/>
          <w:szCs w:val="28"/>
          <w:lang w:eastAsia="en-US"/>
        </w:rPr>
        <w:t>М</w:t>
      </w:r>
      <w:r w:rsidR="00553F2C" w:rsidRPr="00E52E79">
        <w:rPr>
          <w:sz w:val="28"/>
          <w:szCs w:val="28"/>
        </w:rPr>
        <w:t xml:space="preserve">униципальное задание от 23.04.2024 </w:t>
      </w:r>
      <w:r w:rsidR="00EB26D5">
        <w:rPr>
          <w:sz w:val="28"/>
          <w:szCs w:val="28"/>
        </w:rPr>
        <w:br/>
      </w:r>
      <w:r w:rsidRPr="00E52E79">
        <w:rPr>
          <w:sz w:val="28"/>
          <w:szCs w:val="28"/>
          <w:lang w:eastAsia="en-US"/>
        </w:rPr>
        <w:t>№ 920.2</w:t>
      </w:r>
      <w:r w:rsidR="00553F2C" w:rsidRPr="00E52E79">
        <w:rPr>
          <w:sz w:val="28"/>
          <w:szCs w:val="28"/>
          <w:lang w:eastAsia="en-US"/>
        </w:rPr>
        <w:t xml:space="preserve"> </w:t>
      </w:r>
      <w:r w:rsidR="00553F2C" w:rsidRPr="00E52E79">
        <w:rPr>
          <w:sz w:val="28"/>
          <w:szCs w:val="28"/>
        </w:rPr>
        <w:t>(далее – Муниципальное задание № 920.2)</w:t>
      </w:r>
      <w:r w:rsidRPr="00E52E79">
        <w:rPr>
          <w:sz w:val="28"/>
          <w:szCs w:val="28"/>
          <w:lang w:eastAsia="en-US"/>
        </w:rPr>
        <w:t xml:space="preserve">, </w:t>
      </w:r>
      <w:r w:rsidR="00553F2C" w:rsidRPr="00E52E79">
        <w:rPr>
          <w:sz w:val="28"/>
          <w:szCs w:val="28"/>
        </w:rPr>
        <w:t>Муниципальное задание</w:t>
      </w:r>
      <w:r w:rsidR="00553F2C" w:rsidRPr="00E52E79">
        <w:rPr>
          <w:sz w:val="28"/>
          <w:szCs w:val="28"/>
          <w:lang w:eastAsia="en-US"/>
        </w:rPr>
        <w:t xml:space="preserve"> </w:t>
      </w:r>
      <w:r w:rsidRPr="00E52E79">
        <w:rPr>
          <w:sz w:val="28"/>
          <w:szCs w:val="28"/>
          <w:lang w:eastAsia="en-US"/>
        </w:rPr>
        <w:t xml:space="preserve">№ 920.3, </w:t>
      </w:r>
      <w:r w:rsidR="00553F2C" w:rsidRPr="00E52E79">
        <w:rPr>
          <w:sz w:val="28"/>
          <w:szCs w:val="28"/>
        </w:rPr>
        <w:t>Муниципальное задание</w:t>
      </w:r>
      <w:r w:rsidR="00553F2C" w:rsidRPr="00E52E79">
        <w:rPr>
          <w:sz w:val="28"/>
          <w:szCs w:val="28"/>
          <w:lang w:eastAsia="en-US"/>
        </w:rPr>
        <w:t xml:space="preserve"> </w:t>
      </w:r>
      <w:r w:rsidRPr="00E52E79">
        <w:rPr>
          <w:sz w:val="28"/>
          <w:szCs w:val="28"/>
          <w:lang w:eastAsia="en-US"/>
        </w:rPr>
        <w:t>№ 920.4; отчет о выполнении муниципального задания за 2024 год (итоговый)</w:t>
      </w:r>
      <w:r w:rsidRPr="00E52E79">
        <w:rPr>
          <w:sz w:val="28"/>
          <w:szCs w:val="28"/>
        </w:rPr>
        <w:t>.</w:t>
      </w:r>
    </w:p>
    <w:p w:rsidR="00602788" w:rsidRPr="00E52E79" w:rsidRDefault="005B6C12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iCs/>
          <w:sz w:val="28"/>
          <w:szCs w:val="28"/>
        </w:rPr>
        <w:t xml:space="preserve">В нарушение </w:t>
      </w:r>
      <w:r w:rsidR="00C4627A" w:rsidRPr="00E52E79">
        <w:rPr>
          <w:rFonts w:eastAsia="Calibri"/>
          <w:bCs/>
          <w:sz w:val="28"/>
          <w:szCs w:val="28"/>
          <w:lang w:eastAsia="en-US"/>
        </w:rPr>
        <w:t xml:space="preserve">требований </w:t>
      </w:r>
      <w:r w:rsidR="00C4627A" w:rsidRPr="00E52E79">
        <w:rPr>
          <w:sz w:val="28"/>
          <w:szCs w:val="28"/>
        </w:rPr>
        <w:t>раздела 2 «Порядок и сроки проведения экспертизы» Приложения 3 к Контракту</w:t>
      </w:r>
      <w:r w:rsidR="00C4627A" w:rsidRPr="00E52E79">
        <w:rPr>
          <w:rFonts w:eastAsia="Calibri"/>
          <w:sz w:val="28"/>
          <w:szCs w:val="28"/>
        </w:rPr>
        <w:t xml:space="preserve"> от </w:t>
      </w:r>
      <w:r w:rsidR="00C4627A" w:rsidRPr="00E52E79">
        <w:rPr>
          <w:color w:val="000000"/>
          <w:sz w:val="28"/>
          <w:szCs w:val="28"/>
        </w:rPr>
        <w:t>14.05.2024 № 3003358</w:t>
      </w:r>
      <w:r w:rsidR="00C4627A" w:rsidRPr="00E52E79">
        <w:rPr>
          <w:sz w:val="28"/>
          <w:szCs w:val="28"/>
        </w:rPr>
        <w:t xml:space="preserve"> «</w:t>
      </w:r>
      <w:r w:rsidR="00C4627A" w:rsidRPr="00E52E79">
        <w:rPr>
          <w:bCs/>
          <w:sz w:val="28"/>
          <w:szCs w:val="28"/>
        </w:rPr>
        <w:t>Оказание услуг</w:t>
      </w:r>
      <w:r w:rsidR="00C4627A" w:rsidRPr="00E52E79">
        <w:rPr>
          <w:color w:val="000000"/>
          <w:sz w:val="28"/>
          <w:szCs w:val="28"/>
        </w:rPr>
        <w:t xml:space="preserve"> по ремонту автомобиля </w:t>
      </w:r>
      <w:proofErr w:type="spellStart"/>
      <w:r w:rsidR="00C4627A" w:rsidRPr="00E52E79">
        <w:rPr>
          <w:color w:val="000000"/>
          <w:sz w:val="28"/>
          <w:szCs w:val="28"/>
        </w:rPr>
        <w:t>Fiat</w:t>
      </w:r>
      <w:proofErr w:type="spellEnd"/>
      <w:r w:rsidR="00C4627A" w:rsidRPr="00E52E79">
        <w:rPr>
          <w:color w:val="000000"/>
          <w:sz w:val="28"/>
          <w:szCs w:val="28"/>
        </w:rPr>
        <w:t xml:space="preserve"> DUKATO</w:t>
      </w:r>
      <w:r w:rsidR="00C4627A" w:rsidRPr="00E52E79">
        <w:rPr>
          <w:sz w:val="28"/>
          <w:szCs w:val="28"/>
        </w:rPr>
        <w:t>», заключенному с</w:t>
      </w:r>
      <w:r w:rsidR="00C4627A" w:rsidRPr="00E52E79">
        <w:rPr>
          <w:bCs/>
          <w:sz w:val="28"/>
          <w:szCs w:val="28"/>
        </w:rPr>
        <w:t xml:space="preserve"> Обществом с ограниченной ответственностью</w:t>
      </w:r>
      <w:r w:rsidR="00C4627A" w:rsidRPr="00E52E79">
        <w:rPr>
          <w:sz w:val="28"/>
          <w:szCs w:val="28"/>
        </w:rPr>
        <w:t xml:space="preserve"> </w:t>
      </w:r>
      <w:r w:rsidR="00C4627A" w:rsidRPr="00E52E79">
        <w:rPr>
          <w:color w:val="000000"/>
          <w:sz w:val="28"/>
          <w:szCs w:val="28"/>
        </w:rPr>
        <w:t xml:space="preserve">«САФОНОВО-АВТО» </w:t>
      </w:r>
      <w:r w:rsidR="00C4627A" w:rsidRPr="00E52E79">
        <w:rPr>
          <w:rFonts w:eastAsia="Calibri"/>
          <w:bCs/>
          <w:sz w:val="28"/>
          <w:szCs w:val="28"/>
        </w:rPr>
        <w:t xml:space="preserve">на сумму </w:t>
      </w:r>
      <w:r w:rsidR="00C4627A" w:rsidRPr="00E52E79">
        <w:rPr>
          <w:color w:val="000000"/>
          <w:sz w:val="28"/>
          <w:szCs w:val="28"/>
        </w:rPr>
        <w:t xml:space="preserve">204 852,80 </w:t>
      </w:r>
      <w:r w:rsidR="00C4627A" w:rsidRPr="00E52E79">
        <w:rPr>
          <w:bCs/>
          <w:sz w:val="28"/>
          <w:szCs w:val="28"/>
        </w:rPr>
        <w:t>руб.</w:t>
      </w:r>
      <w:r w:rsidR="00C4627A" w:rsidRPr="00E52E79">
        <w:rPr>
          <w:rFonts w:eastAsia="Calibri"/>
          <w:bCs/>
          <w:sz w:val="28"/>
          <w:szCs w:val="28"/>
        </w:rPr>
        <w:t xml:space="preserve"> </w:t>
      </w:r>
      <w:r w:rsidR="00C4627A" w:rsidRPr="00E52E79">
        <w:rPr>
          <w:bCs/>
          <w:sz w:val="28"/>
          <w:szCs w:val="28"/>
        </w:rPr>
        <w:t xml:space="preserve">(далее – Контракт </w:t>
      </w:r>
      <w:r w:rsidR="00C4627A" w:rsidRPr="00E52E79">
        <w:rPr>
          <w:sz w:val="28"/>
          <w:szCs w:val="28"/>
        </w:rPr>
        <w:t xml:space="preserve">№ </w:t>
      </w:r>
      <w:r w:rsidR="00C4627A" w:rsidRPr="00E52E79">
        <w:rPr>
          <w:color w:val="000000"/>
          <w:sz w:val="28"/>
          <w:szCs w:val="28"/>
        </w:rPr>
        <w:t>3003358</w:t>
      </w:r>
      <w:r w:rsidR="00C4627A" w:rsidRPr="00E52E79">
        <w:rPr>
          <w:sz w:val="28"/>
          <w:szCs w:val="28"/>
        </w:rPr>
        <w:t>)</w:t>
      </w:r>
      <w:r w:rsidRPr="00E52E79">
        <w:rPr>
          <w:sz w:val="28"/>
          <w:szCs w:val="28"/>
        </w:rPr>
        <w:t xml:space="preserve">, </w:t>
      </w:r>
      <w:r w:rsidR="00C4627A" w:rsidRPr="00E52E79">
        <w:rPr>
          <w:color w:val="000000"/>
          <w:sz w:val="28"/>
          <w:szCs w:val="28"/>
        </w:rPr>
        <w:t xml:space="preserve">в </w:t>
      </w:r>
      <w:r w:rsidR="00C4627A" w:rsidRPr="00E52E79">
        <w:rPr>
          <w:sz w:val="28"/>
          <w:szCs w:val="28"/>
        </w:rPr>
        <w:t xml:space="preserve">Акте о выполнении работ (оказании услуг) </w:t>
      </w:r>
      <w:r w:rsidR="00C4627A" w:rsidRPr="00E52E79">
        <w:rPr>
          <w:rFonts w:eastAsia="Calibri"/>
          <w:bCs/>
          <w:sz w:val="28"/>
          <w:szCs w:val="28"/>
          <w:lang w:eastAsia="en-US"/>
        </w:rPr>
        <w:t>от 04.06.2024 № 2127 отсутствуют сведения о принятии результатов исполнения</w:t>
      </w:r>
      <w:r w:rsidR="002A6939">
        <w:rPr>
          <w:rFonts w:eastAsia="Calibri"/>
          <w:bCs/>
          <w:sz w:val="28"/>
          <w:szCs w:val="28"/>
          <w:lang w:eastAsia="en-US"/>
        </w:rPr>
        <w:t xml:space="preserve"> обязательств по </w:t>
      </w:r>
      <w:r w:rsidR="002A6939" w:rsidRPr="00E52E79">
        <w:rPr>
          <w:bCs/>
          <w:sz w:val="28"/>
          <w:szCs w:val="28"/>
        </w:rPr>
        <w:t>Контракт</w:t>
      </w:r>
      <w:r w:rsidR="002A6939">
        <w:rPr>
          <w:bCs/>
          <w:sz w:val="28"/>
          <w:szCs w:val="28"/>
        </w:rPr>
        <w:t>у</w:t>
      </w:r>
      <w:r w:rsidR="002A6939" w:rsidRPr="00E52E79">
        <w:rPr>
          <w:bCs/>
          <w:sz w:val="28"/>
          <w:szCs w:val="28"/>
        </w:rPr>
        <w:t xml:space="preserve"> </w:t>
      </w:r>
      <w:r w:rsidR="002A6939" w:rsidRPr="00E52E79">
        <w:rPr>
          <w:sz w:val="28"/>
          <w:szCs w:val="28"/>
        </w:rPr>
        <w:t xml:space="preserve">№ </w:t>
      </w:r>
      <w:r w:rsidR="002A6939" w:rsidRPr="00E52E79">
        <w:rPr>
          <w:color w:val="000000"/>
          <w:sz w:val="28"/>
          <w:szCs w:val="28"/>
        </w:rPr>
        <w:t>3003358</w:t>
      </w:r>
      <w:r w:rsidR="00C4627A" w:rsidRPr="00E52E79">
        <w:rPr>
          <w:rFonts w:eastAsia="Calibri"/>
          <w:bCs/>
          <w:sz w:val="28"/>
          <w:szCs w:val="28"/>
          <w:lang w:eastAsia="en-US"/>
        </w:rPr>
        <w:t>, т</w:t>
      </w:r>
      <w:proofErr w:type="gramEnd"/>
      <w:r w:rsidR="00C4627A" w:rsidRPr="00E52E79">
        <w:rPr>
          <w:rFonts w:eastAsia="Calibri"/>
          <w:bCs/>
          <w:sz w:val="28"/>
          <w:szCs w:val="28"/>
          <w:lang w:eastAsia="en-US"/>
        </w:rPr>
        <w:t xml:space="preserve">.е. </w:t>
      </w:r>
      <w:r w:rsidR="00C4627A" w:rsidRPr="00E52E79">
        <w:rPr>
          <w:color w:val="000000"/>
          <w:sz w:val="28"/>
          <w:szCs w:val="28"/>
        </w:rPr>
        <w:t>результаты экспертизы силами заказчика не отражены в документе приемки.</w:t>
      </w:r>
    </w:p>
    <w:p w:rsidR="009D724E" w:rsidRPr="00E52E79" w:rsidRDefault="009D724E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iCs/>
          <w:sz w:val="28"/>
          <w:szCs w:val="28"/>
          <w:lang w:bidi="en-US"/>
        </w:rPr>
        <w:t>В нарушение статьи 34 Бюджетного кодекса Р</w:t>
      </w:r>
      <w:r w:rsidR="005675C8">
        <w:rPr>
          <w:iCs/>
          <w:sz w:val="28"/>
          <w:szCs w:val="28"/>
          <w:lang w:bidi="en-US"/>
        </w:rPr>
        <w:t xml:space="preserve">оссийской </w:t>
      </w:r>
      <w:r w:rsidRPr="00E52E79">
        <w:rPr>
          <w:sz w:val="28"/>
          <w:szCs w:val="28"/>
        </w:rPr>
        <w:t>Ф</w:t>
      </w:r>
      <w:r w:rsidR="005675C8">
        <w:rPr>
          <w:sz w:val="28"/>
          <w:szCs w:val="28"/>
        </w:rPr>
        <w:t>едерации</w:t>
      </w:r>
      <w:r w:rsidRPr="00E52E79">
        <w:rPr>
          <w:iCs/>
          <w:sz w:val="28"/>
          <w:szCs w:val="28"/>
          <w:lang w:bidi="en-US"/>
        </w:rPr>
        <w:t xml:space="preserve"> Учреждением </w:t>
      </w:r>
      <w:r w:rsidRPr="00E52E79">
        <w:rPr>
          <w:sz w:val="28"/>
          <w:szCs w:val="28"/>
        </w:rPr>
        <w:t>нарушен принцип эффективности использования бюджетных средств</w:t>
      </w:r>
      <w:r w:rsidRPr="00E52E79">
        <w:rPr>
          <w:bCs/>
          <w:sz w:val="28"/>
          <w:szCs w:val="28"/>
          <w:lang w:eastAsia="en-US"/>
        </w:rPr>
        <w:t xml:space="preserve"> при исполнении</w:t>
      </w:r>
      <w:r w:rsidRPr="00E52E79">
        <w:rPr>
          <w:rFonts w:eastAsia="Calibri"/>
          <w:sz w:val="28"/>
          <w:szCs w:val="28"/>
          <w:lang w:eastAsia="en-US"/>
        </w:rPr>
        <w:t xml:space="preserve"> контракта</w:t>
      </w:r>
      <w:r w:rsidRPr="00E52E79">
        <w:rPr>
          <w:sz w:val="28"/>
          <w:szCs w:val="28"/>
        </w:rPr>
        <w:t xml:space="preserve"> </w:t>
      </w:r>
      <w:r w:rsidRPr="00E52E79">
        <w:rPr>
          <w:rFonts w:eastAsia="Calibri"/>
          <w:sz w:val="28"/>
          <w:szCs w:val="28"/>
        </w:rPr>
        <w:t xml:space="preserve">от </w:t>
      </w:r>
      <w:r w:rsidRPr="00E52E79">
        <w:rPr>
          <w:sz w:val="28"/>
          <w:szCs w:val="28"/>
        </w:rPr>
        <w:t xml:space="preserve">30.10.2024 № 3135386 «Поставка автошин в 2024 году», заключенного </w:t>
      </w:r>
      <w:r w:rsidRPr="00E52E79">
        <w:rPr>
          <w:bCs/>
          <w:sz w:val="28"/>
          <w:szCs w:val="28"/>
        </w:rPr>
        <w:t xml:space="preserve">с </w:t>
      </w:r>
      <w:r w:rsidRPr="00E52E79">
        <w:rPr>
          <w:rStyle w:val="aa"/>
          <w:color w:val="auto"/>
          <w:sz w:val="28"/>
          <w:szCs w:val="28"/>
          <w:u w:val="none"/>
          <w:lang w:eastAsia="en-US"/>
        </w:rPr>
        <w:t xml:space="preserve">Индивидуальным предпринимателем </w:t>
      </w:r>
      <w:r w:rsidRPr="00E52E79">
        <w:rPr>
          <w:sz w:val="28"/>
          <w:szCs w:val="28"/>
        </w:rPr>
        <w:t>Ефремовым Олегом Александровичем</w:t>
      </w:r>
      <w:r w:rsidRPr="00E52E79">
        <w:rPr>
          <w:rFonts w:eastAsia="Calibri"/>
          <w:bCs/>
          <w:sz w:val="28"/>
          <w:szCs w:val="28"/>
        </w:rPr>
        <w:t xml:space="preserve"> на сумму </w:t>
      </w:r>
      <w:r w:rsidRPr="00E52E79">
        <w:rPr>
          <w:sz w:val="28"/>
          <w:szCs w:val="28"/>
        </w:rPr>
        <w:t xml:space="preserve">30 240,00 </w:t>
      </w:r>
      <w:r w:rsidRPr="00E52E79">
        <w:rPr>
          <w:bCs/>
          <w:sz w:val="28"/>
          <w:szCs w:val="28"/>
        </w:rPr>
        <w:t xml:space="preserve">руб. (далее – Контракт </w:t>
      </w:r>
      <w:r w:rsidRPr="00E52E79">
        <w:rPr>
          <w:sz w:val="28"/>
          <w:szCs w:val="28"/>
        </w:rPr>
        <w:t xml:space="preserve">№ 3135386) </w:t>
      </w:r>
      <w:r w:rsidRPr="00E52E79">
        <w:rPr>
          <w:bCs/>
          <w:sz w:val="28"/>
          <w:szCs w:val="28"/>
          <w:lang w:eastAsia="en-US"/>
        </w:rPr>
        <w:t xml:space="preserve">вследствие того, что </w:t>
      </w:r>
      <w:r w:rsidRPr="00E52E79">
        <w:rPr>
          <w:bCs/>
          <w:sz w:val="28"/>
          <w:szCs w:val="28"/>
          <w:lang w:bidi="en-US"/>
        </w:rPr>
        <w:t xml:space="preserve">закупленный и оплаченный в рамках исполнения </w:t>
      </w:r>
      <w:r w:rsidRPr="00E52E79">
        <w:rPr>
          <w:bCs/>
          <w:sz w:val="28"/>
          <w:szCs w:val="28"/>
        </w:rPr>
        <w:t xml:space="preserve">Контракта </w:t>
      </w:r>
      <w:r w:rsidRPr="00E52E79">
        <w:rPr>
          <w:sz w:val="28"/>
          <w:szCs w:val="28"/>
        </w:rPr>
        <w:t xml:space="preserve">№ 3135386 </w:t>
      </w:r>
      <w:r w:rsidRPr="00E52E79">
        <w:rPr>
          <w:bCs/>
          <w:sz w:val="28"/>
          <w:szCs w:val="28"/>
          <w:lang w:bidi="en-US"/>
        </w:rPr>
        <w:t>товар (автошины) не используется</w:t>
      </w:r>
      <w:r w:rsidR="00965C0D">
        <w:rPr>
          <w:bCs/>
          <w:sz w:val="28"/>
          <w:szCs w:val="28"/>
          <w:lang w:bidi="en-US"/>
        </w:rPr>
        <w:t xml:space="preserve"> по назначению в течение</w:t>
      </w:r>
      <w:proofErr w:type="gramEnd"/>
      <w:r w:rsidRPr="00E52E79">
        <w:rPr>
          <w:bCs/>
          <w:sz w:val="28"/>
          <w:szCs w:val="28"/>
          <w:lang w:bidi="en-US"/>
        </w:rPr>
        <w:t xml:space="preserve"> длительного периода времени </w:t>
      </w:r>
      <w:r w:rsidRPr="00E52E79">
        <w:rPr>
          <w:sz w:val="28"/>
          <w:szCs w:val="28"/>
        </w:rPr>
        <w:t xml:space="preserve">(сумма средств </w:t>
      </w:r>
      <w:r w:rsidR="003717E4">
        <w:rPr>
          <w:sz w:val="28"/>
          <w:szCs w:val="28"/>
        </w:rPr>
        <w:t>–</w:t>
      </w:r>
      <w:r w:rsidRPr="00E52E79">
        <w:rPr>
          <w:sz w:val="28"/>
          <w:szCs w:val="28"/>
        </w:rPr>
        <w:t xml:space="preserve"> 30 240,00 руб.).</w:t>
      </w:r>
    </w:p>
    <w:p w:rsidR="0085643B" w:rsidRPr="00E52E79" w:rsidRDefault="0085643B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lastRenderedPageBreak/>
        <w:t xml:space="preserve">В нарушение Постановления № 2128 Комитетом не осуществлен должным образом </w:t>
      </w:r>
      <w:proofErr w:type="gramStart"/>
      <w:r w:rsidRPr="00E52E79">
        <w:rPr>
          <w:sz w:val="28"/>
          <w:szCs w:val="28"/>
        </w:rPr>
        <w:t>контроль за</w:t>
      </w:r>
      <w:proofErr w:type="gramEnd"/>
      <w:r w:rsidRPr="00E52E79">
        <w:rPr>
          <w:sz w:val="28"/>
          <w:szCs w:val="28"/>
        </w:rPr>
        <w:t xml:space="preserve"> достоверностью данных в отчетах о выполнении Учреждением </w:t>
      </w:r>
      <w:r w:rsidR="00652F35" w:rsidRPr="00E52E79">
        <w:rPr>
          <w:sz w:val="28"/>
          <w:szCs w:val="28"/>
        </w:rPr>
        <w:t xml:space="preserve">в 2024 году </w:t>
      </w:r>
      <w:r w:rsidRPr="00E52E79">
        <w:rPr>
          <w:sz w:val="28"/>
          <w:szCs w:val="28"/>
        </w:rPr>
        <w:t>Муниципального задания.</w:t>
      </w:r>
    </w:p>
    <w:p w:rsidR="0085643B" w:rsidRPr="00E52E79" w:rsidRDefault="0085643B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 xml:space="preserve">В нарушение пункта 26 Постановления № 2128 Комитетом за </w:t>
      </w:r>
      <w:r w:rsidR="003C4250">
        <w:rPr>
          <w:sz w:val="28"/>
          <w:szCs w:val="28"/>
        </w:rPr>
        <w:t xml:space="preserve">            6 месяцев 2024 года</w:t>
      </w:r>
      <w:r w:rsidRPr="00E52E79">
        <w:rPr>
          <w:sz w:val="28"/>
          <w:szCs w:val="28"/>
        </w:rPr>
        <w:t xml:space="preserve"> фактически перечислена Учреждению Субсидия в размере 31 214 632,00 руб., что составляет 54,20% (т.е. более 50%) годового размера субсидии в течение первого полугодия, а также за 9 месяцев 2024 года – 47 194 257,00 руб., что составляет 80,08% (т.е. более 75%) годового размера субсидии в течение 9</w:t>
      </w:r>
      <w:proofErr w:type="gramEnd"/>
      <w:r w:rsidRPr="00E52E79">
        <w:rPr>
          <w:sz w:val="28"/>
          <w:szCs w:val="28"/>
        </w:rPr>
        <w:t xml:space="preserve"> месяцев.</w:t>
      </w:r>
    </w:p>
    <w:p w:rsidR="00652F35" w:rsidRPr="00E52E79" w:rsidRDefault="00652F35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 xml:space="preserve">В нарушение абзаца 1 пункта 6 Порядка определения объема </w:t>
      </w:r>
      <w:r w:rsidRPr="00E52E79">
        <w:rPr>
          <w:sz w:val="28"/>
          <w:szCs w:val="28"/>
        </w:rPr>
        <w:br/>
        <w:t>и условий предоставления субсидий на иные цели муниципальным бюджетным и автономным учреждениям Раменского г</w:t>
      </w:r>
      <w:r w:rsidR="003C4250">
        <w:rPr>
          <w:sz w:val="28"/>
          <w:szCs w:val="28"/>
        </w:rPr>
        <w:t>ородского округа, утвержденного</w:t>
      </w:r>
      <w:r w:rsidRPr="00E52E79">
        <w:rPr>
          <w:sz w:val="28"/>
          <w:szCs w:val="28"/>
        </w:rPr>
        <w:t xml:space="preserve"> постановлением Администрации Раменского городского округа от 31.01.2020 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(далее –</w:t>
      </w:r>
      <w:r w:rsidR="00602A97" w:rsidRPr="00E52E79">
        <w:rPr>
          <w:sz w:val="28"/>
          <w:szCs w:val="28"/>
        </w:rPr>
        <w:t xml:space="preserve"> </w:t>
      </w:r>
      <w:r w:rsidRPr="00E52E79">
        <w:rPr>
          <w:sz w:val="28"/>
          <w:szCs w:val="28"/>
        </w:rPr>
        <w:t>Постановление № 848), соглашения о предоставлении Учреждению</w:t>
      </w:r>
      <w:proofErr w:type="gramEnd"/>
      <w:r w:rsidRPr="00E52E79">
        <w:rPr>
          <w:sz w:val="28"/>
          <w:szCs w:val="28"/>
        </w:rPr>
        <w:t xml:space="preserve"> субсидии на иные цели от 09.01.2024 № 1 (далее – Соглашение на иные цели № 1), от 28.02.2024 № 2 (далее – Соглашение на иные цели № 2</w:t>
      </w:r>
      <w:r w:rsidRPr="00EB26D5">
        <w:rPr>
          <w:sz w:val="28"/>
          <w:szCs w:val="28"/>
        </w:rPr>
        <w:t>), от 28.02.2024 №</w:t>
      </w:r>
      <w:r w:rsidRPr="00E52E79">
        <w:rPr>
          <w:sz w:val="28"/>
          <w:szCs w:val="28"/>
        </w:rPr>
        <w:t xml:space="preserve"> 3 (далее – Соглашение на иные цели № 3) составлены </w:t>
      </w:r>
      <w:r w:rsidR="00965C0D" w:rsidRPr="00E52E79">
        <w:rPr>
          <w:sz w:val="28"/>
          <w:szCs w:val="28"/>
        </w:rPr>
        <w:t xml:space="preserve">Комитетом </w:t>
      </w:r>
      <w:r w:rsidRPr="00E52E79">
        <w:rPr>
          <w:sz w:val="28"/>
          <w:szCs w:val="28"/>
        </w:rPr>
        <w:t>не по утвержденной форме.</w:t>
      </w:r>
    </w:p>
    <w:p w:rsidR="00CB24C8" w:rsidRPr="00E52E79" w:rsidRDefault="00CB24C8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</w:t>
      </w:r>
      <w:r w:rsidRPr="00EB26D5">
        <w:rPr>
          <w:sz w:val="28"/>
          <w:szCs w:val="28"/>
        </w:rPr>
        <w:t xml:space="preserve">пункта </w:t>
      </w:r>
      <w:r w:rsidR="00EB26D5" w:rsidRPr="00EB26D5">
        <w:rPr>
          <w:sz w:val="28"/>
          <w:szCs w:val="28"/>
        </w:rPr>
        <w:t>3.3.6</w:t>
      </w:r>
      <w:r w:rsidR="00EB26D5">
        <w:rPr>
          <w:sz w:val="22"/>
          <w:szCs w:val="22"/>
        </w:rPr>
        <w:t xml:space="preserve"> </w:t>
      </w:r>
      <w:r w:rsidRPr="00E52E79">
        <w:rPr>
          <w:sz w:val="28"/>
          <w:szCs w:val="28"/>
        </w:rPr>
        <w:t xml:space="preserve">Типовой формы соглашения </w:t>
      </w:r>
      <w:r w:rsidRPr="00E52E79">
        <w:rPr>
          <w:sz w:val="28"/>
          <w:szCs w:val="28"/>
        </w:rPr>
        <w:br/>
        <w:t xml:space="preserve">о предоставлении субсидии на иные цели, утвержденной Постановлением </w:t>
      </w:r>
      <w:r w:rsidR="00716EB8">
        <w:rPr>
          <w:sz w:val="28"/>
          <w:szCs w:val="28"/>
        </w:rPr>
        <w:br/>
      </w:r>
      <w:r w:rsidRPr="00E52E79">
        <w:rPr>
          <w:sz w:val="28"/>
          <w:szCs w:val="28"/>
        </w:rPr>
        <w:t>№ 848, в Соглашении о предоставлении Учреждению субсидии на иные цели от 04.06.2024 № 4 (далее – Соглашение на иные цели № 4) отсутствуют данные об обязательной форме отчета об использовании субсидии на иные цели и сроке её представления.</w:t>
      </w:r>
    </w:p>
    <w:p w:rsidR="000822D8" w:rsidRPr="00E52E79" w:rsidRDefault="000822D8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>В нарушение абзаца 3 пункта 6 Постановлени</w:t>
      </w:r>
      <w:r w:rsidR="00602A97" w:rsidRPr="00E52E79">
        <w:rPr>
          <w:sz w:val="28"/>
          <w:szCs w:val="28"/>
        </w:rPr>
        <w:t>я</w:t>
      </w:r>
      <w:r w:rsidRPr="00E52E79">
        <w:rPr>
          <w:sz w:val="28"/>
          <w:szCs w:val="28"/>
        </w:rPr>
        <w:t xml:space="preserve"> № 848 Комитетом в Соглашени</w:t>
      </w:r>
      <w:r w:rsidR="00652F35" w:rsidRPr="00E52E79">
        <w:rPr>
          <w:sz w:val="28"/>
          <w:szCs w:val="28"/>
        </w:rPr>
        <w:t>ях</w:t>
      </w:r>
      <w:r w:rsidRPr="00E52E79">
        <w:rPr>
          <w:sz w:val="28"/>
          <w:szCs w:val="28"/>
        </w:rPr>
        <w:t xml:space="preserve"> </w:t>
      </w:r>
      <w:r w:rsidR="00652F35" w:rsidRPr="00E52E79">
        <w:rPr>
          <w:sz w:val="28"/>
          <w:szCs w:val="28"/>
        </w:rPr>
        <w:t xml:space="preserve">на иные цели № 1, № 2, № 3, № 4 </w:t>
      </w:r>
      <w:r w:rsidRPr="00E52E79">
        <w:rPr>
          <w:sz w:val="28"/>
          <w:szCs w:val="28"/>
        </w:rPr>
        <w:t xml:space="preserve">и в </w:t>
      </w:r>
      <w:r w:rsidR="00CB24C8" w:rsidRPr="00E52E79">
        <w:rPr>
          <w:sz w:val="28"/>
          <w:szCs w:val="28"/>
        </w:rPr>
        <w:t>соответствующих Дополнительных соглашениях</w:t>
      </w:r>
      <w:r w:rsidRPr="00E52E79">
        <w:rPr>
          <w:sz w:val="28"/>
          <w:szCs w:val="28"/>
        </w:rPr>
        <w:t xml:space="preserve"> </w:t>
      </w:r>
      <w:r w:rsidR="00CB24C8" w:rsidRPr="00E52E79">
        <w:rPr>
          <w:sz w:val="28"/>
          <w:szCs w:val="28"/>
        </w:rPr>
        <w:t>№ 1/2, № 2/1, № 3/1, № 1 объем, сроки (периодичность) перечисления Субсидии на иные цели не разбиты по месяцам</w:t>
      </w:r>
      <w:r w:rsidRPr="00E52E79">
        <w:rPr>
          <w:sz w:val="28"/>
          <w:szCs w:val="28"/>
        </w:rPr>
        <w:t>.</w:t>
      </w:r>
    </w:p>
    <w:p w:rsidR="00602A97" w:rsidRPr="00E52E79" w:rsidRDefault="00797118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>В нарушение утвержденной версии муниципальной программы Раменского городского округа «Развитие институтов гражданского общества, повышение эффективности местного самоуправления и реализации молодежной политики» от 22.05.2024 № 1792 Комитет</w:t>
      </w:r>
      <w:r w:rsidR="00CD0857">
        <w:rPr>
          <w:sz w:val="28"/>
          <w:szCs w:val="28"/>
        </w:rPr>
        <w:t>ом</w:t>
      </w:r>
      <w:r w:rsidRPr="00E52E79">
        <w:rPr>
          <w:sz w:val="28"/>
          <w:szCs w:val="28"/>
        </w:rPr>
        <w:t xml:space="preserve"> </w:t>
      </w:r>
      <w:r w:rsidR="002827C9" w:rsidRPr="00E52E79">
        <w:rPr>
          <w:sz w:val="28"/>
          <w:szCs w:val="28"/>
        </w:rPr>
        <w:t xml:space="preserve">при составлении </w:t>
      </w:r>
      <w:r w:rsidR="00602A97" w:rsidRPr="00E52E79">
        <w:rPr>
          <w:sz w:val="28"/>
          <w:szCs w:val="28"/>
        </w:rPr>
        <w:t>С</w:t>
      </w:r>
      <w:r w:rsidRPr="00E52E79">
        <w:rPr>
          <w:sz w:val="28"/>
          <w:szCs w:val="28"/>
        </w:rPr>
        <w:t xml:space="preserve">оглашения на иные цели </w:t>
      </w:r>
      <w:r w:rsidR="00F6343A" w:rsidRPr="00E52E79">
        <w:rPr>
          <w:sz w:val="28"/>
          <w:szCs w:val="28"/>
        </w:rPr>
        <w:t xml:space="preserve">№ </w:t>
      </w:r>
      <w:r w:rsidR="00602A97" w:rsidRPr="00E52E79">
        <w:rPr>
          <w:sz w:val="28"/>
          <w:szCs w:val="28"/>
        </w:rPr>
        <w:t>4</w:t>
      </w:r>
      <w:r w:rsidRPr="00E52E79">
        <w:rPr>
          <w:sz w:val="28"/>
          <w:szCs w:val="28"/>
        </w:rPr>
        <w:t xml:space="preserve"> указа</w:t>
      </w:r>
      <w:r w:rsidR="00CD0857">
        <w:rPr>
          <w:sz w:val="28"/>
          <w:szCs w:val="28"/>
        </w:rPr>
        <w:t>но</w:t>
      </w:r>
      <w:r w:rsidRPr="00E52E79">
        <w:rPr>
          <w:sz w:val="28"/>
          <w:szCs w:val="28"/>
        </w:rPr>
        <w:t xml:space="preserve"> мероприятие «Реализация на территориях муниципальных образований проектов граждан, сформированных в рамках практик инициативного бюджетирования» основного мероприятия «Практики инициативного бюджетирования», в котором отсутствуют денежные средства на выполнение данного</w:t>
      </w:r>
      <w:proofErr w:type="gramEnd"/>
      <w:r w:rsidRPr="00E52E79">
        <w:rPr>
          <w:sz w:val="28"/>
          <w:szCs w:val="28"/>
        </w:rPr>
        <w:t xml:space="preserve"> </w:t>
      </w:r>
      <w:r w:rsidR="00CD0857">
        <w:rPr>
          <w:sz w:val="28"/>
          <w:szCs w:val="28"/>
        </w:rPr>
        <w:t>м</w:t>
      </w:r>
      <w:r w:rsidRPr="00E52E79">
        <w:rPr>
          <w:sz w:val="28"/>
          <w:szCs w:val="28"/>
        </w:rPr>
        <w:t>ероприятия.</w:t>
      </w:r>
    </w:p>
    <w:p w:rsidR="003E062B" w:rsidRPr="00E52E79" w:rsidRDefault="003E062B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пункта 9 Постановления № </w:t>
      </w:r>
      <w:r w:rsidR="00A879CB" w:rsidRPr="00E52E79">
        <w:rPr>
          <w:sz w:val="28"/>
          <w:szCs w:val="28"/>
        </w:rPr>
        <w:t>848</w:t>
      </w:r>
      <w:r w:rsidR="00602A97" w:rsidRPr="00E52E79">
        <w:rPr>
          <w:sz w:val="28"/>
          <w:szCs w:val="28"/>
        </w:rPr>
        <w:t xml:space="preserve"> в Соглашениях на иные цели № 1, № 2, № 3 и № 4 не установлен срок представления формы </w:t>
      </w:r>
      <w:r w:rsidR="00A879CB" w:rsidRPr="00E52E79">
        <w:rPr>
          <w:sz w:val="28"/>
          <w:szCs w:val="28"/>
        </w:rPr>
        <w:t>о</w:t>
      </w:r>
      <w:r w:rsidR="00602A97" w:rsidRPr="00E52E79">
        <w:rPr>
          <w:sz w:val="28"/>
          <w:szCs w:val="28"/>
        </w:rPr>
        <w:t xml:space="preserve">тчета </w:t>
      </w:r>
      <w:r w:rsidR="00A879CB" w:rsidRPr="00E52E79">
        <w:rPr>
          <w:sz w:val="28"/>
          <w:szCs w:val="28"/>
        </w:rPr>
        <w:t xml:space="preserve">об использовании субсидии </w:t>
      </w:r>
      <w:r w:rsidR="00602A97" w:rsidRPr="00E52E79">
        <w:rPr>
          <w:sz w:val="28"/>
          <w:szCs w:val="28"/>
        </w:rPr>
        <w:t xml:space="preserve">на иные цели, </w:t>
      </w:r>
      <w:r w:rsidR="00CD0857">
        <w:rPr>
          <w:sz w:val="28"/>
          <w:szCs w:val="28"/>
        </w:rPr>
        <w:t xml:space="preserve">утвержденной </w:t>
      </w:r>
      <w:r w:rsidR="00602A97" w:rsidRPr="00E52E79">
        <w:rPr>
          <w:sz w:val="28"/>
          <w:szCs w:val="28"/>
        </w:rPr>
        <w:t>в приложении № 2 к Постановлению № 848</w:t>
      </w:r>
      <w:r w:rsidRPr="00E52E79">
        <w:rPr>
          <w:sz w:val="28"/>
          <w:szCs w:val="28"/>
        </w:rPr>
        <w:t>.</w:t>
      </w:r>
    </w:p>
    <w:p w:rsidR="00D1517A" w:rsidRPr="00E52E79" w:rsidRDefault="00A879CB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lastRenderedPageBreak/>
        <w:t xml:space="preserve">В нарушение Постановления № 848 Комитетом не осуществлен должным образом </w:t>
      </w:r>
      <w:proofErr w:type="gramStart"/>
      <w:r w:rsidRPr="00E52E79">
        <w:rPr>
          <w:sz w:val="28"/>
          <w:szCs w:val="28"/>
        </w:rPr>
        <w:t>контроль за</w:t>
      </w:r>
      <w:proofErr w:type="gramEnd"/>
      <w:r w:rsidRPr="00E52E79">
        <w:rPr>
          <w:sz w:val="28"/>
          <w:szCs w:val="28"/>
        </w:rPr>
        <w:t xml:space="preserve"> представлением Учреждением отчетных данных по формам, указанным в </w:t>
      </w:r>
      <w:r w:rsidR="0030741B" w:rsidRPr="00E52E79">
        <w:rPr>
          <w:sz w:val="28"/>
          <w:szCs w:val="28"/>
        </w:rPr>
        <w:t>с</w:t>
      </w:r>
      <w:r w:rsidRPr="00E52E79">
        <w:rPr>
          <w:sz w:val="28"/>
          <w:szCs w:val="28"/>
        </w:rPr>
        <w:t xml:space="preserve">оглашениях </w:t>
      </w:r>
      <w:r w:rsidR="0030741B" w:rsidRPr="00E52E79">
        <w:rPr>
          <w:sz w:val="28"/>
          <w:szCs w:val="28"/>
        </w:rPr>
        <w:t xml:space="preserve">о предоставлении субсидии </w:t>
      </w:r>
      <w:r w:rsidRPr="00E52E79">
        <w:rPr>
          <w:sz w:val="28"/>
          <w:szCs w:val="28"/>
        </w:rPr>
        <w:t>на иные цели, а также правильностью составления отчетов об использовании субсидии на иные цели и сроках их предоставления</w:t>
      </w:r>
      <w:r w:rsidR="00D1517A" w:rsidRPr="00E52E79">
        <w:rPr>
          <w:sz w:val="28"/>
          <w:szCs w:val="28"/>
        </w:rPr>
        <w:t>.</w:t>
      </w:r>
    </w:p>
    <w:p w:rsidR="00D1517A" w:rsidRPr="00E52E79" w:rsidRDefault="00D1517A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Реестровой записи регионального перечня (классификатора) государственных (муниципальных) услуг и работ </w:t>
      </w:r>
      <w:r w:rsidR="005675C8">
        <w:rPr>
          <w:sz w:val="28"/>
          <w:szCs w:val="28"/>
        </w:rPr>
        <w:t>К</w:t>
      </w:r>
      <w:r w:rsidRPr="00E52E79">
        <w:rPr>
          <w:sz w:val="28"/>
          <w:szCs w:val="28"/>
        </w:rPr>
        <w:t>омитетом неверно утверждены данные о работе:</w:t>
      </w:r>
    </w:p>
    <w:p w:rsidR="00D1517A" w:rsidRPr="00E52E79" w:rsidRDefault="00D1517A" w:rsidP="00E52E79">
      <w:pPr>
        <w:tabs>
          <w:tab w:val="left" w:pos="-84"/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>1) в Перечне показателей качества муниципальных услуг (работ), утвержденном приказом ВРИП председателя Комитета от 10.12.2024 № 101 (далее – Перечень показателей качества муниципальных услуг (работ)), и в Муниципальн</w:t>
      </w:r>
      <w:r w:rsidR="00FB2B5B">
        <w:rPr>
          <w:sz w:val="28"/>
          <w:szCs w:val="28"/>
        </w:rPr>
        <w:t xml:space="preserve">ых заданиях № 920.1, № 920.2, </w:t>
      </w:r>
      <w:r w:rsidRPr="00E52E79">
        <w:rPr>
          <w:sz w:val="28"/>
          <w:szCs w:val="28"/>
        </w:rPr>
        <w:t>№ 920.3, № 920.4 уникальный номер реестровой записи работы 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</w:t>
      </w:r>
      <w:proofErr w:type="gramEnd"/>
      <w:r w:rsidRPr="00E52E79">
        <w:rPr>
          <w:sz w:val="28"/>
          <w:szCs w:val="28"/>
        </w:rPr>
        <w:t xml:space="preserve"> здорового образа жизни на территории городского округа» 11А0Б2001000000030001 вместо 900000.Р.53.1.0А0Б0001000; </w:t>
      </w:r>
    </w:p>
    <w:p w:rsidR="00D1517A" w:rsidRPr="00E52E79" w:rsidRDefault="00D1517A" w:rsidP="00E52E79">
      <w:pPr>
        <w:tabs>
          <w:tab w:val="left" w:pos="-84"/>
          <w:tab w:val="left" w:pos="0"/>
        </w:tabs>
        <w:ind w:firstLine="709"/>
        <w:jc w:val="both"/>
        <w:rPr>
          <w:sz w:val="28"/>
          <w:szCs w:val="28"/>
        </w:rPr>
      </w:pPr>
      <w:r w:rsidRPr="00E52E79">
        <w:rPr>
          <w:sz w:val="28"/>
          <w:szCs w:val="28"/>
        </w:rPr>
        <w:t>2) в Перечне показателей качества муниципальных услуг (работ) работа 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на территории городского округа» отнесена в раздел «Муниципальные услуги»;</w:t>
      </w:r>
    </w:p>
    <w:p w:rsidR="00D1517A" w:rsidRPr="00E52E79" w:rsidRDefault="00D1517A" w:rsidP="00E52E79">
      <w:pPr>
        <w:pStyle w:val="a5"/>
        <w:tabs>
          <w:tab w:val="left" w:pos="-84"/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>3) в Муниципальных заданиях № 920.1, № 920.2, № 920.3, № 920.4 показатель, характеризующий содержание работы, «Содержание 1» вместо «Секции, кружки, студии, любительские объединения по интересам, общественные и волонтерские объединения, мероприятия по выявлению, поддержке и развитию способностей и талантов у детей и молодежи, помощь в профессиональном самоопределении, мероприятия по гражданскому, патриотическому, правовому воспитанию, формированию российской идентичности, толерантности у детей и молодежи, мероприятия в рамках</w:t>
      </w:r>
      <w:proofErr w:type="gramEnd"/>
      <w:r w:rsidRPr="00E52E79">
        <w:rPr>
          <w:sz w:val="28"/>
          <w:szCs w:val="28"/>
        </w:rPr>
        <w:t xml:space="preserve"> реализации общественных инициатив, развития волонтерского движения, мероприятия по формированию семейных ценностей у молодежи, спортивные и развлекательные досуговые мероприятия, мероприятия по профилактике асоциального и деструктивного поведения детей и молодежи, организация питания и проживания участников молодежных профильных лагерей»;</w:t>
      </w:r>
    </w:p>
    <w:p w:rsidR="00D1517A" w:rsidRPr="00E52E79" w:rsidRDefault="00D1517A" w:rsidP="00E52E79">
      <w:pPr>
        <w:pStyle w:val="a5"/>
        <w:tabs>
          <w:tab w:val="left" w:pos="-84"/>
          <w:tab w:val="left" w:pos="0"/>
        </w:tabs>
        <w:ind w:left="0" w:firstLine="709"/>
        <w:jc w:val="both"/>
        <w:rPr>
          <w:sz w:val="28"/>
          <w:szCs w:val="28"/>
        </w:rPr>
      </w:pPr>
      <w:r w:rsidRPr="00E52E79">
        <w:rPr>
          <w:sz w:val="28"/>
          <w:szCs w:val="28"/>
        </w:rPr>
        <w:t xml:space="preserve">4) в Муниципальных заданиях № 920.1, № 920.2, № 920.3, № 920.4 показатель, характеризующий условия (формы) выполнения работы, «Условие 1» </w:t>
      </w:r>
      <w:proofErr w:type="gramStart"/>
      <w:r w:rsidRPr="00E52E79">
        <w:rPr>
          <w:sz w:val="28"/>
          <w:szCs w:val="28"/>
        </w:rPr>
        <w:t>вместо</w:t>
      </w:r>
      <w:proofErr w:type="gramEnd"/>
      <w:r w:rsidRPr="00E52E79">
        <w:rPr>
          <w:sz w:val="28"/>
          <w:szCs w:val="28"/>
        </w:rPr>
        <w:t xml:space="preserve"> «</w:t>
      </w:r>
      <w:proofErr w:type="gramStart"/>
      <w:r w:rsidRPr="00E52E79">
        <w:rPr>
          <w:sz w:val="28"/>
          <w:szCs w:val="28"/>
        </w:rPr>
        <w:t>По</w:t>
      </w:r>
      <w:proofErr w:type="gramEnd"/>
      <w:r w:rsidRPr="00E52E79">
        <w:rPr>
          <w:sz w:val="28"/>
          <w:szCs w:val="28"/>
        </w:rPr>
        <w:t xml:space="preserve"> форме оказания услуг (работ)».</w:t>
      </w:r>
    </w:p>
    <w:p w:rsidR="00D1517A" w:rsidRPr="00E52E79" w:rsidRDefault="00D1517A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>В нарушение пункта 5 Постановления № 2128 (в редакции постановления Администрации Раменского городского округа от 09.07.2021 № 7304) Комитет</w:t>
      </w:r>
      <w:r w:rsidR="00FA3B17">
        <w:rPr>
          <w:sz w:val="28"/>
          <w:szCs w:val="28"/>
        </w:rPr>
        <w:t>ом</w:t>
      </w:r>
      <w:r w:rsidRPr="00E52E79">
        <w:rPr>
          <w:sz w:val="28"/>
          <w:szCs w:val="28"/>
        </w:rPr>
        <w:t xml:space="preserve"> сформирова</w:t>
      </w:r>
      <w:r w:rsidR="00FA3B17">
        <w:rPr>
          <w:sz w:val="28"/>
          <w:szCs w:val="28"/>
        </w:rPr>
        <w:t>ны</w:t>
      </w:r>
      <w:r w:rsidRPr="00E52E79">
        <w:rPr>
          <w:sz w:val="28"/>
          <w:szCs w:val="28"/>
        </w:rPr>
        <w:t xml:space="preserve"> Муниципальные задания № 920.1, </w:t>
      </w:r>
      <w:r w:rsidR="00FA3B17">
        <w:rPr>
          <w:sz w:val="28"/>
          <w:szCs w:val="28"/>
        </w:rPr>
        <w:br/>
      </w:r>
      <w:r w:rsidRPr="00E52E79">
        <w:rPr>
          <w:sz w:val="28"/>
          <w:szCs w:val="28"/>
        </w:rPr>
        <w:t>№ 920.2,  № 920.3, № 920.4 не по утвержденной форме.</w:t>
      </w:r>
    </w:p>
    <w:p w:rsidR="00553F2C" w:rsidRPr="00E52E79" w:rsidRDefault="00553F2C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lastRenderedPageBreak/>
        <w:t xml:space="preserve">В нарушение пункта 9 Постановления № 2128 Комитетом утверждены Муниципальные задания № 920.2, № 920.3, № 920.4 раньше, чем утверждены постановления об объемах нормативных затрат на 2024 год и плановый период 2025-2026 годов на выполнение муниципального задания – оказание муниципальных услуг (выполнение работ) и содержание имущества </w:t>
      </w:r>
      <w:r w:rsidR="00EE3F4E" w:rsidRPr="00E52E79">
        <w:rPr>
          <w:sz w:val="28"/>
          <w:szCs w:val="28"/>
        </w:rPr>
        <w:t>У</w:t>
      </w:r>
      <w:r w:rsidRPr="00E52E79">
        <w:rPr>
          <w:sz w:val="28"/>
          <w:szCs w:val="28"/>
        </w:rPr>
        <w:t>чреждения.</w:t>
      </w:r>
    </w:p>
    <w:p w:rsidR="00EE3F4E" w:rsidRPr="00E52E79" w:rsidRDefault="004D0732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proofErr w:type="gramStart"/>
      <w:r w:rsidRPr="00E52E79">
        <w:rPr>
          <w:sz w:val="28"/>
          <w:szCs w:val="28"/>
        </w:rPr>
        <w:t xml:space="preserve">В нарушение пункта 18 Постановления № 2128 </w:t>
      </w:r>
      <w:r w:rsidRPr="00E52E79">
        <w:rPr>
          <w:sz w:val="28"/>
          <w:szCs w:val="28"/>
          <w:lang w:eastAsia="en-US"/>
        </w:rPr>
        <w:t xml:space="preserve">дополнительные соглашения </w:t>
      </w:r>
      <w:r w:rsidR="00E52E79">
        <w:rPr>
          <w:sz w:val="28"/>
          <w:szCs w:val="28"/>
        </w:rPr>
        <w:t>№ </w:t>
      </w:r>
      <w:r w:rsidR="00F17910" w:rsidRPr="00E52E79">
        <w:rPr>
          <w:sz w:val="28"/>
          <w:szCs w:val="28"/>
        </w:rPr>
        <w:t>1</w:t>
      </w:r>
      <w:r w:rsidR="00E52E79">
        <w:rPr>
          <w:sz w:val="28"/>
          <w:szCs w:val="28"/>
        </w:rPr>
        <w:t>, № 2, № </w:t>
      </w:r>
      <w:r w:rsidR="00EE3F4E" w:rsidRPr="00E52E79">
        <w:rPr>
          <w:sz w:val="28"/>
          <w:szCs w:val="28"/>
        </w:rPr>
        <w:t>3</w:t>
      </w:r>
      <w:r w:rsidR="00F17910" w:rsidRPr="00E52E79">
        <w:rPr>
          <w:sz w:val="28"/>
          <w:szCs w:val="28"/>
        </w:rPr>
        <w:t xml:space="preserve"> к Соглашению </w:t>
      </w:r>
      <w:r w:rsidR="00EE3F4E" w:rsidRPr="00E52E79">
        <w:rPr>
          <w:bCs/>
          <w:iCs/>
          <w:sz w:val="28"/>
          <w:szCs w:val="28"/>
        </w:rPr>
        <w:t>с измененным размером субсидии на финансовое обеспечение выполнения муниципального задания заключены раньше, чем утверждены постановления Администрации Раменского городского округа о внесении изменений в объем нормативных затрат на 2024 год</w:t>
      </w:r>
      <w:r w:rsidR="00EE3F4E" w:rsidRPr="00E52E79">
        <w:rPr>
          <w:sz w:val="28"/>
          <w:szCs w:val="28"/>
          <w:lang w:eastAsia="en-US"/>
        </w:rPr>
        <w:t xml:space="preserve"> и плановый период 2025-2026 годов на выполнение муниципального задания – оказание муниципальных услуг (выполнение работ) и содержание имущества Учреждения.</w:t>
      </w:r>
      <w:proofErr w:type="gramEnd"/>
    </w:p>
    <w:p w:rsidR="00EE3F4E" w:rsidRPr="00E52E79" w:rsidRDefault="00EE3F4E" w:rsidP="00E52E7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567"/>
        </w:tabs>
        <w:suppressAutoHyphens/>
        <w:ind w:left="0" w:firstLine="709"/>
        <w:rPr>
          <w:sz w:val="28"/>
          <w:szCs w:val="28"/>
        </w:rPr>
      </w:pPr>
      <w:r w:rsidRPr="00E52E79">
        <w:rPr>
          <w:sz w:val="28"/>
          <w:szCs w:val="28"/>
        </w:rPr>
        <w:t xml:space="preserve">В нарушение пункта 2.1.2 Соглашения Субсидия за февраль 2024 года в размере </w:t>
      </w:r>
      <w:r w:rsidR="00E52E79" w:rsidRPr="00E52E79">
        <w:rPr>
          <w:sz w:val="28"/>
          <w:szCs w:val="28"/>
        </w:rPr>
        <w:t>795 695,00 руб. и</w:t>
      </w:r>
      <w:r w:rsidRPr="00E52E79">
        <w:rPr>
          <w:sz w:val="28"/>
          <w:szCs w:val="28"/>
        </w:rPr>
        <w:t xml:space="preserve"> за март 2024 года  в размере 2 670 120,00 руб. перечислена </w:t>
      </w:r>
      <w:r w:rsidR="00E52E79" w:rsidRPr="00E52E79">
        <w:rPr>
          <w:sz w:val="28"/>
          <w:szCs w:val="28"/>
        </w:rPr>
        <w:t xml:space="preserve">Учреждению </w:t>
      </w:r>
      <w:r w:rsidRPr="00E52E79">
        <w:rPr>
          <w:sz w:val="28"/>
          <w:szCs w:val="28"/>
        </w:rPr>
        <w:t>позже срока, установленного графиком перечисления Субсидии</w:t>
      </w:r>
      <w:r w:rsidR="00E52E79" w:rsidRPr="00E52E79">
        <w:rPr>
          <w:sz w:val="28"/>
          <w:szCs w:val="28"/>
        </w:rPr>
        <w:t>.</w:t>
      </w:r>
    </w:p>
    <w:p w:rsidR="00E52E79" w:rsidRPr="00E52E79" w:rsidRDefault="00EE3F4E" w:rsidP="00E52E79">
      <w:pPr>
        <w:tabs>
          <w:tab w:val="left" w:pos="-84"/>
          <w:tab w:val="left" w:pos="0"/>
        </w:tabs>
        <w:ind w:firstLine="709"/>
        <w:jc w:val="both"/>
        <w:rPr>
          <w:sz w:val="28"/>
          <w:szCs w:val="28"/>
        </w:rPr>
      </w:pPr>
      <w:r w:rsidRPr="00E52E79">
        <w:rPr>
          <w:sz w:val="28"/>
          <w:szCs w:val="28"/>
        </w:rPr>
        <w:tab/>
      </w:r>
    </w:p>
    <w:p w:rsidR="004C2F59" w:rsidRPr="00E52E79" w:rsidRDefault="004C2F59" w:rsidP="00E52E79">
      <w:pPr>
        <w:tabs>
          <w:tab w:val="left" w:pos="-84"/>
          <w:tab w:val="left" w:pos="0"/>
        </w:tabs>
        <w:ind w:firstLine="709"/>
        <w:jc w:val="both"/>
        <w:rPr>
          <w:sz w:val="28"/>
          <w:szCs w:val="28"/>
        </w:rPr>
      </w:pPr>
      <w:r w:rsidRPr="00E52E79">
        <w:rPr>
          <w:sz w:val="28"/>
          <w:szCs w:val="28"/>
        </w:rPr>
        <w:t xml:space="preserve">Администрация Раменского муниципального округа Московской области в соответствии со </w:t>
      </w:r>
      <w:hyperlink r:id="rId10" w:history="1">
        <w:r w:rsidRPr="00E52E79">
          <w:rPr>
            <w:rStyle w:val="aa"/>
            <w:color w:val="auto"/>
            <w:sz w:val="28"/>
            <w:szCs w:val="28"/>
            <w:u w:val="none"/>
          </w:rPr>
          <w:t>статьями 269.2</w:t>
        </w:r>
      </w:hyperlink>
      <w:r w:rsidRPr="00E52E79">
        <w:rPr>
          <w:sz w:val="28"/>
          <w:szCs w:val="28"/>
        </w:rPr>
        <w:t xml:space="preserve"> и </w:t>
      </w:r>
      <w:hyperlink r:id="rId11" w:history="1">
        <w:r w:rsidRPr="00E52E79">
          <w:rPr>
            <w:rStyle w:val="aa"/>
            <w:color w:val="auto"/>
            <w:sz w:val="28"/>
            <w:szCs w:val="28"/>
            <w:u w:val="none"/>
          </w:rPr>
          <w:t>270.2</w:t>
        </w:r>
      </w:hyperlink>
      <w:r w:rsidRPr="00E52E79">
        <w:rPr>
          <w:sz w:val="28"/>
          <w:szCs w:val="28"/>
        </w:rPr>
        <w:t xml:space="preserve"> Бюджетного кодекса РФ, </w:t>
      </w:r>
      <w:hyperlink r:id="rId12" w:history="1">
        <w:r w:rsidRPr="00E52E79">
          <w:rPr>
            <w:rStyle w:val="aa"/>
            <w:color w:val="auto"/>
            <w:sz w:val="28"/>
            <w:szCs w:val="28"/>
            <w:u w:val="none"/>
          </w:rPr>
          <w:t>пунктами 7</w:t>
        </w:r>
      </w:hyperlink>
      <w:r w:rsidRPr="00E52E79">
        <w:rPr>
          <w:sz w:val="28"/>
          <w:szCs w:val="28"/>
        </w:rPr>
        <w:t xml:space="preserve"> и </w:t>
      </w:r>
      <w:hyperlink r:id="rId13" w:history="1">
        <w:r w:rsidRPr="00E52E79">
          <w:rPr>
            <w:rStyle w:val="aa"/>
            <w:color w:val="auto"/>
            <w:sz w:val="28"/>
            <w:szCs w:val="28"/>
            <w:u w:val="none"/>
          </w:rPr>
          <w:t>8</w:t>
        </w:r>
      </w:hyperlink>
      <w:r w:rsidRPr="00E52E79">
        <w:rPr>
          <w:sz w:val="28"/>
          <w:szCs w:val="28"/>
        </w:rPr>
        <w:t xml:space="preserve"> федерального стандарта внутреннего государственного </w:t>
      </w:r>
      <w:r w:rsidR="00F62DD5" w:rsidRPr="00E52E79">
        <w:rPr>
          <w:sz w:val="28"/>
          <w:szCs w:val="28"/>
        </w:rPr>
        <w:br/>
      </w:r>
      <w:r w:rsidRPr="00E52E79">
        <w:rPr>
          <w:sz w:val="28"/>
          <w:szCs w:val="28"/>
        </w:rPr>
        <w:t xml:space="preserve">и муниципального финансового контроля «Реализация результатов проверок, ревизий и обследований», утвержденного постановлением Правительства Российской Федерации </w:t>
      </w:r>
      <w:r w:rsidR="00E9698F" w:rsidRPr="00E52E79">
        <w:rPr>
          <w:sz w:val="28"/>
          <w:szCs w:val="28"/>
        </w:rPr>
        <w:t>от 23.07.2020 № 1095 (далее – Ф</w:t>
      </w:r>
      <w:r w:rsidRPr="00E52E79">
        <w:rPr>
          <w:sz w:val="28"/>
          <w:szCs w:val="28"/>
        </w:rPr>
        <w:t xml:space="preserve">едеральный стандарт № 1095), </w:t>
      </w:r>
    </w:p>
    <w:p w:rsidR="00E9698F" w:rsidRDefault="00E9698F" w:rsidP="007D57FE">
      <w:pPr>
        <w:pStyle w:val="a3"/>
        <w:tabs>
          <w:tab w:val="left" w:pos="0"/>
          <w:tab w:val="left" w:pos="142"/>
        </w:tabs>
        <w:ind w:firstLine="709"/>
        <w:jc w:val="center"/>
        <w:rPr>
          <w:sz w:val="28"/>
          <w:szCs w:val="28"/>
        </w:rPr>
      </w:pPr>
    </w:p>
    <w:p w:rsidR="004C2F59" w:rsidRPr="00AA2D73" w:rsidRDefault="004C2F59" w:rsidP="007D57FE">
      <w:pPr>
        <w:pStyle w:val="a3"/>
        <w:tabs>
          <w:tab w:val="left" w:pos="0"/>
          <w:tab w:val="left" w:pos="142"/>
        </w:tabs>
        <w:ind w:firstLine="709"/>
        <w:jc w:val="center"/>
        <w:rPr>
          <w:sz w:val="28"/>
          <w:szCs w:val="28"/>
        </w:rPr>
      </w:pPr>
      <w:r w:rsidRPr="00AA2D73">
        <w:rPr>
          <w:sz w:val="28"/>
          <w:szCs w:val="28"/>
        </w:rPr>
        <w:t>ТРЕБУЕТ:</w:t>
      </w:r>
    </w:p>
    <w:p w:rsidR="004C2F59" w:rsidRDefault="008A1742" w:rsidP="005924BE">
      <w:pPr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 </w:t>
      </w:r>
      <w:r w:rsidR="004C2F59" w:rsidRPr="00A03910">
        <w:rPr>
          <w:sz w:val="28"/>
          <w:szCs w:val="28"/>
        </w:rPr>
        <w:t xml:space="preserve">принять меры по устранению нарушений, указанных в пунктах </w:t>
      </w:r>
      <w:r w:rsidR="00245073">
        <w:rPr>
          <w:sz w:val="28"/>
          <w:szCs w:val="28"/>
        </w:rPr>
        <w:t xml:space="preserve">8, </w:t>
      </w:r>
      <w:r w:rsidR="00FA3B17">
        <w:rPr>
          <w:sz w:val="28"/>
          <w:szCs w:val="28"/>
        </w:rPr>
        <w:t xml:space="preserve">10, </w:t>
      </w:r>
      <w:r w:rsidR="00FA3B17" w:rsidRPr="00F966A2">
        <w:rPr>
          <w:sz w:val="28"/>
          <w:szCs w:val="28"/>
        </w:rPr>
        <w:t xml:space="preserve">14, 17, 18, 20, </w:t>
      </w:r>
      <w:r w:rsidR="00245073">
        <w:rPr>
          <w:sz w:val="28"/>
          <w:szCs w:val="28"/>
        </w:rPr>
        <w:t xml:space="preserve">22, </w:t>
      </w:r>
      <w:r w:rsidR="00FA3B17" w:rsidRPr="00F966A2">
        <w:rPr>
          <w:sz w:val="28"/>
          <w:szCs w:val="28"/>
        </w:rPr>
        <w:t xml:space="preserve">23, </w:t>
      </w:r>
      <w:r w:rsidR="00245073">
        <w:rPr>
          <w:sz w:val="28"/>
          <w:szCs w:val="28"/>
        </w:rPr>
        <w:t xml:space="preserve">25, </w:t>
      </w:r>
      <w:r w:rsidR="00FA3B17" w:rsidRPr="00F966A2">
        <w:rPr>
          <w:sz w:val="28"/>
          <w:szCs w:val="28"/>
        </w:rPr>
        <w:t>28,</w:t>
      </w:r>
      <w:r w:rsidR="00FA3B17">
        <w:rPr>
          <w:sz w:val="28"/>
          <w:szCs w:val="28"/>
        </w:rPr>
        <w:t xml:space="preserve"> 29, 30, 34, 37</w:t>
      </w:r>
      <w:r w:rsidR="00353DD5" w:rsidRPr="00A03910">
        <w:rPr>
          <w:sz w:val="28"/>
          <w:szCs w:val="28"/>
        </w:rPr>
        <w:t xml:space="preserve"> </w:t>
      </w:r>
      <w:r w:rsidR="004C2F59" w:rsidRPr="00A03910">
        <w:rPr>
          <w:sz w:val="28"/>
          <w:szCs w:val="28"/>
        </w:rPr>
        <w:t>настоящего представления</w:t>
      </w:r>
      <w:r w:rsidR="00554BA3" w:rsidRPr="00A03910">
        <w:rPr>
          <w:sz w:val="28"/>
          <w:szCs w:val="28"/>
        </w:rPr>
        <w:t xml:space="preserve"> </w:t>
      </w:r>
      <w:r w:rsidR="00716EB8">
        <w:rPr>
          <w:sz w:val="28"/>
          <w:szCs w:val="28"/>
        </w:rPr>
        <w:t>(до 27</w:t>
      </w:r>
      <w:r w:rsidR="00554BA3" w:rsidRPr="00A03910">
        <w:rPr>
          <w:sz w:val="28"/>
          <w:szCs w:val="28"/>
        </w:rPr>
        <w:t>.0</w:t>
      </w:r>
      <w:r w:rsidR="00716EB8">
        <w:rPr>
          <w:sz w:val="28"/>
          <w:szCs w:val="28"/>
        </w:rPr>
        <w:t>6</w:t>
      </w:r>
      <w:r w:rsidR="00554BA3" w:rsidRPr="00A03910">
        <w:rPr>
          <w:sz w:val="28"/>
          <w:szCs w:val="28"/>
        </w:rPr>
        <w:t>.2025)</w:t>
      </w:r>
      <w:r w:rsidR="004C2F59" w:rsidRPr="00A03910">
        <w:rPr>
          <w:sz w:val="28"/>
          <w:szCs w:val="28"/>
        </w:rPr>
        <w:t>;</w:t>
      </w:r>
    </w:p>
    <w:p w:rsidR="005675C8" w:rsidRPr="00A03910" w:rsidRDefault="008A1742" w:rsidP="005675C8">
      <w:pPr>
        <w:tabs>
          <w:tab w:val="left" w:pos="1134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675C8" w:rsidRPr="00A03910">
        <w:rPr>
          <w:sz w:val="28"/>
          <w:szCs w:val="28"/>
        </w:rPr>
        <w:t xml:space="preserve">проанализировать выявленные в результате проведения контрольного мероприятия нарушения и принять соответствующие меры </w:t>
      </w:r>
      <w:r w:rsidR="005675C8" w:rsidRPr="00A03910">
        <w:rPr>
          <w:sz w:val="28"/>
          <w:szCs w:val="28"/>
        </w:rPr>
        <w:br/>
        <w:t>по устранению их причин и условий</w:t>
      </w:r>
      <w:r w:rsidR="005675C8">
        <w:rPr>
          <w:sz w:val="28"/>
          <w:szCs w:val="28"/>
        </w:rPr>
        <w:t xml:space="preserve"> (до 27</w:t>
      </w:r>
      <w:r w:rsidR="005675C8" w:rsidRPr="00A03910">
        <w:rPr>
          <w:sz w:val="28"/>
          <w:szCs w:val="28"/>
        </w:rPr>
        <w:t>.0</w:t>
      </w:r>
      <w:r w:rsidR="005675C8">
        <w:rPr>
          <w:sz w:val="28"/>
          <w:szCs w:val="28"/>
        </w:rPr>
        <w:t>6</w:t>
      </w:r>
      <w:r w:rsidR="005675C8" w:rsidRPr="00A03910">
        <w:rPr>
          <w:sz w:val="28"/>
          <w:szCs w:val="28"/>
        </w:rPr>
        <w:t>.2025);</w:t>
      </w:r>
    </w:p>
    <w:p w:rsidR="004C2F59" w:rsidRPr="00573B96" w:rsidRDefault="00A578EE" w:rsidP="008A1742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="008A1742">
        <w:rPr>
          <w:sz w:val="28"/>
          <w:szCs w:val="28"/>
        </w:rPr>
        <w:t>-</w:t>
      </w:r>
      <w:r w:rsidR="008A1742">
        <w:rPr>
          <w:sz w:val="28"/>
          <w:szCs w:val="28"/>
        </w:rPr>
        <w:tab/>
      </w:r>
      <w:r w:rsidR="00192712" w:rsidRPr="00573B96">
        <w:rPr>
          <w:sz w:val="28"/>
          <w:szCs w:val="28"/>
        </w:rPr>
        <w:t xml:space="preserve">применить меры </w:t>
      </w:r>
      <w:r w:rsidR="00192712" w:rsidRPr="00573B96">
        <w:rPr>
          <w:bCs/>
          <w:sz w:val="28"/>
          <w:szCs w:val="28"/>
        </w:rPr>
        <w:t xml:space="preserve">дисциплинарного взыскания на должностных </w:t>
      </w:r>
      <w:r w:rsidR="004C2F59" w:rsidRPr="00573B96">
        <w:rPr>
          <w:bCs/>
          <w:sz w:val="28"/>
          <w:szCs w:val="28"/>
        </w:rPr>
        <w:t>лиц, допустивших выявленные нарушения</w:t>
      </w:r>
      <w:r w:rsidR="00716EB8" w:rsidRPr="00573B96">
        <w:rPr>
          <w:bCs/>
          <w:sz w:val="28"/>
          <w:szCs w:val="28"/>
        </w:rPr>
        <w:t xml:space="preserve"> </w:t>
      </w:r>
      <w:r w:rsidR="00716EB8" w:rsidRPr="00573B96">
        <w:rPr>
          <w:sz w:val="28"/>
          <w:szCs w:val="28"/>
        </w:rPr>
        <w:t>(до 27.06.2025)</w:t>
      </w:r>
      <w:r w:rsidR="004C2F59" w:rsidRPr="00573B96">
        <w:rPr>
          <w:sz w:val="28"/>
          <w:szCs w:val="28"/>
        </w:rPr>
        <w:t>;</w:t>
      </w:r>
    </w:p>
    <w:p w:rsidR="00573B96" w:rsidRPr="00573B96" w:rsidRDefault="00573B96" w:rsidP="008A1742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573B96">
        <w:rPr>
          <w:sz w:val="28"/>
          <w:szCs w:val="28"/>
        </w:rPr>
        <w:tab/>
        <w:t>-</w:t>
      </w:r>
      <w:r w:rsidRPr="00573B96">
        <w:rPr>
          <w:sz w:val="28"/>
          <w:szCs w:val="28"/>
        </w:rPr>
        <w:tab/>
        <w:t xml:space="preserve">усилить </w:t>
      </w:r>
      <w:proofErr w:type="gramStart"/>
      <w:r w:rsidRPr="00573B96">
        <w:rPr>
          <w:sz w:val="28"/>
          <w:szCs w:val="28"/>
        </w:rPr>
        <w:t>контроль за</w:t>
      </w:r>
      <w:proofErr w:type="gramEnd"/>
      <w:r w:rsidRPr="00573B96">
        <w:rPr>
          <w:sz w:val="28"/>
          <w:szCs w:val="28"/>
        </w:rPr>
        <w:t xml:space="preserve"> сбором, хранением и предоставлением подтверждающей информации о проведении работы отделами досуговой деятельности Учреждения при составлении отчетов о выполнении муниципального задания (на постоянной основе);</w:t>
      </w:r>
    </w:p>
    <w:p w:rsidR="00573B96" w:rsidRPr="00573B96" w:rsidRDefault="00573B96" w:rsidP="00573B96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573B96">
        <w:rPr>
          <w:sz w:val="28"/>
          <w:szCs w:val="28"/>
        </w:rPr>
        <w:tab/>
        <w:t>-</w:t>
      </w:r>
      <w:r w:rsidRPr="00573B96">
        <w:rPr>
          <w:sz w:val="28"/>
          <w:szCs w:val="28"/>
        </w:rPr>
        <w:tab/>
        <w:t xml:space="preserve">усилить </w:t>
      </w:r>
      <w:proofErr w:type="gramStart"/>
      <w:r w:rsidRPr="00573B96">
        <w:rPr>
          <w:sz w:val="28"/>
          <w:szCs w:val="28"/>
        </w:rPr>
        <w:t>контроль за</w:t>
      </w:r>
      <w:proofErr w:type="gramEnd"/>
      <w:r w:rsidRPr="00573B96">
        <w:rPr>
          <w:sz w:val="28"/>
          <w:szCs w:val="28"/>
        </w:rPr>
        <w:t xml:space="preserve"> </w:t>
      </w:r>
      <w:r w:rsidRPr="00573B96">
        <w:rPr>
          <w:bCs/>
          <w:sz w:val="28"/>
          <w:szCs w:val="28"/>
        </w:rPr>
        <w:t xml:space="preserve">ведением планов и графиков работы сотрудников, осуществляющих основную деятельность Учреждения </w:t>
      </w:r>
      <w:r w:rsidRPr="00573B96">
        <w:rPr>
          <w:sz w:val="28"/>
          <w:szCs w:val="28"/>
        </w:rPr>
        <w:t>(на постоянной основе);</w:t>
      </w:r>
    </w:p>
    <w:p w:rsidR="004C2F59" w:rsidRPr="00A03910" w:rsidRDefault="008A1742" w:rsidP="008A1742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 xml:space="preserve">  </w:t>
      </w:r>
      <w:r w:rsidR="004C2F59" w:rsidRPr="00A03910">
        <w:rPr>
          <w:sz w:val="28"/>
          <w:szCs w:val="28"/>
        </w:rPr>
        <w:t>усилить контроль за соблюдением требований Бюджетного кодекса РФ, Гражданского кодекса РФ,</w:t>
      </w:r>
      <w:r w:rsidR="004C2F59" w:rsidRPr="00A03910">
        <w:rPr>
          <w:sz w:val="28"/>
          <w:szCs w:val="28"/>
          <w:lang w:eastAsia="en-US"/>
        </w:rPr>
        <w:t xml:space="preserve"> Трудового кодекса РФ, </w:t>
      </w:r>
      <w:r w:rsidR="004C2F59" w:rsidRPr="00A03910">
        <w:rPr>
          <w:rFonts w:eastAsia="Calibri"/>
          <w:bCs/>
          <w:sz w:val="28"/>
          <w:szCs w:val="28"/>
          <w:lang w:eastAsia="en-US"/>
        </w:rPr>
        <w:t>Ф</w:t>
      </w:r>
      <w:r w:rsidR="004C2F59" w:rsidRPr="00A0391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="004C2F59" w:rsidRPr="00A03910">
        <w:rPr>
          <w:sz w:val="28"/>
          <w:szCs w:val="28"/>
          <w:lang w:eastAsia="en-US"/>
        </w:rPr>
        <w:t xml:space="preserve">№ 402-ФЗ, </w:t>
      </w:r>
      <w:r w:rsidR="004C2F59" w:rsidRPr="00A0391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4C2F59" w:rsidRPr="00A03910">
        <w:rPr>
          <w:sz w:val="28"/>
          <w:szCs w:val="28"/>
          <w:lang w:eastAsia="en-US"/>
        </w:rPr>
        <w:t>№ 7-ФЗ,</w:t>
      </w:r>
      <w:r w:rsidR="004C2F59" w:rsidRPr="00A03910">
        <w:rPr>
          <w:sz w:val="28"/>
          <w:szCs w:val="28"/>
        </w:rPr>
        <w:t xml:space="preserve"> </w:t>
      </w:r>
      <w:r w:rsidR="004C2F59" w:rsidRPr="00A03910">
        <w:rPr>
          <w:iCs/>
          <w:sz w:val="28"/>
          <w:szCs w:val="28"/>
        </w:rPr>
        <w:t xml:space="preserve">Федерального закона № 1032-1, </w:t>
      </w:r>
      <w:r w:rsidR="002E744F">
        <w:rPr>
          <w:sz w:val="28"/>
          <w:szCs w:val="28"/>
        </w:rPr>
        <w:t>Федерального</w:t>
      </w:r>
      <w:r w:rsidR="002E744F" w:rsidRPr="002E744F">
        <w:rPr>
          <w:sz w:val="28"/>
          <w:szCs w:val="28"/>
        </w:rPr>
        <w:t xml:space="preserve"> закон № 565-ФЗ</w:t>
      </w:r>
      <w:r w:rsidR="002E744F">
        <w:rPr>
          <w:sz w:val="28"/>
          <w:szCs w:val="28"/>
        </w:rPr>
        <w:t xml:space="preserve">, </w:t>
      </w:r>
      <w:r w:rsidR="004C2F59" w:rsidRPr="00A03910">
        <w:rPr>
          <w:sz w:val="28"/>
          <w:szCs w:val="28"/>
        </w:rPr>
        <w:t>Федерального закона № 273-ФЗ,</w:t>
      </w:r>
      <w:r w:rsidR="004C2F59" w:rsidRPr="00A03910">
        <w:rPr>
          <w:iCs/>
          <w:sz w:val="28"/>
          <w:szCs w:val="28"/>
        </w:rPr>
        <w:t xml:space="preserve"> </w:t>
      </w:r>
      <w:r w:rsidR="009543C0">
        <w:rPr>
          <w:iCs/>
          <w:sz w:val="28"/>
          <w:szCs w:val="28"/>
        </w:rPr>
        <w:lastRenderedPageBreak/>
        <w:t>Ф</w:t>
      </w:r>
      <w:r w:rsidR="005D6DDF">
        <w:rPr>
          <w:iCs/>
          <w:sz w:val="28"/>
          <w:szCs w:val="28"/>
        </w:rPr>
        <w:t>едерального закона №</w:t>
      </w:r>
      <w:r w:rsidR="00192712">
        <w:rPr>
          <w:iCs/>
          <w:sz w:val="28"/>
          <w:szCs w:val="28"/>
        </w:rPr>
        <w:t xml:space="preserve"> 426-ФЗ, </w:t>
      </w:r>
      <w:r w:rsidR="00353AA6" w:rsidRPr="00E52E79">
        <w:rPr>
          <w:sz w:val="28"/>
          <w:szCs w:val="28"/>
        </w:rPr>
        <w:t>ФСБУ «Концептуальные основы»</w:t>
      </w:r>
      <w:r w:rsidR="00353AA6">
        <w:rPr>
          <w:sz w:val="28"/>
          <w:szCs w:val="28"/>
        </w:rPr>
        <w:t xml:space="preserve">, </w:t>
      </w:r>
      <w:r w:rsidR="004C2F59" w:rsidRPr="00A03910">
        <w:rPr>
          <w:iCs/>
          <w:sz w:val="28"/>
          <w:szCs w:val="28"/>
        </w:rPr>
        <w:t xml:space="preserve">Постановления № 2128, </w:t>
      </w:r>
      <w:r w:rsidR="00192712">
        <w:rPr>
          <w:iCs/>
          <w:sz w:val="28"/>
          <w:szCs w:val="28"/>
        </w:rPr>
        <w:t>Постановления</w:t>
      </w:r>
      <w:r w:rsidR="00192712" w:rsidRPr="00C945F3">
        <w:rPr>
          <w:iCs/>
          <w:sz w:val="28"/>
          <w:szCs w:val="28"/>
        </w:rPr>
        <w:t xml:space="preserve"> № </w:t>
      </w:r>
      <w:r w:rsidR="00192712">
        <w:rPr>
          <w:iCs/>
          <w:sz w:val="28"/>
          <w:szCs w:val="28"/>
        </w:rPr>
        <w:t xml:space="preserve">2344, </w:t>
      </w:r>
      <w:r w:rsidR="009543C0">
        <w:rPr>
          <w:iCs/>
          <w:sz w:val="28"/>
          <w:szCs w:val="28"/>
        </w:rPr>
        <w:t xml:space="preserve">Постановления № 2576, Постановления № 1043, </w:t>
      </w:r>
      <w:r w:rsidR="00192712">
        <w:rPr>
          <w:bCs/>
          <w:sz w:val="28"/>
          <w:szCs w:val="28"/>
        </w:rPr>
        <w:t xml:space="preserve">Методических </w:t>
      </w:r>
      <w:r w:rsidR="00FA3B17">
        <w:rPr>
          <w:bCs/>
          <w:sz w:val="28"/>
          <w:szCs w:val="28"/>
        </w:rPr>
        <w:t>р</w:t>
      </w:r>
      <w:r w:rsidR="00192712">
        <w:rPr>
          <w:bCs/>
          <w:sz w:val="28"/>
          <w:szCs w:val="28"/>
        </w:rPr>
        <w:t xml:space="preserve">екомендаций, Приказа № 390, </w:t>
      </w:r>
      <w:r w:rsidR="004C2F59" w:rsidRPr="00A03910">
        <w:rPr>
          <w:sz w:val="28"/>
          <w:szCs w:val="28"/>
          <w:lang w:eastAsia="en-US"/>
        </w:rPr>
        <w:t xml:space="preserve">Приказа № 52н, Приказа № 86н, </w:t>
      </w:r>
      <w:r w:rsidR="004C2F59" w:rsidRPr="00A03910">
        <w:rPr>
          <w:bCs/>
          <w:sz w:val="28"/>
          <w:szCs w:val="28"/>
        </w:rPr>
        <w:t xml:space="preserve">Приказа № 761н, </w:t>
      </w:r>
      <w:r w:rsidR="009543C0">
        <w:rPr>
          <w:bCs/>
          <w:sz w:val="28"/>
          <w:szCs w:val="28"/>
        </w:rPr>
        <w:t>Приказа № 481</w:t>
      </w:r>
      <w:r w:rsidR="009543C0" w:rsidRPr="00A03910">
        <w:rPr>
          <w:bCs/>
          <w:sz w:val="28"/>
          <w:szCs w:val="28"/>
        </w:rPr>
        <w:t>н</w:t>
      </w:r>
      <w:r w:rsidR="009543C0">
        <w:rPr>
          <w:bCs/>
          <w:sz w:val="28"/>
          <w:szCs w:val="28"/>
        </w:rPr>
        <w:t>, Приказа № 266</w:t>
      </w:r>
      <w:r w:rsidR="009543C0" w:rsidRPr="00A03910">
        <w:rPr>
          <w:bCs/>
          <w:sz w:val="28"/>
          <w:szCs w:val="28"/>
        </w:rPr>
        <w:t>н</w:t>
      </w:r>
      <w:r w:rsidR="009543C0">
        <w:rPr>
          <w:bCs/>
          <w:sz w:val="28"/>
          <w:szCs w:val="28"/>
        </w:rPr>
        <w:t>, Приказа № 282, Приказа</w:t>
      </w:r>
      <w:proofErr w:type="gramEnd"/>
      <w:r w:rsidR="009543C0">
        <w:rPr>
          <w:bCs/>
          <w:sz w:val="28"/>
          <w:szCs w:val="28"/>
        </w:rPr>
        <w:t xml:space="preserve"> № 274</w:t>
      </w:r>
      <w:r w:rsidR="009543C0" w:rsidRPr="00A03910">
        <w:rPr>
          <w:bCs/>
          <w:sz w:val="28"/>
          <w:szCs w:val="28"/>
        </w:rPr>
        <w:t>н</w:t>
      </w:r>
      <w:r w:rsidR="00353AA6">
        <w:rPr>
          <w:bCs/>
          <w:sz w:val="28"/>
          <w:szCs w:val="28"/>
        </w:rPr>
        <w:t xml:space="preserve">, </w:t>
      </w:r>
      <w:r w:rsidR="00353AA6" w:rsidRPr="00E52E79">
        <w:rPr>
          <w:rFonts w:eastAsia="Calibri"/>
          <w:sz w:val="28"/>
          <w:szCs w:val="28"/>
        </w:rPr>
        <w:t>П</w:t>
      </w:r>
      <w:r w:rsidR="00353AA6" w:rsidRPr="00E52E79">
        <w:rPr>
          <w:sz w:val="28"/>
          <w:szCs w:val="28"/>
        </w:rPr>
        <w:t>риказ</w:t>
      </w:r>
      <w:r w:rsidR="00353AA6">
        <w:rPr>
          <w:sz w:val="28"/>
          <w:szCs w:val="28"/>
        </w:rPr>
        <w:t xml:space="preserve">а </w:t>
      </w:r>
      <w:r w:rsidR="00353AA6" w:rsidRPr="00E52E79">
        <w:rPr>
          <w:sz w:val="28"/>
          <w:szCs w:val="28"/>
        </w:rPr>
        <w:t>№ 142н</w:t>
      </w:r>
      <w:r w:rsidR="00353AA6">
        <w:rPr>
          <w:sz w:val="28"/>
          <w:szCs w:val="28"/>
        </w:rPr>
        <w:t xml:space="preserve">, </w:t>
      </w:r>
      <w:r w:rsidR="00353AA6" w:rsidRPr="00E52E79">
        <w:rPr>
          <w:sz w:val="28"/>
          <w:szCs w:val="28"/>
        </w:rPr>
        <w:t>Приказа № 192н</w:t>
      </w:r>
      <w:r w:rsidR="00353AA6">
        <w:rPr>
          <w:sz w:val="28"/>
          <w:szCs w:val="28"/>
        </w:rPr>
        <w:t xml:space="preserve">, </w:t>
      </w:r>
      <w:r w:rsidR="00353AA6" w:rsidRPr="00E52E79">
        <w:rPr>
          <w:sz w:val="28"/>
          <w:szCs w:val="28"/>
        </w:rPr>
        <w:t xml:space="preserve">Приказа </w:t>
      </w:r>
      <w:r w:rsidR="00353AA6">
        <w:rPr>
          <w:sz w:val="28"/>
          <w:szCs w:val="28"/>
        </w:rPr>
        <w:t>№ 49</w:t>
      </w:r>
      <w:r w:rsidR="005675C8">
        <w:rPr>
          <w:sz w:val="28"/>
          <w:szCs w:val="28"/>
        </w:rPr>
        <w:t xml:space="preserve">, </w:t>
      </w:r>
      <w:r w:rsidR="005675C8" w:rsidRPr="00E52E79">
        <w:rPr>
          <w:color w:val="000000"/>
          <w:sz w:val="28"/>
          <w:szCs w:val="28"/>
        </w:rPr>
        <w:t>Приказ</w:t>
      </w:r>
      <w:r w:rsidR="005675C8">
        <w:rPr>
          <w:color w:val="000000"/>
          <w:sz w:val="28"/>
          <w:szCs w:val="28"/>
        </w:rPr>
        <w:t>а</w:t>
      </w:r>
      <w:r w:rsidR="005675C8" w:rsidRPr="00E52E79">
        <w:rPr>
          <w:color w:val="000000"/>
          <w:sz w:val="28"/>
          <w:szCs w:val="28"/>
        </w:rPr>
        <w:t xml:space="preserve"> № 106н</w:t>
      </w:r>
      <w:r w:rsidR="00353AA6">
        <w:rPr>
          <w:sz w:val="28"/>
          <w:szCs w:val="28"/>
        </w:rPr>
        <w:t xml:space="preserve"> </w:t>
      </w:r>
      <w:r w:rsidR="004C2F59" w:rsidRPr="00A03910">
        <w:rPr>
          <w:sz w:val="28"/>
          <w:szCs w:val="28"/>
        </w:rPr>
        <w:t>и иных нормативных правовых актов, обеспечить неукоснительное соблюдение требований действующего законодательства (на постоянной основе).</w:t>
      </w:r>
    </w:p>
    <w:p w:rsidR="004C2F59" w:rsidRPr="00A03910" w:rsidRDefault="004C2F59" w:rsidP="00AA2D73">
      <w:pPr>
        <w:jc w:val="both"/>
        <w:rPr>
          <w:bCs/>
          <w:sz w:val="28"/>
          <w:szCs w:val="28"/>
        </w:rPr>
      </w:pPr>
      <w:r w:rsidRPr="00A03910">
        <w:rPr>
          <w:sz w:val="28"/>
          <w:szCs w:val="28"/>
        </w:rPr>
        <w:tab/>
        <w:t xml:space="preserve">Информацию о результатах исполнения настоящего представления </w:t>
      </w:r>
      <w:r w:rsidRPr="00A0391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A03910">
        <w:rPr>
          <w:bCs/>
          <w:sz w:val="28"/>
          <w:szCs w:val="28"/>
        </w:rPr>
        <w:t xml:space="preserve"> </w:t>
      </w:r>
      <w:r w:rsidRPr="00A03910">
        <w:rPr>
          <w:sz w:val="28"/>
          <w:szCs w:val="28"/>
        </w:rPr>
        <w:t>Контрольное управление Администрации Раменского муниципального округа (</w:t>
      </w:r>
      <w:proofErr w:type="spellStart"/>
      <w:r w:rsidRPr="00A03910">
        <w:rPr>
          <w:sz w:val="28"/>
          <w:szCs w:val="28"/>
        </w:rPr>
        <w:t>Ширенин</w:t>
      </w:r>
      <w:proofErr w:type="spellEnd"/>
      <w:r w:rsidRPr="00A03910">
        <w:rPr>
          <w:sz w:val="28"/>
          <w:szCs w:val="28"/>
        </w:rPr>
        <w:t xml:space="preserve"> Д.Ю.) не позднее «</w:t>
      </w:r>
      <w:r w:rsidR="00716EB8">
        <w:rPr>
          <w:sz w:val="28"/>
          <w:szCs w:val="28"/>
        </w:rPr>
        <w:t>27</w:t>
      </w:r>
      <w:r w:rsidR="00DA2463" w:rsidRPr="00A03910">
        <w:rPr>
          <w:sz w:val="28"/>
          <w:szCs w:val="28"/>
        </w:rPr>
        <w:t xml:space="preserve">» </w:t>
      </w:r>
      <w:r w:rsidR="00716EB8">
        <w:rPr>
          <w:sz w:val="28"/>
          <w:szCs w:val="28"/>
        </w:rPr>
        <w:t>июн</w:t>
      </w:r>
      <w:r w:rsidRPr="00A03910">
        <w:rPr>
          <w:sz w:val="28"/>
          <w:szCs w:val="28"/>
        </w:rPr>
        <w:t>я 2025 года</w:t>
      </w:r>
      <w:r w:rsidRPr="00A03910">
        <w:rPr>
          <w:bCs/>
          <w:sz w:val="28"/>
          <w:szCs w:val="28"/>
        </w:rPr>
        <w:t xml:space="preserve">. 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t xml:space="preserve">Срок исполнения настоящего представления может быть однократно продлен в соответствии с </w:t>
      </w:r>
      <w:hyperlink r:id="rId14" w:history="1">
        <w:r w:rsidRPr="00A03910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A03910">
        <w:rPr>
          <w:sz w:val="28"/>
          <w:szCs w:val="28"/>
        </w:rPr>
        <w:t xml:space="preserve"> - </w:t>
      </w:r>
      <w:hyperlink r:id="rId15" w:history="1">
        <w:r w:rsidRPr="00A03910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A03910">
        <w:rPr>
          <w:sz w:val="28"/>
          <w:szCs w:val="28"/>
        </w:rPr>
        <w:t xml:space="preserve"> </w:t>
      </w:r>
      <w:r w:rsidR="00E9698F">
        <w:rPr>
          <w:sz w:val="28"/>
          <w:szCs w:val="28"/>
        </w:rPr>
        <w:t>Ф</w:t>
      </w:r>
      <w:r w:rsidRPr="00A03910">
        <w:rPr>
          <w:sz w:val="28"/>
          <w:szCs w:val="28"/>
        </w:rPr>
        <w:t>едерального стандарта № 1095.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6" w:history="1">
        <w:r w:rsidRPr="00A03910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A03910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C2F59" w:rsidRPr="00A03910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  <w:r w:rsidRPr="00AA2D73">
        <w:rPr>
          <w:sz w:val="28"/>
          <w:szCs w:val="28"/>
        </w:rPr>
        <w:t>Глава Раменского муниципального округа</w:t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  <w:t xml:space="preserve">   </w:t>
      </w:r>
      <w:r w:rsidR="006D0F55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Э.В. Малышев</w:t>
      </w: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23635B" w:rsidRDefault="0023635B" w:rsidP="004C2F59">
      <w:pPr>
        <w:pStyle w:val="a3"/>
        <w:tabs>
          <w:tab w:val="left" w:pos="0"/>
        </w:tabs>
      </w:pPr>
    </w:p>
    <w:p w:rsidR="0023635B" w:rsidRDefault="0023635B" w:rsidP="004C2F59">
      <w:pPr>
        <w:pStyle w:val="a3"/>
        <w:tabs>
          <w:tab w:val="left" w:pos="0"/>
        </w:tabs>
      </w:pPr>
    </w:p>
    <w:p w:rsidR="0023635B" w:rsidRDefault="0023635B" w:rsidP="004C2F59">
      <w:pPr>
        <w:pStyle w:val="a3"/>
        <w:tabs>
          <w:tab w:val="left" w:pos="0"/>
        </w:tabs>
      </w:pPr>
    </w:p>
    <w:p w:rsidR="00FA3B17" w:rsidRDefault="00FA3B17" w:rsidP="004C2F59">
      <w:pPr>
        <w:pStyle w:val="a3"/>
        <w:tabs>
          <w:tab w:val="left" w:pos="0"/>
        </w:tabs>
      </w:pPr>
    </w:p>
    <w:p w:rsidR="00FA3B17" w:rsidRDefault="00FA3B17" w:rsidP="004C2F59">
      <w:pPr>
        <w:pStyle w:val="a3"/>
        <w:tabs>
          <w:tab w:val="left" w:pos="0"/>
        </w:tabs>
      </w:pPr>
    </w:p>
    <w:p w:rsidR="00FA3B17" w:rsidRDefault="00FA3B17" w:rsidP="004C2F59">
      <w:pPr>
        <w:pStyle w:val="a3"/>
        <w:tabs>
          <w:tab w:val="left" w:pos="0"/>
        </w:tabs>
      </w:pPr>
    </w:p>
    <w:p w:rsidR="00FA3B17" w:rsidRDefault="00FA3B17" w:rsidP="004C2F59">
      <w:pPr>
        <w:pStyle w:val="a3"/>
        <w:tabs>
          <w:tab w:val="left" w:pos="0"/>
        </w:tabs>
      </w:pPr>
    </w:p>
    <w:p w:rsidR="00FA3B17" w:rsidRDefault="00FA3B17" w:rsidP="004C2F59">
      <w:pPr>
        <w:pStyle w:val="a3"/>
        <w:tabs>
          <w:tab w:val="left" w:pos="0"/>
        </w:tabs>
      </w:pPr>
    </w:p>
    <w:p w:rsidR="00FA3B17" w:rsidRDefault="00FA3B17" w:rsidP="004C2F59">
      <w:pPr>
        <w:pStyle w:val="a3"/>
        <w:tabs>
          <w:tab w:val="left" w:pos="0"/>
        </w:tabs>
      </w:pPr>
    </w:p>
    <w:p w:rsidR="00FA3B17" w:rsidRDefault="00FA3B17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041C94" w:rsidRDefault="00041C94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  <w:r>
        <w:t xml:space="preserve">Д.Ю. </w:t>
      </w:r>
      <w:proofErr w:type="spellStart"/>
      <w:r>
        <w:t>Ширенин</w:t>
      </w:r>
      <w:proofErr w:type="spellEnd"/>
    </w:p>
    <w:p w:rsidR="004C2F59" w:rsidRPr="000E20BF" w:rsidRDefault="004C2F59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46-17402</w:t>
      </w:r>
    </w:p>
    <w:sectPr w:rsidR="004C2F59" w:rsidRPr="000E20BF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40"/>
        </w:tabs>
        <w:ind w:left="199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04B54D93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>
    <w:nsid w:val="0DA94005"/>
    <w:multiLevelType w:val="hybridMultilevel"/>
    <w:tmpl w:val="62001CA8"/>
    <w:lvl w:ilvl="0" w:tplc="F9E8E1A6">
      <w:start w:val="2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5">
    <w:nsid w:val="166C67E0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6">
    <w:nsid w:val="1C2B4C44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>
    <w:nsid w:val="3FB13B14"/>
    <w:multiLevelType w:val="multilevel"/>
    <w:tmpl w:val="D018C6D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4">
    <w:nsid w:val="5F87064C"/>
    <w:multiLevelType w:val="multilevel"/>
    <w:tmpl w:val="D018C6D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67D23EBA"/>
    <w:multiLevelType w:val="multilevel"/>
    <w:tmpl w:val="D018C6D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417"/>
        </w:tabs>
        <w:ind w:left="72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6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CBC1345"/>
    <w:multiLevelType w:val="multilevel"/>
    <w:tmpl w:val="D018C6D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20"/>
  </w:num>
  <w:num w:numId="5">
    <w:abstractNumId w:val="17"/>
  </w:num>
  <w:num w:numId="6">
    <w:abstractNumId w:val="10"/>
  </w:num>
  <w:num w:numId="7">
    <w:abstractNumId w:val="13"/>
  </w:num>
  <w:num w:numId="8">
    <w:abstractNumId w:val="18"/>
  </w:num>
  <w:num w:numId="9">
    <w:abstractNumId w:val="15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4"/>
  </w:num>
  <w:num w:numId="17">
    <w:abstractNumId w:val="5"/>
  </w:num>
  <w:num w:numId="18">
    <w:abstractNumId w:val="11"/>
  </w:num>
  <w:num w:numId="19">
    <w:abstractNumId w:val="2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2FBE"/>
    <w:rsid w:val="0000639B"/>
    <w:rsid w:val="0002384A"/>
    <w:rsid w:val="00041C94"/>
    <w:rsid w:val="000556A9"/>
    <w:rsid w:val="000744D1"/>
    <w:rsid w:val="000822D8"/>
    <w:rsid w:val="00084613"/>
    <w:rsid w:val="000C1BB7"/>
    <w:rsid w:val="000C2D56"/>
    <w:rsid w:val="000C545F"/>
    <w:rsid w:val="000C7371"/>
    <w:rsid w:val="000D462A"/>
    <w:rsid w:val="000E20BF"/>
    <w:rsid w:val="000E5F81"/>
    <w:rsid w:val="00102B72"/>
    <w:rsid w:val="00106EBE"/>
    <w:rsid w:val="0011171A"/>
    <w:rsid w:val="00130311"/>
    <w:rsid w:val="001369E1"/>
    <w:rsid w:val="0015521E"/>
    <w:rsid w:val="00170064"/>
    <w:rsid w:val="00176DB0"/>
    <w:rsid w:val="001777B1"/>
    <w:rsid w:val="00192712"/>
    <w:rsid w:val="0019641A"/>
    <w:rsid w:val="001A6AC7"/>
    <w:rsid w:val="001D2340"/>
    <w:rsid w:val="001E2C77"/>
    <w:rsid w:val="001F5482"/>
    <w:rsid w:val="002076A5"/>
    <w:rsid w:val="0022715F"/>
    <w:rsid w:val="00233CA7"/>
    <w:rsid w:val="0023416E"/>
    <w:rsid w:val="0023635B"/>
    <w:rsid w:val="00245073"/>
    <w:rsid w:val="002827C9"/>
    <w:rsid w:val="0028362D"/>
    <w:rsid w:val="00290E8A"/>
    <w:rsid w:val="00291846"/>
    <w:rsid w:val="002A397F"/>
    <w:rsid w:val="002A6939"/>
    <w:rsid w:val="002B00DB"/>
    <w:rsid w:val="002B2A20"/>
    <w:rsid w:val="002D03B0"/>
    <w:rsid w:val="002E1EEE"/>
    <w:rsid w:val="002E4150"/>
    <w:rsid w:val="002E744F"/>
    <w:rsid w:val="00303439"/>
    <w:rsid w:val="0030741B"/>
    <w:rsid w:val="00311AE5"/>
    <w:rsid w:val="00315E93"/>
    <w:rsid w:val="00322305"/>
    <w:rsid w:val="00324941"/>
    <w:rsid w:val="003466B2"/>
    <w:rsid w:val="00346C4C"/>
    <w:rsid w:val="00353AA6"/>
    <w:rsid w:val="00353DD5"/>
    <w:rsid w:val="003717E4"/>
    <w:rsid w:val="00375BB9"/>
    <w:rsid w:val="00390566"/>
    <w:rsid w:val="003A13D8"/>
    <w:rsid w:val="003A69A8"/>
    <w:rsid w:val="003A7D78"/>
    <w:rsid w:val="003C00CA"/>
    <w:rsid w:val="003C4250"/>
    <w:rsid w:val="003D1075"/>
    <w:rsid w:val="003D3495"/>
    <w:rsid w:val="003D423C"/>
    <w:rsid w:val="003D424A"/>
    <w:rsid w:val="003E062B"/>
    <w:rsid w:val="003F0034"/>
    <w:rsid w:val="003F1BD1"/>
    <w:rsid w:val="003F2764"/>
    <w:rsid w:val="00445E0C"/>
    <w:rsid w:val="004530A7"/>
    <w:rsid w:val="004534F5"/>
    <w:rsid w:val="00482D08"/>
    <w:rsid w:val="004915CB"/>
    <w:rsid w:val="004967EC"/>
    <w:rsid w:val="004B3DE1"/>
    <w:rsid w:val="004C2F59"/>
    <w:rsid w:val="004C5C3E"/>
    <w:rsid w:val="004D0732"/>
    <w:rsid w:val="004F7F03"/>
    <w:rsid w:val="005066F9"/>
    <w:rsid w:val="00514F42"/>
    <w:rsid w:val="0051769E"/>
    <w:rsid w:val="00535C73"/>
    <w:rsid w:val="00553F2C"/>
    <w:rsid w:val="00554BA3"/>
    <w:rsid w:val="00564F1A"/>
    <w:rsid w:val="005675C8"/>
    <w:rsid w:val="00573B96"/>
    <w:rsid w:val="005924BE"/>
    <w:rsid w:val="00594A71"/>
    <w:rsid w:val="005B0B13"/>
    <w:rsid w:val="005B432C"/>
    <w:rsid w:val="005B5B82"/>
    <w:rsid w:val="005B5F2F"/>
    <w:rsid w:val="005B6C12"/>
    <w:rsid w:val="005B7964"/>
    <w:rsid w:val="005C1E00"/>
    <w:rsid w:val="005C3B54"/>
    <w:rsid w:val="005C4384"/>
    <w:rsid w:val="005D6DDF"/>
    <w:rsid w:val="00602788"/>
    <w:rsid w:val="00602A97"/>
    <w:rsid w:val="00627F81"/>
    <w:rsid w:val="00637FAA"/>
    <w:rsid w:val="006414DD"/>
    <w:rsid w:val="006440B8"/>
    <w:rsid w:val="00652F35"/>
    <w:rsid w:val="0065403C"/>
    <w:rsid w:val="006568A3"/>
    <w:rsid w:val="00660ECC"/>
    <w:rsid w:val="0066204C"/>
    <w:rsid w:val="00692C59"/>
    <w:rsid w:val="006A234D"/>
    <w:rsid w:val="006A3D90"/>
    <w:rsid w:val="006C31A3"/>
    <w:rsid w:val="006D0749"/>
    <w:rsid w:val="006D0F55"/>
    <w:rsid w:val="006E4E74"/>
    <w:rsid w:val="006F5BA8"/>
    <w:rsid w:val="007123B7"/>
    <w:rsid w:val="0071588E"/>
    <w:rsid w:val="00716EB8"/>
    <w:rsid w:val="00730AC4"/>
    <w:rsid w:val="00732541"/>
    <w:rsid w:val="00737857"/>
    <w:rsid w:val="007431C9"/>
    <w:rsid w:val="00765FD0"/>
    <w:rsid w:val="007866B0"/>
    <w:rsid w:val="0079035F"/>
    <w:rsid w:val="00797118"/>
    <w:rsid w:val="007A0735"/>
    <w:rsid w:val="007B4FAD"/>
    <w:rsid w:val="007B5C27"/>
    <w:rsid w:val="007C7566"/>
    <w:rsid w:val="007D3DC2"/>
    <w:rsid w:val="007D57FE"/>
    <w:rsid w:val="007E214D"/>
    <w:rsid w:val="007F434C"/>
    <w:rsid w:val="008010B3"/>
    <w:rsid w:val="00810556"/>
    <w:rsid w:val="0085643B"/>
    <w:rsid w:val="008A1742"/>
    <w:rsid w:val="008B1DCB"/>
    <w:rsid w:val="008B797F"/>
    <w:rsid w:val="008C0C6D"/>
    <w:rsid w:val="008C7952"/>
    <w:rsid w:val="008D02AC"/>
    <w:rsid w:val="008D7A4F"/>
    <w:rsid w:val="008E34B0"/>
    <w:rsid w:val="008E4ECE"/>
    <w:rsid w:val="00927E79"/>
    <w:rsid w:val="0093077D"/>
    <w:rsid w:val="0095162F"/>
    <w:rsid w:val="009543C0"/>
    <w:rsid w:val="0096286A"/>
    <w:rsid w:val="009630C7"/>
    <w:rsid w:val="00965C0D"/>
    <w:rsid w:val="00971881"/>
    <w:rsid w:val="009731E6"/>
    <w:rsid w:val="00975A2E"/>
    <w:rsid w:val="009B6C54"/>
    <w:rsid w:val="009C046E"/>
    <w:rsid w:val="009D049E"/>
    <w:rsid w:val="009D4B22"/>
    <w:rsid w:val="009D724E"/>
    <w:rsid w:val="009F11B9"/>
    <w:rsid w:val="00A03910"/>
    <w:rsid w:val="00A073CA"/>
    <w:rsid w:val="00A54356"/>
    <w:rsid w:val="00A578EE"/>
    <w:rsid w:val="00A67D46"/>
    <w:rsid w:val="00A879CB"/>
    <w:rsid w:val="00A93372"/>
    <w:rsid w:val="00AA2D73"/>
    <w:rsid w:val="00AA6805"/>
    <w:rsid w:val="00AA7DD0"/>
    <w:rsid w:val="00AD59C7"/>
    <w:rsid w:val="00AE4E76"/>
    <w:rsid w:val="00B00A62"/>
    <w:rsid w:val="00B02E96"/>
    <w:rsid w:val="00B15C8D"/>
    <w:rsid w:val="00B37EB3"/>
    <w:rsid w:val="00B57CE0"/>
    <w:rsid w:val="00B65032"/>
    <w:rsid w:val="00B854C8"/>
    <w:rsid w:val="00B93B29"/>
    <w:rsid w:val="00BA1929"/>
    <w:rsid w:val="00BA7CCB"/>
    <w:rsid w:val="00BB3EC0"/>
    <w:rsid w:val="00BD5CD8"/>
    <w:rsid w:val="00BF1394"/>
    <w:rsid w:val="00BF44D8"/>
    <w:rsid w:val="00BF5E1A"/>
    <w:rsid w:val="00C13C8E"/>
    <w:rsid w:val="00C23725"/>
    <w:rsid w:val="00C32D38"/>
    <w:rsid w:val="00C4627A"/>
    <w:rsid w:val="00C61C69"/>
    <w:rsid w:val="00C6282F"/>
    <w:rsid w:val="00C642B5"/>
    <w:rsid w:val="00C76E41"/>
    <w:rsid w:val="00C87CC1"/>
    <w:rsid w:val="00C945F3"/>
    <w:rsid w:val="00CA05FC"/>
    <w:rsid w:val="00CA3B3D"/>
    <w:rsid w:val="00CB24C8"/>
    <w:rsid w:val="00CC1FA4"/>
    <w:rsid w:val="00CD0857"/>
    <w:rsid w:val="00CE5673"/>
    <w:rsid w:val="00CF2224"/>
    <w:rsid w:val="00CF2281"/>
    <w:rsid w:val="00CF2A1A"/>
    <w:rsid w:val="00CF369E"/>
    <w:rsid w:val="00D127D1"/>
    <w:rsid w:val="00D1517A"/>
    <w:rsid w:val="00D27974"/>
    <w:rsid w:val="00D37F75"/>
    <w:rsid w:val="00D42B2D"/>
    <w:rsid w:val="00D57EC5"/>
    <w:rsid w:val="00D7293A"/>
    <w:rsid w:val="00D80905"/>
    <w:rsid w:val="00D8107A"/>
    <w:rsid w:val="00DA2463"/>
    <w:rsid w:val="00DA3B7D"/>
    <w:rsid w:val="00DF46EC"/>
    <w:rsid w:val="00E52C2A"/>
    <w:rsid w:val="00E52E79"/>
    <w:rsid w:val="00E625AC"/>
    <w:rsid w:val="00E7001E"/>
    <w:rsid w:val="00E813A9"/>
    <w:rsid w:val="00E81E44"/>
    <w:rsid w:val="00E83049"/>
    <w:rsid w:val="00E9698F"/>
    <w:rsid w:val="00EA14C8"/>
    <w:rsid w:val="00EB1033"/>
    <w:rsid w:val="00EB1E61"/>
    <w:rsid w:val="00EB26D5"/>
    <w:rsid w:val="00EC2BBA"/>
    <w:rsid w:val="00ED7088"/>
    <w:rsid w:val="00EE310D"/>
    <w:rsid w:val="00EE3F4E"/>
    <w:rsid w:val="00EE4482"/>
    <w:rsid w:val="00EF7A79"/>
    <w:rsid w:val="00F10CFC"/>
    <w:rsid w:val="00F13E6F"/>
    <w:rsid w:val="00F17910"/>
    <w:rsid w:val="00F62DD5"/>
    <w:rsid w:val="00F6343A"/>
    <w:rsid w:val="00F91C26"/>
    <w:rsid w:val="00F94735"/>
    <w:rsid w:val="00F966A2"/>
    <w:rsid w:val="00FA3B17"/>
    <w:rsid w:val="00FB2B5B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624" TargetMode="External"/><Relationship Id="rId13" Type="http://schemas.openxmlformats.org/officeDocument/2006/relationships/hyperlink" Target="consultantplus://offline/ref=C8F7B10B411C091444BE85F171C5865E9C662132192A2AA216357A41BA2818CBF12686B817255E8D6B973A36262572FBC6E494E92F801203M3PD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10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5114&amp;dst=1293" TargetMode="External"/><Relationship Id="rId14" Type="http://schemas.openxmlformats.org/officeDocument/2006/relationships/hyperlink" Target="consultantplus://offline/ref=C8F7B10B411C091444BE85F171C5865E9C662132192A2AA216357A41BA2818CBF12686B817255E886D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76C9-DA2E-494D-809F-F4DE08E5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4858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</cp:revision>
  <cp:lastPrinted>2025-05-13T15:00:00Z</cp:lastPrinted>
  <dcterms:created xsi:type="dcterms:W3CDTF">2025-05-16T09:44:00Z</dcterms:created>
  <dcterms:modified xsi:type="dcterms:W3CDTF">2025-05-16T09:44:00Z</dcterms:modified>
</cp:coreProperties>
</file>