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4835"/>
        <w:gridCol w:w="2253"/>
        <w:gridCol w:w="2977"/>
        <w:gridCol w:w="147"/>
      </w:tblGrid>
      <w:tr w:rsidR="002551C2">
        <w:trPr>
          <w:cantSplit/>
          <w:trHeight w:val="4111"/>
        </w:trPr>
        <w:tc>
          <w:tcPr>
            <w:tcW w:w="11347" w:type="dxa"/>
            <w:gridSpan w:val="5"/>
          </w:tcPr>
          <w:p w:rsidR="002551C2" w:rsidRDefault="00BD4475">
            <w:pPr>
              <w:spacing w:line="360" w:lineRule="auto"/>
              <w:ind w:left="74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 </w:t>
            </w:r>
          </w:p>
          <w:p w:rsidR="002551C2" w:rsidRDefault="00BD4475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51C2" w:rsidRDefault="00BD4475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2551C2" w:rsidRDefault="00BD4475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МУНИЦИПАЛЬНОГО ОКРУГА </w:t>
            </w:r>
          </w:p>
          <w:p w:rsidR="002551C2" w:rsidRDefault="00BD4475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551C2" w:rsidRDefault="002551C2">
            <w:pPr>
              <w:pBdr>
                <w:bottom w:val="single" w:sz="12" w:space="1" w:color="auto"/>
              </w:pBdr>
              <w:ind w:left="743"/>
              <w:jc w:val="center"/>
              <w:rPr>
                <w:b/>
                <w:sz w:val="6"/>
              </w:rPr>
            </w:pPr>
          </w:p>
          <w:p w:rsidR="002551C2" w:rsidRDefault="00BD4475">
            <w:pPr>
              <w:ind w:left="743"/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2551C2" w:rsidRDefault="002551C2">
            <w:pPr>
              <w:ind w:left="743"/>
              <w:jc w:val="center"/>
              <w:rPr>
                <w:b/>
                <w:spacing w:val="100"/>
              </w:rPr>
            </w:pPr>
          </w:p>
          <w:p w:rsidR="002551C2" w:rsidRDefault="002551C2">
            <w:pPr>
              <w:ind w:left="743"/>
              <w:jc w:val="center"/>
              <w:rPr>
                <w:b/>
                <w:spacing w:val="100"/>
              </w:rPr>
            </w:pPr>
          </w:p>
          <w:p w:rsidR="002551C2" w:rsidRDefault="00BD4475">
            <w:pPr>
              <w:pStyle w:val="6"/>
              <w:spacing w:line="240" w:lineRule="auto"/>
              <w:ind w:left="743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2551C2">
        <w:trPr>
          <w:gridBefore w:val="1"/>
          <w:gridAfter w:val="1"/>
          <w:wBefore w:w="1135" w:type="dxa"/>
          <w:wAfter w:w="147" w:type="dxa"/>
        </w:trPr>
        <w:tc>
          <w:tcPr>
            <w:tcW w:w="4835" w:type="dxa"/>
          </w:tcPr>
          <w:p w:rsidR="002551C2" w:rsidRDefault="002551C2">
            <w:pPr>
              <w:ind w:left="743"/>
              <w:jc w:val="both"/>
              <w:rPr>
                <w:rFonts w:ascii="Arial" w:hAnsi="Arial"/>
                <w:spacing w:val="-20"/>
                <w:sz w:val="24"/>
              </w:rPr>
            </w:pPr>
          </w:p>
          <w:p w:rsidR="002551C2" w:rsidRDefault="00BD4475" w:rsidP="006E0339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</w:t>
            </w:r>
            <w:r w:rsidR="006E0339">
              <w:rPr>
                <w:rFonts w:ascii="Arial" w:hAnsi="Arial"/>
                <w:spacing w:val="-20"/>
                <w:sz w:val="24"/>
              </w:rPr>
              <w:t>30-04-2025</w:t>
            </w:r>
            <w:r>
              <w:rPr>
                <w:rFonts w:ascii="Arial" w:hAnsi="Arial"/>
                <w:spacing w:val="-20"/>
                <w:sz w:val="24"/>
              </w:rPr>
              <w:t xml:space="preserve">_____ </w:t>
            </w:r>
          </w:p>
        </w:tc>
        <w:tc>
          <w:tcPr>
            <w:tcW w:w="2253" w:type="dxa"/>
          </w:tcPr>
          <w:p w:rsidR="002551C2" w:rsidRDefault="002551C2">
            <w:pPr>
              <w:ind w:left="743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2551C2" w:rsidRDefault="00BD4475" w:rsidP="006E0339">
            <w:pPr>
              <w:ind w:left="74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№__</w:t>
            </w:r>
            <w:r w:rsidR="006E0339">
              <w:rPr>
                <w:rFonts w:ascii="Arial" w:hAnsi="Arial"/>
                <w:spacing w:val="-20"/>
                <w:sz w:val="24"/>
                <w:lang w:val="en-US"/>
              </w:rPr>
              <w:t>6/10-C</w:t>
            </w:r>
            <w:r w:rsidR="006E0339">
              <w:rPr>
                <w:rFonts w:ascii="Arial" w:hAnsi="Arial"/>
                <w:spacing w:val="-20"/>
                <w:sz w:val="24"/>
              </w:rPr>
              <w:t>Д</w:t>
            </w:r>
            <w:r>
              <w:rPr>
                <w:rFonts w:ascii="Arial" w:hAnsi="Arial"/>
                <w:spacing w:val="-20"/>
                <w:sz w:val="24"/>
              </w:rPr>
              <w:t>____</w:t>
            </w:r>
          </w:p>
        </w:tc>
      </w:tr>
    </w:tbl>
    <w:p w:rsidR="002551C2" w:rsidRDefault="002551C2">
      <w:pPr>
        <w:pStyle w:val="a7"/>
        <w:tabs>
          <w:tab w:val="left" w:pos="567"/>
          <w:tab w:val="left" w:pos="709"/>
        </w:tabs>
        <w:rPr>
          <w:szCs w:val="28"/>
        </w:rPr>
      </w:pPr>
    </w:p>
    <w:p w:rsidR="008A0A53" w:rsidRPr="004C642F" w:rsidRDefault="008A0A53" w:rsidP="008A0A53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утверждении перечня индикаторов риска нарушения обязательных требований, используемых для определения необходимости проведения внеплановых контрольных (надзорных) мероприятий при осуществлении муниципального земельного контроля на территории Раменского муниципального округа Московской области </w:t>
      </w:r>
    </w:p>
    <w:p w:rsidR="008A0A53" w:rsidRDefault="008A0A53" w:rsidP="008A0A5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bookmarkEnd w:id="0"/>
    <w:p w:rsidR="008A0A53" w:rsidRDefault="008A0A53" w:rsidP="008A0A5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642F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72 Земельного кодекса Российской Федерации,</w:t>
      </w:r>
      <w:r w:rsidRPr="004C642F">
        <w:rPr>
          <w:sz w:val="28"/>
          <w:szCs w:val="28"/>
        </w:rPr>
        <w:t xml:space="preserve"> Федеральным</w:t>
      </w:r>
      <w:r>
        <w:rPr>
          <w:sz w:val="28"/>
          <w:szCs w:val="28"/>
        </w:rPr>
        <w:t xml:space="preserve"> законом </w:t>
      </w:r>
      <w:r w:rsidRPr="004C642F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ч. 9 и п. 3 ч. 10 ст. 23 Федерального Закона от 31.07.2020 № 248-ФЗ «О государственном контроле (надзоре) и муниципальном контроле», Уставом Раменского муниципального округа Московской области</w:t>
      </w:r>
    </w:p>
    <w:p w:rsidR="002551C2" w:rsidRDefault="002551C2">
      <w:pPr>
        <w:pStyle w:val="a7"/>
        <w:ind w:firstLine="567"/>
      </w:pPr>
    </w:p>
    <w:p w:rsidR="002551C2" w:rsidRDefault="00BD4475">
      <w:pPr>
        <w:pStyle w:val="a7"/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Совет</w:t>
      </w:r>
      <w:r w:rsidR="00FC3A57">
        <w:rPr>
          <w:b/>
          <w:bCs/>
          <w:szCs w:val="28"/>
        </w:rPr>
        <w:t xml:space="preserve"> депутатов Раменского муниципального</w:t>
      </w:r>
      <w:r>
        <w:rPr>
          <w:b/>
          <w:bCs/>
          <w:szCs w:val="28"/>
        </w:rPr>
        <w:t xml:space="preserve"> округа РЕШИЛ:</w:t>
      </w:r>
    </w:p>
    <w:p w:rsidR="002551C2" w:rsidRDefault="002551C2">
      <w:pPr>
        <w:jc w:val="center"/>
        <w:rPr>
          <w:b/>
          <w:bCs/>
          <w:sz w:val="28"/>
          <w:szCs w:val="28"/>
        </w:rPr>
      </w:pPr>
    </w:p>
    <w:p w:rsidR="008A0A53" w:rsidRDefault="008B16D0" w:rsidP="008A0A5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bookmarkStart w:id="1" w:name="sub_201"/>
      <w:r>
        <w:rPr>
          <w:sz w:val="28"/>
          <w:szCs w:val="28"/>
        </w:rPr>
        <w:t xml:space="preserve">         </w:t>
      </w:r>
      <w:r w:rsidR="00BD4475">
        <w:rPr>
          <w:sz w:val="28"/>
          <w:szCs w:val="28"/>
        </w:rPr>
        <w:t xml:space="preserve">1. </w:t>
      </w:r>
      <w:r w:rsidR="008A0A53">
        <w:rPr>
          <w:sz w:val="28"/>
          <w:szCs w:val="28"/>
        </w:rPr>
        <w:t>Утвердить Перечень индикаторов риска нарушения обязательных требований, используемых для определения необходимости проведения внеплановых контрольных (надзорных) мероприятий при осуществлении муниципального земельного контроля на территории Раменского муниципального округа Московской области (Приложение</w:t>
      </w:r>
      <w:r w:rsidR="008A0A53" w:rsidRPr="00961D0C">
        <w:rPr>
          <w:sz w:val="28"/>
          <w:szCs w:val="28"/>
        </w:rPr>
        <w:t>).</w:t>
      </w:r>
    </w:p>
    <w:p w:rsidR="001E34B5" w:rsidRDefault="008A0A53" w:rsidP="008A0A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D4475">
        <w:rPr>
          <w:sz w:val="28"/>
          <w:szCs w:val="28"/>
        </w:rPr>
        <w:t xml:space="preserve">2. </w:t>
      </w:r>
      <w:r w:rsidR="00FC3A57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="00FC3A57">
        <w:rPr>
          <w:sz w:val="28"/>
          <w:szCs w:val="28"/>
        </w:rPr>
        <w:t xml:space="preserve"> силу</w:t>
      </w:r>
      <w:r w:rsidR="001E34B5">
        <w:rPr>
          <w:sz w:val="28"/>
          <w:szCs w:val="28"/>
        </w:rPr>
        <w:t>:</w:t>
      </w:r>
      <w:r w:rsidR="00FC3A57">
        <w:rPr>
          <w:sz w:val="28"/>
          <w:szCs w:val="28"/>
        </w:rPr>
        <w:t xml:space="preserve"> </w:t>
      </w:r>
    </w:p>
    <w:p w:rsidR="001E34B5" w:rsidRDefault="001E34B5" w:rsidP="008A0A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1) </w:t>
      </w:r>
      <w:r w:rsidR="008B16D0">
        <w:rPr>
          <w:sz w:val="28"/>
          <w:szCs w:val="28"/>
        </w:rPr>
        <w:t>р</w:t>
      </w:r>
      <w:r w:rsidR="008A0A53">
        <w:rPr>
          <w:sz w:val="28"/>
          <w:szCs w:val="28"/>
        </w:rPr>
        <w:t xml:space="preserve">ешение Совета депутатов Раменского городского округа от 28.06.2023 </w:t>
      </w:r>
      <w:r>
        <w:rPr>
          <w:sz w:val="28"/>
          <w:szCs w:val="28"/>
        </w:rPr>
        <w:t xml:space="preserve">          </w:t>
      </w:r>
      <w:r w:rsidR="008A0A53">
        <w:rPr>
          <w:sz w:val="28"/>
          <w:szCs w:val="28"/>
        </w:rPr>
        <w:t>№ 7/2-СД «Об утверждении перечня индикаторов риска нарушения обязательных требований, используемых для определения необходимости проведения внеплановых контрольных (надзорных) мероприятий при осуществлении муниципального земельного контроля на территории Раменского городского округа Московской области»</w:t>
      </w:r>
      <w:r>
        <w:rPr>
          <w:sz w:val="28"/>
          <w:szCs w:val="28"/>
        </w:rPr>
        <w:t>;</w:t>
      </w:r>
    </w:p>
    <w:p w:rsidR="008A0A53" w:rsidRPr="004C642F" w:rsidRDefault="001E34B5" w:rsidP="008A0A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2) </w:t>
      </w:r>
      <w:r w:rsidR="008B16D0">
        <w:rPr>
          <w:sz w:val="28"/>
          <w:szCs w:val="28"/>
        </w:rPr>
        <w:t>р</w:t>
      </w:r>
      <w:r w:rsidR="008A0A53">
        <w:rPr>
          <w:sz w:val="28"/>
          <w:szCs w:val="28"/>
        </w:rPr>
        <w:t xml:space="preserve">ешение Совета депутатов Раменского городского округа от 25.10.2023 </w:t>
      </w:r>
      <w:r>
        <w:rPr>
          <w:sz w:val="28"/>
          <w:szCs w:val="28"/>
        </w:rPr>
        <w:t xml:space="preserve">         </w:t>
      </w:r>
      <w:r w:rsidR="008A0A53">
        <w:rPr>
          <w:sz w:val="28"/>
          <w:szCs w:val="28"/>
        </w:rPr>
        <w:t xml:space="preserve">№ 16/7-СД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контрольных (надзорных) мероприятий при </w:t>
      </w:r>
      <w:r w:rsidR="008A0A53">
        <w:rPr>
          <w:sz w:val="28"/>
          <w:szCs w:val="28"/>
        </w:rPr>
        <w:lastRenderedPageBreak/>
        <w:t>осуществлении муниципального земельного контроля на территории Раменского муниципального округа Московской области»</w:t>
      </w:r>
      <w:r w:rsidR="006E5B7B">
        <w:rPr>
          <w:sz w:val="28"/>
          <w:szCs w:val="28"/>
        </w:rPr>
        <w:t>.</w:t>
      </w:r>
    </w:p>
    <w:p w:rsidR="00057450" w:rsidRDefault="00057450" w:rsidP="00057450">
      <w:pPr>
        <w:jc w:val="both"/>
        <w:rPr>
          <w:sz w:val="28"/>
          <w:szCs w:val="28"/>
        </w:rPr>
      </w:pPr>
      <w:bookmarkStart w:id="2" w:name="sub_802"/>
      <w:bookmarkStart w:id="3" w:name="sub_602"/>
      <w:bookmarkStart w:id="4" w:name="sub_202"/>
      <w:bookmarkStart w:id="5" w:name="sub_302"/>
      <w:bookmarkEnd w:id="1"/>
      <w:r>
        <w:rPr>
          <w:sz w:val="28"/>
          <w:szCs w:val="28"/>
        </w:rPr>
        <w:t xml:space="preserve">         3. Опубликовать настоящее решение в сетевом издании «РАММЕДИА» с доменным именем сайта в информационно-телекоммуникационной сети Интернет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ramnews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 и разместить настоящее решение на официальном информационном портале www.ramenskoye.ru.</w:t>
      </w:r>
    </w:p>
    <w:p w:rsidR="002551C2" w:rsidRDefault="008B16D0" w:rsidP="008B16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3141">
        <w:rPr>
          <w:sz w:val="28"/>
          <w:szCs w:val="28"/>
        </w:rPr>
        <w:t xml:space="preserve">4. </w:t>
      </w:r>
      <w:r w:rsidR="00723141" w:rsidRPr="00723141">
        <w:rPr>
          <w:sz w:val="28"/>
          <w:szCs w:val="28"/>
        </w:rPr>
        <w:t>Контроль за исполнением н</w:t>
      </w:r>
      <w:r>
        <w:rPr>
          <w:sz w:val="28"/>
          <w:szCs w:val="28"/>
        </w:rPr>
        <w:t xml:space="preserve">астоящего решения возложить </w:t>
      </w:r>
      <w:r w:rsidR="00723141" w:rsidRPr="00723141">
        <w:rPr>
          <w:sz w:val="28"/>
          <w:szCs w:val="28"/>
        </w:rPr>
        <w:t>на</w:t>
      </w:r>
      <w:r w:rsidR="00723141">
        <w:rPr>
          <w:sz w:val="28"/>
          <w:szCs w:val="28"/>
        </w:rPr>
        <w:t xml:space="preserve"> </w:t>
      </w:r>
      <w:r w:rsidR="00723141" w:rsidRPr="00723141">
        <w:rPr>
          <w:sz w:val="28"/>
          <w:szCs w:val="28"/>
        </w:rPr>
        <w:t xml:space="preserve"> постоянную комиссию Совета депутатов Раменского муниципального округа по экономической политике, промышленности, инновационному развитию и предпринимательству.</w:t>
      </w:r>
    </w:p>
    <w:p w:rsidR="002551C2" w:rsidRDefault="002551C2">
      <w:pPr>
        <w:jc w:val="both"/>
        <w:rPr>
          <w:sz w:val="28"/>
          <w:szCs w:val="28"/>
        </w:rPr>
      </w:pPr>
    </w:p>
    <w:p w:rsidR="00E25C12" w:rsidRDefault="00E25C12">
      <w:pPr>
        <w:jc w:val="both"/>
        <w:rPr>
          <w:sz w:val="28"/>
          <w:szCs w:val="28"/>
        </w:rPr>
      </w:pPr>
    </w:p>
    <w:bookmarkEnd w:id="2"/>
    <w:bookmarkEnd w:id="3"/>
    <w:bookmarkEnd w:id="4"/>
    <w:bookmarkEnd w:id="5"/>
    <w:p w:rsidR="002551C2" w:rsidRDefault="00BD4475" w:rsidP="008B16D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</w:t>
      </w:r>
      <w:r w:rsidR="001E34B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Глава</w:t>
      </w:r>
      <w:r w:rsidR="008B16D0">
        <w:rPr>
          <w:sz w:val="28"/>
          <w:szCs w:val="28"/>
        </w:rPr>
        <w:t xml:space="preserve"> Раменского</w:t>
      </w:r>
    </w:p>
    <w:p w:rsidR="001E34B5" w:rsidRDefault="00BD4475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Раменского </w:t>
      </w:r>
      <w:r w:rsidR="001E34B5">
        <w:rPr>
          <w:sz w:val="28"/>
          <w:szCs w:val="28"/>
        </w:rPr>
        <w:t xml:space="preserve">  муниципального                                                     муниципального округа</w:t>
      </w:r>
    </w:p>
    <w:p w:rsidR="002551C2" w:rsidRDefault="001E34B5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округа </w:t>
      </w:r>
      <w:r w:rsidR="00BD4475">
        <w:rPr>
          <w:sz w:val="28"/>
          <w:szCs w:val="28"/>
        </w:rPr>
        <w:t xml:space="preserve">                                    </w:t>
      </w:r>
      <w:r w:rsidR="008B16D0">
        <w:rPr>
          <w:sz w:val="28"/>
          <w:szCs w:val="28"/>
        </w:rPr>
        <w:t xml:space="preserve">                 </w:t>
      </w:r>
    </w:p>
    <w:p w:rsidR="002551C2" w:rsidRDefault="00BD44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1E34B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</w:t>
      </w:r>
    </w:p>
    <w:p w:rsidR="002551C2" w:rsidRDefault="001E34B5" w:rsidP="001E34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BD4475">
        <w:rPr>
          <w:sz w:val="28"/>
          <w:szCs w:val="28"/>
        </w:rPr>
        <w:t xml:space="preserve">Ю.А. Ермаков                          </w:t>
      </w:r>
      <w:r w:rsidR="008B16D0">
        <w:rPr>
          <w:sz w:val="28"/>
          <w:szCs w:val="28"/>
        </w:rPr>
        <w:t xml:space="preserve">                           </w:t>
      </w:r>
      <w:r w:rsidR="0073071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="00BD4475">
        <w:rPr>
          <w:sz w:val="28"/>
          <w:szCs w:val="28"/>
        </w:rPr>
        <w:t>Э.В. Малышев</w:t>
      </w:r>
    </w:p>
    <w:p w:rsidR="00FC3A57" w:rsidRDefault="00FC3A57">
      <w:pPr>
        <w:ind w:left="-567"/>
        <w:jc w:val="both"/>
        <w:rPr>
          <w:sz w:val="28"/>
          <w:szCs w:val="28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FC3A57" w:rsidRPr="008F4F53" w:rsidRDefault="00FC3A57" w:rsidP="00FC3A5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8F4F53">
        <w:rPr>
          <w:sz w:val="24"/>
          <w:szCs w:val="24"/>
        </w:rPr>
        <w:t>риложение</w:t>
      </w:r>
    </w:p>
    <w:p w:rsidR="00FC3A57" w:rsidRPr="008F4F53" w:rsidRDefault="00FC3A57" w:rsidP="00FC3A57">
      <w:pPr>
        <w:jc w:val="right"/>
        <w:rPr>
          <w:sz w:val="24"/>
          <w:szCs w:val="24"/>
        </w:rPr>
      </w:pPr>
      <w:r w:rsidRPr="008F4F53">
        <w:rPr>
          <w:sz w:val="24"/>
          <w:szCs w:val="24"/>
        </w:rPr>
        <w:t xml:space="preserve">к решению Совета депутатов </w:t>
      </w:r>
    </w:p>
    <w:p w:rsidR="00FC3A57" w:rsidRPr="008F4F53" w:rsidRDefault="00FC3A57" w:rsidP="00FC3A57">
      <w:pPr>
        <w:jc w:val="right"/>
        <w:rPr>
          <w:sz w:val="24"/>
          <w:szCs w:val="24"/>
        </w:rPr>
      </w:pPr>
      <w:r>
        <w:rPr>
          <w:sz w:val="24"/>
          <w:szCs w:val="24"/>
        </w:rPr>
        <w:t>Раменского муниципального округа</w:t>
      </w:r>
    </w:p>
    <w:p w:rsidR="00FC3A57" w:rsidRPr="008F4F53" w:rsidRDefault="00FC3A57" w:rsidP="00FC3A57">
      <w:pPr>
        <w:jc w:val="right"/>
        <w:rPr>
          <w:sz w:val="24"/>
          <w:szCs w:val="24"/>
        </w:rPr>
      </w:pPr>
      <w:r w:rsidRPr="008F4F53">
        <w:rPr>
          <w:sz w:val="24"/>
          <w:szCs w:val="24"/>
        </w:rPr>
        <w:t>Московской области</w:t>
      </w:r>
    </w:p>
    <w:p w:rsidR="00FC3A57" w:rsidRPr="008F4F53" w:rsidRDefault="00FC3A57" w:rsidP="00FC3A57">
      <w:pPr>
        <w:jc w:val="right"/>
        <w:rPr>
          <w:sz w:val="24"/>
          <w:szCs w:val="24"/>
        </w:rPr>
      </w:pPr>
      <w:r>
        <w:rPr>
          <w:sz w:val="24"/>
          <w:szCs w:val="24"/>
        </w:rPr>
        <w:t>от_________</w:t>
      </w:r>
      <w:r w:rsidRPr="008F4F53">
        <w:rPr>
          <w:sz w:val="24"/>
          <w:szCs w:val="24"/>
        </w:rPr>
        <w:t xml:space="preserve">№ </w:t>
      </w:r>
      <w:r>
        <w:rPr>
          <w:sz w:val="24"/>
          <w:szCs w:val="24"/>
        </w:rPr>
        <w:t>________</w:t>
      </w:r>
    </w:p>
    <w:p w:rsidR="00FC3A57" w:rsidRPr="008F4F53" w:rsidRDefault="00FC3A57" w:rsidP="00FC3A57">
      <w:pPr>
        <w:jc w:val="right"/>
        <w:rPr>
          <w:sz w:val="24"/>
          <w:szCs w:val="24"/>
        </w:rPr>
      </w:pPr>
    </w:p>
    <w:p w:rsidR="00FC3A57" w:rsidRPr="008F4F53" w:rsidRDefault="00FC3A57" w:rsidP="00FC3A57">
      <w:pPr>
        <w:jc w:val="right"/>
        <w:rPr>
          <w:sz w:val="24"/>
          <w:szCs w:val="24"/>
        </w:rPr>
      </w:pPr>
    </w:p>
    <w:p w:rsidR="008A0A53" w:rsidRPr="00E563DF" w:rsidRDefault="00E563DF" w:rsidP="00E563DF">
      <w:pPr>
        <w:jc w:val="center"/>
        <w:rPr>
          <w:b/>
          <w:bCs/>
          <w:sz w:val="28"/>
          <w:szCs w:val="28"/>
        </w:rPr>
      </w:pPr>
      <w:r w:rsidRPr="00E563DF">
        <w:rPr>
          <w:b/>
          <w:bCs/>
          <w:sz w:val="28"/>
          <w:szCs w:val="28"/>
        </w:rPr>
        <w:t xml:space="preserve">Перечень индикаторов риска нарушений обязательных требований, используемых для определения необходимости проведения внеплановых контрольных (надзорных) мероприятий при осуществлении муниципального земельного контроля </w:t>
      </w:r>
    </w:p>
    <w:p w:rsidR="008A0A53" w:rsidRPr="00E563DF" w:rsidRDefault="008A0A53" w:rsidP="008A0A53">
      <w:pPr>
        <w:ind w:firstLine="540"/>
        <w:jc w:val="both"/>
        <w:rPr>
          <w:sz w:val="28"/>
          <w:szCs w:val="28"/>
        </w:rPr>
      </w:pPr>
    </w:p>
    <w:p w:rsidR="008A0A53" w:rsidRPr="005B6633" w:rsidRDefault="00664FFE" w:rsidP="00664FFE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</w:t>
      </w:r>
      <w:r w:rsidR="008A0A53" w:rsidRPr="005B6633">
        <w:rPr>
          <w:sz w:val="28"/>
          <w:szCs w:val="24"/>
        </w:rPr>
        <w:t>1. Несоответствие площади используемого земельного участка, определенной в результате проведения мероприятий по контролю без взаимодействия</w:t>
      </w:r>
      <w:r w:rsidR="008A0A53">
        <w:rPr>
          <w:sz w:val="28"/>
          <w:szCs w:val="24"/>
        </w:rPr>
        <w:t xml:space="preserve"> с</w:t>
      </w:r>
      <w:r w:rsidR="008A0A53" w:rsidRPr="005B6633">
        <w:rPr>
          <w:sz w:val="28"/>
          <w:szCs w:val="24"/>
        </w:rPr>
        <w:t xml:space="preserve"> </w:t>
      </w:r>
      <w:r w:rsidR="008A0A53">
        <w:rPr>
          <w:sz w:val="28"/>
          <w:szCs w:val="24"/>
        </w:rPr>
        <w:t>правообладателем земельного участка</w:t>
      </w:r>
      <w:r w:rsidR="008A0A53" w:rsidRPr="005B6633">
        <w:rPr>
          <w:sz w:val="28"/>
          <w:szCs w:val="24"/>
        </w:rPr>
        <w:t>, площади земельного участка, сведения о которой содержатся в Едином государственном реестре недвижимости.</w:t>
      </w:r>
    </w:p>
    <w:p w:rsidR="0073071D" w:rsidRDefault="0073071D" w:rsidP="0073071D">
      <w:pPr>
        <w:pStyle w:val="headertext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sz w:val="28"/>
        </w:rPr>
      </w:pPr>
      <w:r>
        <w:rPr>
          <w:sz w:val="28"/>
        </w:rPr>
        <w:t xml:space="preserve">       </w:t>
      </w:r>
      <w:r w:rsidR="008A0A53" w:rsidRPr="00E11729">
        <w:rPr>
          <w:sz w:val="28"/>
          <w:szCs w:val="28"/>
        </w:rPr>
        <w:t>2. Отклонение местоположения характерной точки границы земельного участка, определенное в результате проведения мероприятий по контролю без взаимодействия с правообладателем земельного участка, относительно местоположения границы земельного участка, содержащегося в Едином государственном реестре недвижимости, на величину, превышающую значение точности определения координат характерных точек границ земельных участков, установленное</w:t>
      </w:r>
      <w:r w:rsidR="008A0A53" w:rsidRPr="00E11729">
        <w:rPr>
          <w:bCs/>
          <w:sz w:val="28"/>
          <w:szCs w:val="28"/>
        </w:rPr>
        <w:t xml:space="preserve"> Приказом Федеральной службы государственной регистрации, кадас</w:t>
      </w:r>
      <w:r w:rsidR="008A0A53">
        <w:rPr>
          <w:bCs/>
          <w:sz w:val="28"/>
          <w:szCs w:val="28"/>
        </w:rPr>
        <w:t xml:space="preserve">тра и картографии от 23.10.2020 </w:t>
      </w:r>
      <w:r w:rsidR="008A0A53" w:rsidRPr="00E11729">
        <w:rPr>
          <w:bCs/>
          <w:sz w:val="28"/>
          <w:szCs w:val="28"/>
        </w:rPr>
        <w:t>N П/0393 «Об утверждении 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 требований к определению площади здания, сооружения, помещения, машино-места»</w:t>
      </w:r>
      <w:r>
        <w:rPr>
          <w:bCs/>
          <w:sz w:val="28"/>
          <w:szCs w:val="28"/>
        </w:rPr>
        <w:t>.</w:t>
      </w:r>
    </w:p>
    <w:p w:rsidR="008A0A53" w:rsidRPr="0073071D" w:rsidRDefault="0073071D" w:rsidP="0073071D">
      <w:pPr>
        <w:pStyle w:val="headertext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sz w:val="28"/>
        </w:rPr>
      </w:pPr>
      <w:r w:rsidRPr="005115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664FFE">
        <w:rPr>
          <w:sz w:val="28"/>
          <w:szCs w:val="28"/>
        </w:rPr>
        <w:t xml:space="preserve"> </w:t>
      </w:r>
      <w:r w:rsidR="008A0A53" w:rsidRPr="0051156F">
        <w:rPr>
          <w:sz w:val="28"/>
          <w:szCs w:val="28"/>
        </w:rPr>
        <w:t>3. Несоответствие использования земельного</w:t>
      </w:r>
      <w:r w:rsidR="008A0A53" w:rsidRPr="005B6633">
        <w:rPr>
          <w:sz w:val="28"/>
        </w:rPr>
        <w:t xml:space="preserve"> участка, выявленное в результате проведения мероприятий по контролю без взаимодействия </w:t>
      </w:r>
      <w:r w:rsidR="008A0A53">
        <w:rPr>
          <w:sz w:val="28"/>
        </w:rPr>
        <w:t>с правообладателем земельного участка,</w:t>
      </w:r>
      <w:r w:rsidR="008A0A53" w:rsidRPr="005B6633">
        <w:rPr>
          <w:sz w:val="28"/>
        </w:rPr>
        <w:t xml:space="preserve">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недвижимости.</w:t>
      </w:r>
    </w:p>
    <w:p w:rsidR="008A0A53" w:rsidRPr="005B6633" w:rsidRDefault="008A0A53" w:rsidP="0073071D">
      <w:pPr>
        <w:spacing w:line="240" w:lineRule="atLeast"/>
        <w:ind w:firstLine="540"/>
        <w:jc w:val="both"/>
        <w:rPr>
          <w:sz w:val="28"/>
          <w:szCs w:val="24"/>
        </w:rPr>
      </w:pPr>
      <w:r w:rsidRPr="005B6633">
        <w:rPr>
          <w:sz w:val="28"/>
          <w:szCs w:val="24"/>
        </w:rPr>
        <w:t xml:space="preserve"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выявленное по результатам проведения мероприятий по контролю без взаимодействия с </w:t>
      </w:r>
      <w:r>
        <w:rPr>
          <w:sz w:val="28"/>
          <w:szCs w:val="24"/>
        </w:rPr>
        <w:t>правообладателем земельного участка</w:t>
      </w:r>
      <w:r w:rsidRPr="005B6633">
        <w:rPr>
          <w:sz w:val="28"/>
          <w:szCs w:val="24"/>
        </w:rPr>
        <w:t>, в случае если обязанность по использованию такого земельного участка в течение установленного срока предусмотрена федеральным законом.</w:t>
      </w:r>
    </w:p>
    <w:p w:rsidR="008A0A53" w:rsidRPr="005B6633" w:rsidRDefault="008A0A53" w:rsidP="008A0A53">
      <w:pPr>
        <w:ind w:firstLine="540"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Pr="005B6633">
        <w:rPr>
          <w:sz w:val="28"/>
          <w:szCs w:val="24"/>
        </w:rPr>
        <w:t xml:space="preserve">. Наличие на земельном участке </w:t>
      </w:r>
      <w:r>
        <w:rPr>
          <w:sz w:val="28"/>
          <w:szCs w:val="24"/>
        </w:rPr>
        <w:t xml:space="preserve">признаков снятия и перемещения плодородного слоя почвы, или наличие на участке </w:t>
      </w:r>
      <w:r w:rsidRPr="005B6633">
        <w:rPr>
          <w:sz w:val="28"/>
          <w:szCs w:val="24"/>
        </w:rPr>
        <w:t xml:space="preserve">специализированной техники, </w:t>
      </w:r>
      <w:r>
        <w:rPr>
          <w:sz w:val="28"/>
          <w:szCs w:val="24"/>
        </w:rPr>
        <w:t>используемой для снятия и</w:t>
      </w:r>
      <w:r w:rsidRPr="005B6633">
        <w:rPr>
          <w:sz w:val="28"/>
          <w:szCs w:val="24"/>
        </w:rPr>
        <w:t xml:space="preserve"> перемещения плодородного слоя почвы.</w:t>
      </w:r>
    </w:p>
    <w:p w:rsidR="008A0A53" w:rsidRPr="005B6633" w:rsidRDefault="008A0A53" w:rsidP="008A0A53">
      <w:pPr>
        <w:ind w:firstLine="540"/>
        <w:jc w:val="both"/>
        <w:rPr>
          <w:sz w:val="28"/>
          <w:szCs w:val="24"/>
        </w:rPr>
      </w:pPr>
      <w:r>
        <w:rPr>
          <w:sz w:val="28"/>
          <w:szCs w:val="24"/>
        </w:rPr>
        <w:t>6</w:t>
      </w:r>
      <w:r w:rsidRPr="005B6633">
        <w:rPr>
          <w:sz w:val="28"/>
          <w:szCs w:val="24"/>
        </w:rPr>
        <w:t xml:space="preserve">. Признаки негативных процессов на земельном участке, влияющих </w:t>
      </w:r>
      <w:r>
        <w:rPr>
          <w:sz w:val="28"/>
          <w:szCs w:val="24"/>
        </w:rPr>
        <w:br/>
      </w:r>
      <w:r w:rsidRPr="005B6633">
        <w:rPr>
          <w:sz w:val="28"/>
          <w:szCs w:val="24"/>
        </w:rPr>
        <w:t>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</w:t>
      </w:r>
      <w:r>
        <w:rPr>
          <w:sz w:val="28"/>
          <w:szCs w:val="24"/>
        </w:rPr>
        <w:t xml:space="preserve">тнение, загрязнение химическими </w:t>
      </w:r>
      <w:r w:rsidRPr="005B6633">
        <w:rPr>
          <w:sz w:val="28"/>
          <w:szCs w:val="24"/>
        </w:rPr>
        <w:t xml:space="preserve">веществами, в том числе </w:t>
      </w:r>
      <w:r w:rsidRPr="005B6633">
        <w:rPr>
          <w:sz w:val="28"/>
          <w:szCs w:val="24"/>
        </w:rPr>
        <w:lastRenderedPageBreak/>
        <w:t>радиоактивными, иными веществами и микроорганизмами, загрязнение отходами производства и потребления).</w:t>
      </w:r>
    </w:p>
    <w:p w:rsidR="008A0A53" w:rsidRDefault="008A0A53" w:rsidP="008A0A53">
      <w:pPr>
        <w:ind w:firstLine="540"/>
        <w:jc w:val="both"/>
        <w:rPr>
          <w:sz w:val="28"/>
          <w:szCs w:val="24"/>
        </w:rPr>
      </w:pPr>
      <w:r>
        <w:rPr>
          <w:sz w:val="28"/>
          <w:szCs w:val="24"/>
        </w:rPr>
        <w:t>7</w:t>
      </w:r>
      <w:r w:rsidRPr="005B6633">
        <w:rPr>
          <w:sz w:val="28"/>
          <w:szCs w:val="24"/>
        </w:rPr>
        <w:t xml:space="preserve">. Зарастание </w:t>
      </w:r>
      <w:r>
        <w:rPr>
          <w:sz w:val="28"/>
          <w:szCs w:val="24"/>
        </w:rPr>
        <w:t xml:space="preserve">земель сельскохозяйственного назначения </w:t>
      </w:r>
      <w:r w:rsidRPr="005B6633">
        <w:rPr>
          <w:sz w:val="28"/>
          <w:szCs w:val="24"/>
        </w:rPr>
        <w:t>сорной растительностью и (или) древесно-кустарниковой растительностью</w:t>
      </w:r>
      <w:r>
        <w:rPr>
          <w:sz w:val="28"/>
          <w:szCs w:val="24"/>
        </w:rPr>
        <w:t xml:space="preserve"> (в том числе борщевиком Сосновского)</w:t>
      </w:r>
      <w:r w:rsidRPr="005B6633">
        <w:rPr>
          <w:sz w:val="28"/>
          <w:szCs w:val="24"/>
        </w:rPr>
        <w:t>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</w:t>
      </w:r>
      <w:r>
        <w:rPr>
          <w:sz w:val="28"/>
          <w:szCs w:val="24"/>
        </w:rPr>
        <w:t xml:space="preserve">. </w:t>
      </w:r>
    </w:p>
    <w:p w:rsidR="008A0A53" w:rsidRPr="005B6633" w:rsidRDefault="008A0A53" w:rsidP="008A0A53">
      <w:pPr>
        <w:ind w:firstLine="540"/>
        <w:jc w:val="both"/>
        <w:rPr>
          <w:sz w:val="28"/>
          <w:szCs w:val="24"/>
        </w:rPr>
      </w:pPr>
      <w:r>
        <w:rPr>
          <w:sz w:val="28"/>
          <w:szCs w:val="24"/>
        </w:rPr>
        <w:t>8</w:t>
      </w:r>
      <w:r w:rsidRPr="005B6633">
        <w:rPr>
          <w:sz w:val="28"/>
          <w:szCs w:val="24"/>
        </w:rPr>
        <w:t xml:space="preserve">. Наличие на земельном участке признаков, свидетельствующих </w:t>
      </w:r>
      <w:r>
        <w:rPr>
          <w:sz w:val="28"/>
          <w:szCs w:val="24"/>
        </w:rPr>
        <w:br/>
      </w:r>
      <w:r w:rsidRPr="005B6633">
        <w:rPr>
          <w:sz w:val="28"/>
          <w:szCs w:val="24"/>
        </w:rPr>
        <w:t xml:space="preserve">о повреждении или уничтожении мелиоративной системы или отдельно расположенного гидротехнического сооружения (утечка воды из канала или отсутствие подачи воды в канале (его части), который входит </w:t>
      </w:r>
      <w:r>
        <w:rPr>
          <w:sz w:val="28"/>
          <w:szCs w:val="24"/>
        </w:rPr>
        <w:br/>
      </w:r>
      <w:r w:rsidRPr="005B6633">
        <w:rPr>
          <w:sz w:val="28"/>
          <w:szCs w:val="24"/>
        </w:rPr>
        <w:t>в мелиоративную систему или является отдельно расположенны</w:t>
      </w:r>
      <w:r>
        <w:rPr>
          <w:sz w:val="28"/>
          <w:szCs w:val="24"/>
        </w:rPr>
        <w:t>м гидротехническим сооружением</w:t>
      </w:r>
      <w:r w:rsidR="0073071D">
        <w:rPr>
          <w:sz w:val="28"/>
          <w:szCs w:val="24"/>
        </w:rPr>
        <w:t xml:space="preserve">; заболачивание земельного </w:t>
      </w:r>
      <w:r w:rsidRPr="005B6633">
        <w:rPr>
          <w:sz w:val="28"/>
          <w:szCs w:val="24"/>
        </w:rPr>
        <w:t>участка, на котором расположены мелиоративная система или отдельно расположенное гидротехническое сооружение), а также мелиоративных защитных лесных насаждений (спиливание, складирование или сжигание древесно-кустарниковой растительности, составляющей защитные лесополосы).</w:t>
      </w:r>
    </w:p>
    <w:p w:rsidR="008A0A53" w:rsidRPr="002F3435" w:rsidRDefault="008A0A53" w:rsidP="008A0A53">
      <w:pPr>
        <w:jc w:val="both"/>
        <w:rPr>
          <w:sz w:val="28"/>
          <w:szCs w:val="28"/>
        </w:rPr>
      </w:pPr>
    </w:p>
    <w:p w:rsidR="00FC3A57" w:rsidRPr="008F4F53" w:rsidRDefault="00FC3A57" w:rsidP="00FC3A57">
      <w:pPr>
        <w:jc w:val="right"/>
        <w:rPr>
          <w:sz w:val="24"/>
          <w:szCs w:val="24"/>
        </w:rPr>
      </w:pPr>
    </w:p>
    <w:sectPr w:rsidR="00FC3A57" w:rsidRPr="008F4F53" w:rsidSect="008A0A53"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650" w:rsidRDefault="00B74650">
      <w:r>
        <w:separator/>
      </w:r>
    </w:p>
  </w:endnote>
  <w:endnote w:type="continuationSeparator" w:id="0">
    <w:p w:rsidR="00B74650" w:rsidRDefault="00B7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650" w:rsidRDefault="00B74650">
      <w:r>
        <w:separator/>
      </w:r>
    </w:p>
  </w:footnote>
  <w:footnote w:type="continuationSeparator" w:id="0">
    <w:p w:rsidR="00B74650" w:rsidRDefault="00B74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B4C5F"/>
    <w:multiLevelType w:val="hybridMultilevel"/>
    <w:tmpl w:val="CD3E77FC"/>
    <w:lvl w:ilvl="0" w:tplc="A8BA89C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6A702B57"/>
    <w:multiLevelType w:val="multilevel"/>
    <w:tmpl w:val="9B56BE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0"/>
      <w:numFmt w:val="decimal"/>
      <w:isLgl/>
      <w:lvlText w:val="%1.%2."/>
      <w:lvlJc w:val="left"/>
      <w:pPr>
        <w:ind w:left="1915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9"/>
    <w:rsid w:val="00041E26"/>
    <w:rsid w:val="0004246B"/>
    <w:rsid w:val="00052C17"/>
    <w:rsid w:val="00052D07"/>
    <w:rsid w:val="000533A9"/>
    <w:rsid w:val="00057450"/>
    <w:rsid w:val="00057E06"/>
    <w:rsid w:val="00066BA1"/>
    <w:rsid w:val="00093635"/>
    <w:rsid w:val="000C5AD0"/>
    <w:rsid w:val="000E4D3B"/>
    <w:rsid w:val="00107052"/>
    <w:rsid w:val="00112250"/>
    <w:rsid w:val="00114448"/>
    <w:rsid w:val="001736EA"/>
    <w:rsid w:val="001B0325"/>
    <w:rsid w:val="001C4712"/>
    <w:rsid w:val="001C5127"/>
    <w:rsid w:val="001E34B5"/>
    <w:rsid w:val="00226C49"/>
    <w:rsid w:val="00236FA3"/>
    <w:rsid w:val="0023741A"/>
    <w:rsid w:val="00253FC2"/>
    <w:rsid w:val="002551C2"/>
    <w:rsid w:val="00264ED2"/>
    <w:rsid w:val="00276EBC"/>
    <w:rsid w:val="00277522"/>
    <w:rsid w:val="00291E87"/>
    <w:rsid w:val="002922FA"/>
    <w:rsid w:val="002C0942"/>
    <w:rsid w:val="002E0431"/>
    <w:rsid w:val="002E715F"/>
    <w:rsid w:val="002F5D23"/>
    <w:rsid w:val="00313C53"/>
    <w:rsid w:val="00314CDC"/>
    <w:rsid w:val="003412D4"/>
    <w:rsid w:val="00356369"/>
    <w:rsid w:val="00392630"/>
    <w:rsid w:val="003A4BA7"/>
    <w:rsid w:val="003E4526"/>
    <w:rsid w:val="00437EB3"/>
    <w:rsid w:val="00444A21"/>
    <w:rsid w:val="004608C1"/>
    <w:rsid w:val="00460E14"/>
    <w:rsid w:val="00461344"/>
    <w:rsid w:val="00466F84"/>
    <w:rsid w:val="00477120"/>
    <w:rsid w:val="004C15C1"/>
    <w:rsid w:val="004C1B64"/>
    <w:rsid w:val="004F0121"/>
    <w:rsid w:val="0050725A"/>
    <w:rsid w:val="00514CA5"/>
    <w:rsid w:val="00557A26"/>
    <w:rsid w:val="005638EF"/>
    <w:rsid w:val="005675D5"/>
    <w:rsid w:val="00574ACF"/>
    <w:rsid w:val="00577DDD"/>
    <w:rsid w:val="005D475C"/>
    <w:rsid w:val="005D7D08"/>
    <w:rsid w:val="00602581"/>
    <w:rsid w:val="00640870"/>
    <w:rsid w:val="00664FFE"/>
    <w:rsid w:val="006819CE"/>
    <w:rsid w:val="006A37D8"/>
    <w:rsid w:val="006C5D1B"/>
    <w:rsid w:val="006D4222"/>
    <w:rsid w:val="006E0339"/>
    <w:rsid w:val="006E5B7B"/>
    <w:rsid w:val="0070069F"/>
    <w:rsid w:val="00723141"/>
    <w:rsid w:val="00723867"/>
    <w:rsid w:val="00725B04"/>
    <w:rsid w:val="0073071D"/>
    <w:rsid w:val="0073357F"/>
    <w:rsid w:val="007350F8"/>
    <w:rsid w:val="00775C92"/>
    <w:rsid w:val="00780EB6"/>
    <w:rsid w:val="007A68E3"/>
    <w:rsid w:val="007B12C5"/>
    <w:rsid w:val="007E60F4"/>
    <w:rsid w:val="007F1F34"/>
    <w:rsid w:val="008137A9"/>
    <w:rsid w:val="00824DE7"/>
    <w:rsid w:val="0083289E"/>
    <w:rsid w:val="0084603B"/>
    <w:rsid w:val="00893968"/>
    <w:rsid w:val="008A0A53"/>
    <w:rsid w:val="008B017A"/>
    <w:rsid w:val="008B16D0"/>
    <w:rsid w:val="008E0BF8"/>
    <w:rsid w:val="008F6429"/>
    <w:rsid w:val="00931D38"/>
    <w:rsid w:val="00961162"/>
    <w:rsid w:val="009811CC"/>
    <w:rsid w:val="00993CA4"/>
    <w:rsid w:val="009A5339"/>
    <w:rsid w:val="009C4CEF"/>
    <w:rsid w:val="009D3235"/>
    <w:rsid w:val="009F4CD0"/>
    <w:rsid w:val="00A024E4"/>
    <w:rsid w:val="00A166CA"/>
    <w:rsid w:val="00A172C4"/>
    <w:rsid w:val="00A172D8"/>
    <w:rsid w:val="00A25629"/>
    <w:rsid w:val="00A452EC"/>
    <w:rsid w:val="00A551F8"/>
    <w:rsid w:val="00A6170F"/>
    <w:rsid w:val="00A72674"/>
    <w:rsid w:val="00A803AA"/>
    <w:rsid w:val="00A87C43"/>
    <w:rsid w:val="00B13948"/>
    <w:rsid w:val="00B254D3"/>
    <w:rsid w:val="00B26BB2"/>
    <w:rsid w:val="00B324B2"/>
    <w:rsid w:val="00B47E1D"/>
    <w:rsid w:val="00B55324"/>
    <w:rsid w:val="00B61B96"/>
    <w:rsid w:val="00B62BC9"/>
    <w:rsid w:val="00B74650"/>
    <w:rsid w:val="00B753DB"/>
    <w:rsid w:val="00B90DC4"/>
    <w:rsid w:val="00B9164A"/>
    <w:rsid w:val="00B9531F"/>
    <w:rsid w:val="00BB2CD8"/>
    <w:rsid w:val="00BD4475"/>
    <w:rsid w:val="00BD56E0"/>
    <w:rsid w:val="00C07C3D"/>
    <w:rsid w:val="00C11AE6"/>
    <w:rsid w:val="00C12EA2"/>
    <w:rsid w:val="00C14290"/>
    <w:rsid w:val="00C418B9"/>
    <w:rsid w:val="00C53E66"/>
    <w:rsid w:val="00C64FFC"/>
    <w:rsid w:val="00C84629"/>
    <w:rsid w:val="00CA251D"/>
    <w:rsid w:val="00CE273B"/>
    <w:rsid w:val="00CF6AA4"/>
    <w:rsid w:val="00D157E3"/>
    <w:rsid w:val="00D20325"/>
    <w:rsid w:val="00D31432"/>
    <w:rsid w:val="00D32331"/>
    <w:rsid w:val="00D853B0"/>
    <w:rsid w:val="00D92FC2"/>
    <w:rsid w:val="00D9551C"/>
    <w:rsid w:val="00DC73C9"/>
    <w:rsid w:val="00DF1973"/>
    <w:rsid w:val="00E0519B"/>
    <w:rsid w:val="00E05455"/>
    <w:rsid w:val="00E25C12"/>
    <w:rsid w:val="00E563DF"/>
    <w:rsid w:val="00E5773A"/>
    <w:rsid w:val="00E737E7"/>
    <w:rsid w:val="00E96FE0"/>
    <w:rsid w:val="00EB1814"/>
    <w:rsid w:val="00EB2BD3"/>
    <w:rsid w:val="00ED729B"/>
    <w:rsid w:val="00F400D8"/>
    <w:rsid w:val="00F42181"/>
    <w:rsid w:val="00F61BCA"/>
    <w:rsid w:val="00F770CD"/>
    <w:rsid w:val="00FA6CDD"/>
    <w:rsid w:val="00FC3A57"/>
    <w:rsid w:val="00FF0BBC"/>
    <w:rsid w:val="00FF7245"/>
    <w:rsid w:val="4D511C10"/>
    <w:rsid w:val="7914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A0891-359D-401D-8F1D-8D9F53C9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4">
    <w:name w:val="Hyperlink"/>
    <w:basedOn w:val="a0"/>
    <w:uiPriority w:val="99"/>
    <w:unhideWhenUsed/>
    <w:qFormat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qFormat/>
    <w:pPr>
      <w:jc w:val="both"/>
    </w:pPr>
    <w:rPr>
      <w:sz w:val="2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qFormat/>
    <w:rPr>
      <w:color w:val="106BBE"/>
    </w:rPr>
  </w:style>
  <w:style w:type="paragraph" w:styleId="ab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uiPriority w:val="99"/>
    <w:rsid w:val="00FC3A5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headertext">
    <w:name w:val="headertext"/>
    <w:basedOn w:val="a"/>
    <w:rsid w:val="008A0A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P04U06</cp:lastModifiedBy>
  <cp:revision>10</cp:revision>
  <cp:lastPrinted>2024-10-22T14:25:00Z</cp:lastPrinted>
  <dcterms:created xsi:type="dcterms:W3CDTF">2025-04-28T12:23:00Z</dcterms:created>
  <dcterms:modified xsi:type="dcterms:W3CDTF">2025-05-05T14:42:00Z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087732E5F438403D9FFA56A57B8DF7B6_13</vt:lpwstr>
  </property>
</Properties>
</file>