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47" w:type="dxa"/>
        <w:tblInd w:w="-885" w:type="dxa"/>
        <w:tblLayout w:type="fixed"/>
        <w:tblLook w:val="04A0" w:firstRow="1" w:lastRow="0" w:firstColumn="1" w:lastColumn="0" w:noHBand="0" w:noVBand="1"/>
      </w:tblPr>
      <w:tblGrid>
        <w:gridCol w:w="1135"/>
        <w:gridCol w:w="4835"/>
        <w:gridCol w:w="2253"/>
        <w:gridCol w:w="2977"/>
        <w:gridCol w:w="147"/>
      </w:tblGrid>
      <w:tr w:rsidR="002551C2">
        <w:trPr>
          <w:cantSplit/>
          <w:trHeight w:val="4111"/>
        </w:trPr>
        <w:tc>
          <w:tcPr>
            <w:tcW w:w="11347" w:type="dxa"/>
            <w:gridSpan w:val="5"/>
          </w:tcPr>
          <w:p w:rsidR="002551C2" w:rsidRDefault="00BD4475">
            <w:pPr>
              <w:spacing w:line="360" w:lineRule="auto"/>
              <w:ind w:left="743"/>
              <w:jc w:val="center"/>
              <w:rPr>
                <w:b/>
                <w:sz w:val="8"/>
              </w:rPr>
            </w:pPr>
            <w:r>
              <w:rPr>
                <w:b/>
                <w:sz w:val="8"/>
              </w:rPr>
              <w:t xml:space="preserve"> </w:t>
            </w:r>
          </w:p>
          <w:p w:rsidR="002551C2" w:rsidRDefault="00BD4475">
            <w:pPr>
              <w:ind w:left="743"/>
              <w:jc w:val="center"/>
              <w:rPr>
                <w:b/>
                <w:sz w:val="36"/>
              </w:rPr>
            </w:pPr>
            <w:r>
              <w:rPr>
                <w:b/>
                <w:noProof/>
                <w:sz w:val="36"/>
              </w:rPr>
              <w:drawing>
                <wp:inline distT="0" distB="0" distL="0" distR="0">
                  <wp:extent cx="590550" cy="733425"/>
                  <wp:effectExtent l="0" t="0" r="0" b="9525"/>
                  <wp:docPr id="1" name="Рисунок 1" descr="РаменскийГО-на бланк ч-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РаменскийГО-на бланк ч-белый"/>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90550" cy="733425"/>
                          </a:xfrm>
                          <a:prstGeom prst="rect">
                            <a:avLst/>
                          </a:prstGeom>
                          <a:noFill/>
                          <a:ln>
                            <a:noFill/>
                          </a:ln>
                        </pic:spPr>
                      </pic:pic>
                    </a:graphicData>
                  </a:graphic>
                </wp:inline>
              </w:drawing>
            </w:r>
          </w:p>
          <w:p w:rsidR="002551C2" w:rsidRDefault="00BD4475">
            <w:pPr>
              <w:ind w:left="743"/>
              <w:jc w:val="center"/>
              <w:rPr>
                <w:b/>
                <w:sz w:val="36"/>
              </w:rPr>
            </w:pPr>
            <w:r>
              <w:rPr>
                <w:b/>
                <w:sz w:val="36"/>
              </w:rPr>
              <w:t xml:space="preserve">СОВЕТ ДЕПУТАТОВ </w:t>
            </w:r>
          </w:p>
          <w:p w:rsidR="002551C2" w:rsidRDefault="00BD4475">
            <w:pPr>
              <w:ind w:left="743"/>
              <w:jc w:val="center"/>
              <w:rPr>
                <w:b/>
                <w:sz w:val="36"/>
              </w:rPr>
            </w:pPr>
            <w:r>
              <w:rPr>
                <w:b/>
                <w:sz w:val="36"/>
              </w:rPr>
              <w:t xml:space="preserve">РАМЕНСКОГО МУНИЦИПАЛЬНОГО ОКРУГА </w:t>
            </w:r>
          </w:p>
          <w:p w:rsidR="002551C2" w:rsidRDefault="00BD4475">
            <w:pPr>
              <w:ind w:left="743"/>
              <w:jc w:val="center"/>
              <w:rPr>
                <w:b/>
                <w:sz w:val="36"/>
              </w:rPr>
            </w:pPr>
            <w:r>
              <w:rPr>
                <w:b/>
                <w:sz w:val="36"/>
              </w:rPr>
              <w:t>МОСКОВСКОЙ ОБЛАСТИ</w:t>
            </w:r>
          </w:p>
          <w:p w:rsidR="002551C2" w:rsidRDefault="002551C2">
            <w:pPr>
              <w:pBdr>
                <w:bottom w:val="single" w:sz="12" w:space="1" w:color="auto"/>
              </w:pBdr>
              <w:ind w:left="743"/>
              <w:jc w:val="center"/>
              <w:rPr>
                <w:b/>
                <w:sz w:val="6"/>
              </w:rPr>
            </w:pPr>
          </w:p>
          <w:p w:rsidR="002551C2" w:rsidRDefault="00BD4475">
            <w:pPr>
              <w:ind w:left="743"/>
              <w:jc w:val="center"/>
              <w:rPr>
                <w:b/>
                <w:i/>
                <w:sz w:val="6"/>
              </w:rPr>
            </w:pPr>
            <w:r>
              <w:rPr>
                <w:b/>
                <w:sz w:val="24"/>
              </w:rPr>
              <w:t>140100, г. Раменское, Комсомольская площадь, д. 2</w:t>
            </w:r>
          </w:p>
          <w:p w:rsidR="002551C2" w:rsidRDefault="002551C2">
            <w:pPr>
              <w:ind w:left="743"/>
              <w:jc w:val="center"/>
              <w:rPr>
                <w:b/>
                <w:spacing w:val="100"/>
              </w:rPr>
            </w:pPr>
          </w:p>
          <w:p w:rsidR="002551C2" w:rsidRDefault="002551C2">
            <w:pPr>
              <w:ind w:left="743"/>
              <w:jc w:val="center"/>
              <w:rPr>
                <w:b/>
                <w:spacing w:val="100"/>
              </w:rPr>
            </w:pPr>
          </w:p>
          <w:p w:rsidR="002551C2" w:rsidRDefault="00BD4475">
            <w:pPr>
              <w:pStyle w:val="6"/>
              <w:spacing w:line="240" w:lineRule="auto"/>
              <w:ind w:left="743"/>
              <w:rPr>
                <w:sz w:val="28"/>
                <w:szCs w:val="28"/>
              </w:rPr>
            </w:pPr>
            <w:r>
              <w:rPr>
                <w:spacing w:val="100"/>
              </w:rPr>
              <w:t>РЕШЕНИЕ</w:t>
            </w:r>
          </w:p>
        </w:tc>
      </w:tr>
      <w:tr w:rsidR="002551C2">
        <w:trPr>
          <w:gridBefore w:val="1"/>
          <w:gridAfter w:val="1"/>
          <w:wBefore w:w="1135" w:type="dxa"/>
          <w:wAfter w:w="147" w:type="dxa"/>
        </w:trPr>
        <w:tc>
          <w:tcPr>
            <w:tcW w:w="4835" w:type="dxa"/>
          </w:tcPr>
          <w:p w:rsidR="002551C2" w:rsidRDefault="002551C2">
            <w:pPr>
              <w:ind w:left="743"/>
              <w:jc w:val="both"/>
              <w:rPr>
                <w:rFonts w:ascii="Arial" w:hAnsi="Arial"/>
                <w:spacing w:val="-20"/>
                <w:sz w:val="24"/>
              </w:rPr>
            </w:pPr>
          </w:p>
          <w:p w:rsidR="002551C2" w:rsidRDefault="00BD4475">
            <w:pPr>
              <w:jc w:val="both"/>
              <w:rPr>
                <w:rFonts w:ascii="Arial" w:hAnsi="Arial"/>
                <w:spacing w:val="-20"/>
                <w:sz w:val="24"/>
              </w:rPr>
            </w:pPr>
            <w:r>
              <w:rPr>
                <w:rFonts w:ascii="Arial" w:hAnsi="Arial"/>
                <w:spacing w:val="-20"/>
                <w:sz w:val="24"/>
              </w:rPr>
              <w:t xml:space="preserve">__________________ </w:t>
            </w:r>
          </w:p>
        </w:tc>
        <w:tc>
          <w:tcPr>
            <w:tcW w:w="2253" w:type="dxa"/>
          </w:tcPr>
          <w:p w:rsidR="002551C2" w:rsidRDefault="002551C2">
            <w:pPr>
              <w:ind w:left="743"/>
              <w:jc w:val="both"/>
              <w:rPr>
                <w:rFonts w:ascii="Arial" w:hAnsi="Arial"/>
                <w:spacing w:val="-20"/>
                <w:sz w:val="24"/>
              </w:rPr>
            </w:pPr>
          </w:p>
        </w:tc>
        <w:tc>
          <w:tcPr>
            <w:tcW w:w="2977" w:type="dxa"/>
          </w:tcPr>
          <w:p w:rsidR="002551C2" w:rsidRDefault="00BD4475">
            <w:pPr>
              <w:ind w:left="743"/>
              <w:rPr>
                <w:rFonts w:ascii="Arial" w:hAnsi="Arial"/>
                <w:sz w:val="24"/>
              </w:rPr>
            </w:pPr>
            <w:r>
              <w:rPr>
                <w:rFonts w:ascii="Arial" w:hAnsi="Arial"/>
                <w:spacing w:val="-20"/>
                <w:sz w:val="24"/>
              </w:rPr>
              <w:t xml:space="preserve">   №_______________</w:t>
            </w:r>
          </w:p>
        </w:tc>
      </w:tr>
    </w:tbl>
    <w:p w:rsidR="002551C2" w:rsidRDefault="002551C2">
      <w:pPr>
        <w:pStyle w:val="a7"/>
        <w:tabs>
          <w:tab w:val="left" w:pos="567"/>
          <w:tab w:val="left" w:pos="709"/>
        </w:tabs>
        <w:rPr>
          <w:szCs w:val="28"/>
        </w:rPr>
      </w:pPr>
    </w:p>
    <w:p w:rsidR="002551C2" w:rsidRDefault="00FC3A57">
      <w:pPr>
        <w:pStyle w:val="a7"/>
        <w:tabs>
          <w:tab w:val="left" w:pos="567"/>
          <w:tab w:val="left" w:pos="709"/>
        </w:tabs>
        <w:rPr>
          <w:szCs w:val="28"/>
        </w:rPr>
      </w:pPr>
      <w:bookmarkStart w:id="0" w:name="_GoBack"/>
      <w:r>
        <w:rPr>
          <w:szCs w:val="28"/>
        </w:rPr>
        <w:t>Об утверждении Положения о муниципальном земельном контроле на территории Раменского муниципального округа Московской области</w:t>
      </w:r>
      <w:bookmarkEnd w:id="0"/>
      <w:r w:rsidR="00BD4475">
        <w:rPr>
          <w:szCs w:val="28"/>
        </w:rPr>
        <w:t xml:space="preserve"> </w:t>
      </w:r>
    </w:p>
    <w:p w:rsidR="002551C2" w:rsidRDefault="002551C2">
      <w:pPr>
        <w:pStyle w:val="a7"/>
        <w:ind w:firstLine="567"/>
      </w:pPr>
    </w:p>
    <w:p w:rsidR="002551C2" w:rsidRPr="00FC3A57" w:rsidRDefault="00BD4475">
      <w:pPr>
        <w:pStyle w:val="a7"/>
        <w:ind w:firstLine="567"/>
        <w:rPr>
          <w:szCs w:val="28"/>
        </w:rPr>
      </w:pPr>
      <w:r w:rsidRPr="00FC3A57">
        <w:rPr>
          <w:szCs w:val="28"/>
        </w:rPr>
        <w:t xml:space="preserve">  В соответствии с</w:t>
      </w:r>
      <w:r w:rsidR="00FC3A57" w:rsidRPr="00FC3A57">
        <w:rPr>
          <w:szCs w:val="28"/>
        </w:rPr>
        <w:t>о ст. 72 Земельного кодекса Российской Федерации,</w:t>
      </w:r>
      <w:r w:rsidRPr="00FC3A57">
        <w:rPr>
          <w:szCs w:val="28"/>
        </w:rPr>
        <w:t xml:space="preserve"> Федеральным законом от 06.10.2003 № 131-ФЗ «Об общих принципах организации местного самоуправления в Ро</w:t>
      </w:r>
      <w:r w:rsidR="00FC3A57" w:rsidRPr="00FC3A57">
        <w:rPr>
          <w:szCs w:val="28"/>
        </w:rPr>
        <w:t>ссийской Федерации», Федеральным</w:t>
      </w:r>
      <w:r w:rsidRPr="00FC3A57">
        <w:rPr>
          <w:szCs w:val="28"/>
        </w:rPr>
        <w:t xml:space="preserve"> закон</w:t>
      </w:r>
      <w:r w:rsidR="00FC3A57">
        <w:rPr>
          <w:szCs w:val="28"/>
        </w:rPr>
        <w:t>ом от 31.07.2020</w:t>
      </w:r>
      <w:r w:rsidR="00FC3A57" w:rsidRPr="00FC3A57">
        <w:rPr>
          <w:szCs w:val="28"/>
        </w:rPr>
        <w:t xml:space="preserve"> № 248-ФЗ «О государственном контроле (надзоре) и муницип</w:t>
      </w:r>
      <w:r w:rsidR="00FC3A57">
        <w:rPr>
          <w:szCs w:val="28"/>
        </w:rPr>
        <w:t>альном контроле</w:t>
      </w:r>
      <w:r w:rsidR="00FC3A57" w:rsidRPr="00FC3A57">
        <w:rPr>
          <w:szCs w:val="28"/>
        </w:rPr>
        <w:t xml:space="preserve"> в Российской Федерации», </w:t>
      </w:r>
      <w:r w:rsidRPr="00FC3A57">
        <w:rPr>
          <w:szCs w:val="28"/>
        </w:rPr>
        <w:t>Уставом Раменского муниципального округа</w:t>
      </w:r>
      <w:r w:rsidR="00FC3A57">
        <w:rPr>
          <w:szCs w:val="28"/>
        </w:rPr>
        <w:t xml:space="preserve"> Московской области</w:t>
      </w:r>
    </w:p>
    <w:p w:rsidR="002551C2" w:rsidRDefault="002551C2">
      <w:pPr>
        <w:pStyle w:val="a7"/>
        <w:ind w:firstLine="567"/>
      </w:pPr>
    </w:p>
    <w:p w:rsidR="002551C2" w:rsidRDefault="00BD4475">
      <w:pPr>
        <w:pStyle w:val="a7"/>
        <w:tabs>
          <w:tab w:val="left" w:pos="0"/>
        </w:tabs>
        <w:jc w:val="center"/>
        <w:rPr>
          <w:b/>
          <w:bCs/>
          <w:szCs w:val="28"/>
        </w:rPr>
      </w:pPr>
      <w:r>
        <w:rPr>
          <w:b/>
          <w:bCs/>
          <w:szCs w:val="28"/>
        </w:rPr>
        <w:t>Совет</w:t>
      </w:r>
      <w:r w:rsidR="00FC3A57">
        <w:rPr>
          <w:b/>
          <w:bCs/>
          <w:szCs w:val="28"/>
        </w:rPr>
        <w:t xml:space="preserve"> депутатов Раменского муниципального</w:t>
      </w:r>
      <w:r>
        <w:rPr>
          <w:b/>
          <w:bCs/>
          <w:szCs w:val="28"/>
        </w:rPr>
        <w:t xml:space="preserve"> округа РЕШИЛ:</w:t>
      </w:r>
    </w:p>
    <w:p w:rsidR="002551C2" w:rsidRDefault="002551C2">
      <w:pPr>
        <w:jc w:val="center"/>
        <w:rPr>
          <w:b/>
          <w:bCs/>
          <w:sz w:val="28"/>
          <w:szCs w:val="28"/>
        </w:rPr>
      </w:pPr>
    </w:p>
    <w:p w:rsidR="00FC3A57" w:rsidRDefault="00BD4475">
      <w:pPr>
        <w:ind w:firstLine="708"/>
        <w:jc w:val="both"/>
        <w:rPr>
          <w:sz w:val="28"/>
          <w:szCs w:val="28"/>
        </w:rPr>
      </w:pPr>
      <w:bookmarkStart w:id="1" w:name="sub_201"/>
      <w:r>
        <w:rPr>
          <w:sz w:val="28"/>
          <w:szCs w:val="28"/>
        </w:rPr>
        <w:t xml:space="preserve">1. </w:t>
      </w:r>
      <w:r w:rsidR="00FC3A57">
        <w:rPr>
          <w:sz w:val="28"/>
          <w:szCs w:val="28"/>
        </w:rPr>
        <w:t>Утвердить Положение о муниципальном земельном контроле на территории Раменского муниципального округа Московской области (Приложение).</w:t>
      </w:r>
    </w:p>
    <w:p w:rsidR="002551C2" w:rsidRDefault="00BD4475">
      <w:pPr>
        <w:ind w:firstLine="708"/>
        <w:jc w:val="both"/>
        <w:rPr>
          <w:sz w:val="28"/>
          <w:szCs w:val="28"/>
        </w:rPr>
      </w:pPr>
      <w:r>
        <w:rPr>
          <w:sz w:val="28"/>
          <w:szCs w:val="28"/>
        </w:rPr>
        <w:t xml:space="preserve">2. </w:t>
      </w:r>
      <w:r w:rsidR="00FC3A57">
        <w:rPr>
          <w:sz w:val="28"/>
          <w:szCs w:val="28"/>
        </w:rPr>
        <w:t>Признать утратившим силу Решение Совета Депутатов Раменского городского округа от 27.10.2025 № 10/7-СД «Об утверждении Положения о муниципальном земельном контроле на территории Раменского городского округа Московской области</w:t>
      </w:r>
      <w:r>
        <w:rPr>
          <w:sz w:val="28"/>
          <w:szCs w:val="28"/>
        </w:rPr>
        <w:t>».</w:t>
      </w:r>
    </w:p>
    <w:p w:rsidR="002551C2" w:rsidRDefault="00BD4475">
      <w:pPr>
        <w:ind w:firstLine="708"/>
        <w:jc w:val="both"/>
        <w:rPr>
          <w:sz w:val="28"/>
          <w:szCs w:val="28"/>
        </w:rPr>
      </w:pPr>
      <w:bookmarkStart w:id="2" w:name="sub_802"/>
      <w:bookmarkStart w:id="3" w:name="sub_602"/>
      <w:bookmarkStart w:id="4" w:name="sub_202"/>
      <w:bookmarkStart w:id="5" w:name="sub_302"/>
      <w:bookmarkEnd w:id="1"/>
      <w:r>
        <w:rPr>
          <w:sz w:val="28"/>
          <w:szCs w:val="28"/>
        </w:rPr>
        <w:t xml:space="preserve">3. Опубликовать настоящее решение в сетевом издании «РАММЕДИА» с доменным именем сайта в информационно-телекоммуникационной сети Интернет </w:t>
      </w:r>
      <w:r>
        <w:rPr>
          <w:sz w:val="28"/>
          <w:szCs w:val="28"/>
          <w:lang w:val="en-US"/>
        </w:rPr>
        <w:t>https</w:t>
      </w:r>
      <w:r>
        <w:rPr>
          <w:sz w:val="28"/>
          <w:szCs w:val="28"/>
        </w:rPr>
        <w:t>://</w:t>
      </w:r>
      <w:proofErr w:type="spellStart"/>
      <w:r>
        <w:rPr>
          <w:sz w:val="28"/>
          <w:szCs w:val="28"/>
          <w:lang w:val="en-US"/>
        </w:rPr>
        <w:t>ramnews</w:t>
      </w:r>
      <w:proofErr w:type="spellEnd"/>
      <w:r>
        <w:rPr>
          <w:sz w:val="28"/>
          <w:szCs w:val="28"/>
        </w:rPr>
        <w:t>.</w:t>
      </w:r>
      <w:proofErr w:type="spellStart"/>
      <w:r>
        <w:rPr>
          <w:sz w:val="28"/>
          <w:szCs w:val="28"/>
          <w:lang w:val="en-US"/>
        </w:rPr>
        <w:t>ru</w:t>
      </w:r>
      <w:proofErr w:type="spellEnd"/>
      <w:r>
        <w:rPr>
          <w:sz w:val="28"/>
          <w:szCs w:val="28"/>
        </w:rPr>
        <w:t>.</w:t>
      </w:r>
    </w:p>
    <w:p w:rsidR="002551C2" w:rsidRDefault="00BD4475">
      <w:pPr>
        <w:ind w:firstLine="708"/>
        <w:jc w:val="both"/>
        <w:rPr>
          <w:sz w:val="28"/>
          <w:szCs w:val="28"/>
        </w:rPr>
      </w:pPr>
      <w:r>
        <w:rPr>
          <w:sz w:val="28"/>
          <w:szCs w:val="28"/>
        </w:rPr>
        <w:t xml:space="preserve">4. </w:t>
      </w:r>
      <w:proofErr w:type="gramStart"/>
      <w:r>
        <w:rPr>
          <w:sz w:val="28"/>
          <w:szCs w:val="28"/>
        </w:rPr>
        <w:t>Контроль за</w:t>
      </w:r>
      <w:proofErr w:type="gramEnd"/>
      <w:r>
        <w:rPr>
          <w:sz w:val="28"/>
          <w:szCs w:val="28"/>
        </w:rPr>
        <w:t xml:space="preserve"> исполнением настоящего решения возложить   на постоянную комиссию Совета депутатов Раменского городского округа по бюджету, налогам и вопросам местного самоуправления.</w:t>
      </w:r>
    </w:p>
    <w:p w:rsidR="002551C2" w:rsidRDefault="002551C2">
      <w:pPr>
        <w:jc w:val="both"/>
        <w:rPr>
          <w:sz w:val="28"/>
          <w:szCs w:val="28"/>
        </w:rPr>
      </w:pPr>
    </w:p>
    <w:p w:rsidR="00FF70EB" w:rsidRDefault="00FF70EB">
      <w:pPr>
        <w:jc w:val="both"/>
        <w:rPr>
          <w:sz w:val="28"/>
          <w:szCs w:val="28"/>
        </w:rPr>
      </w:pPr>
    </w:p>
    <w:bookmarkEnd w:id="2"/>
    <w:bookmarkEnd w:id="3"/>
    <w:bookmarkEnd w:id="4"/>
    <w:bookmarkEnd w:id="5"/>
    <w:p w:rsidR="002551C2" w:rsidRDefault="00BD4475">
      <w:pPr>
        <w:ind w:left="-567"/>
        <w:jc w:val="both"/>
        <w:rPr>
          <w:sz w:val="28"/>
          <w:szCs w:val="28"/>
        </w:rPr>
      </w:pPr>
      <w:r>
        <w:rPr>
          <w:sz w:val="28"/>
          <w:szCs w:val="28"/>
        </w:rPr>
        <w:t xml:space="preserve">        Председатель Совета депутатов                                 Глава</w:t>
      </w:r>
    </w:p>
    <w:p w:rsidR="002551C2" w:rsidRDefault="00BD4475">
      <w:pPr>
        <w:ind w:left="-567"/>
        <w:jc w:val="both"/>
        <w:rPr>
          <w:sz w:val="28"/>
          <w:szCs w:val="28"/>
        </w:rPr>
      </w:pPr>
      <w:r>
        <w:rPr>
          <w:sz w:val="28"/>
          <w:szCs w:val="28"/>
        </w:rPr>
        <w:t xml:space="preserve">        Раменского муниципального                                      Раменского муниципального</w:t>
      </w:r>
    </w:p>
    <w:p w:rsidR="002551C2" w:rsidRDefault="00BD4475">
      <w:pPr>
        <w:jc w:val="both"/>
        <w:rPr>
          <w:sz w:val="28"/>
          <w:szCs w:val="28"/>
        </w:rPr>
      </w:pPr>
      <w:r>
        <w:rPr>
          <w:sz w:val="28"/>
          <w:szCs w:val="28"/>
        </w:rPr>
        <w:t xml:space="preserve">округа                                                                            </w:t>
      </w:r>
      <w:proofErr w:type="spellStart"/>
      <w:proofErr w:type="gramStart"/>
      <w:r>
        <w:rPr>
          <w:sz w:val="28"/>
          <w:szCs w:val="28"/>
        </w:rPr>
        <w:t>округа</w:t>
      </w:r>
      <w:proofErr w:type="spellEnd"/>
      <w:proofErr w:type="gramEnd"/>
      <w:r>
        <w:rPr>
          <w:sz w:val="28"/>
          <w:szCs w:val="28"/>
        </w:rPr>
        <w:t xml:space="preserve">                                                   </w:t>
      </w:r>
    </w:p>
    <w:p w:rsidR="002551C2" w:rsidRDefault="002551C2">
      <w:pPr>
        <w:ind w:left="-567"/>
        <w:jc w:val="both"/>
        <w:rPr>
          <w:sz w:val="28"/>
          <w:szCs w:val="28"/>
        </w:rPr>
      </w:pPr>
    </w:p>
    <w:p w:rsidR="002551C2" w:rsidRDefault="00BD4475">
      <w:pPr>
        <w:ind w:left="-567"/>
        <w:jc w:val="both"/>
        <w:rPr>
          <w:sz w:val="28"/>
          <w:szCs w:val="28"/>
        </w:rPr>
      </w:pPr>
      <w:r>
        <w:rPr>
          <w:sz w:val="28"/>
          <w:szCs w:val="28"/>
        </w:rPr>
        <w:t xml:space="preserve">                                   Ю.А. Ермаков                                                          Э.В. Малышев</w:t>
      </w:r>
    </w:p>
    <w:p w:rsidR="00FC3A57" w:rsidRDefault="00FC3A57">
      <w:pPr>
        <w:ind w:left="-567"/>
        <w:jc w:val="both"/>
        <w:rPr>
          <w:sz w:val="28"/>
          <w:szCs w:val="28"/>
        </w:rPr>
      </w:pPr>
    </w:p>
    <w:p w:rsidR="00FC3A57" w:rsidRPr="008F4F53" w:rsidRDefault="00FC3A57" w:rsidP="00FC3A57">
      <w:pPr>
        <w:jc w:val="right"/>
        <w:rPr>
          <w:sz w:val="24"/>
          <w:szCs w:val="24"/>
        </w:rPr>
      </w:pPr>
      <w:r>
        <w:rPr>
          <w:sz w:val="24"/>
          <w:szCs w:val="24"/>
        </w:rPr>
        <w:lastRenderedPageBreak/>
        <w:t>П</w:t>
      </w:r>
      <w:r w:rsidRPr="008F4F53">
        <w:rPr>
          <w:sz w:val="24"/>
          <w:szCs w:val="24"/>
        </w:rPr>
        <w:t>риложение</w:t>
      </w:r>
    </w:p>
    <w:p w:rsidR="00FC3A57" w:rsidRPr="008F4F53" w:rsidRDefault="00FC3A57" w:rsidP="00FC3A57">
      <w:pPr>
        <w:jc w:val="right"/>
        <w:rPr>
          <w:sz w:val="24"/>
          <w:szCs w:val="24"/>
        </w:rPr>
      </w:pPr>
      <w:r w:rsidRPr="008F4F53">
        <w:rPr>
          <w:sz w:val="24"/>
          <w:szCs w:val="24"/>
        </w:rPr>
        <w:t xml:space="preserve">к решению Совета депутатов </w:t>
      </w:r>
    </w:p>
    <w:p w:rsidR="00FC3A57" w:rsidRPr="008F4F53" w:rsidRDefault="00FC3A57" w:rsidP="00FC3A57">
      <w:pPr>
        <w:jc w:val="right"/>
        <w:rPr>
          <w:sz w:val="24"/>
          <w:szCs w:val="24"/>
        </w:rPr>
      </w:pPr>
      <w:r>
        <w:rPr>
          <w:sz w:val="24"/>
          <w:szCs w:val="24"/>
        </w:rPr>
        <w:t>Раменского муниципального округа</w:t>
      </w:r>
    </w:p>
    <w:p w:rsidR="00FC3A57" w:rsidRPr="008F4F53" w:rsidRDefault="00FC3A57" w:rsidP="00FC3A57">
      <w:pPr>
        <w:jc w:val="right"/>
        <w:rPr>
          <w:sz w:val="24"/>
          <w:szCs w:val="24"/>
        </w:rPr>
      </w:pPr>
      <w:r w:rsidRPr="008F4F53">
        <w:rPr>
          <w:sz w:val="24"/>
          <w:szCs w:val="24"/>
        </w:rPr>
        <w:t>Московской области</w:t>
      </w:r>
    </w:p>
    <w:p w:rsidR="00FC3A57" w:rsidRPr="008F4F53" w:rsidRDefault="00FC3A57" w:rsidP="00FC3A57">
      <w:pPr>
        <w:jc w:val="right"/>
        <w:rPr>
          <w:sz w:val="24"/>
          <w:szCs w:val="24"/>
        </w:rPr>
      </w:pPr>
      <w:r>
        <w:rPr>
          <w:sz w:val="24"/>
          <w:szCs w:val="24"/>
        </w:rPr>
        <w:t>от_________</w:t>
      </w:r>
      <w:r w:rsidRPr="008F4F53">
        <w:rPr>
          <w:sz w:val="24"/>
          <w:szCs w:val="24"/>
        </w:rPr>
        <w:t xml:space="preserve">№ </w:t>
      </w:r>
      <w:r>
        <w:rPr>
          <w:sz w:val="24"/>
          <w:szCs w:val="24"/>
        </w:rPr>
        <w:t>________</w:t>
      </w:r>
    </w:p>
    <w:p w:rsidR="00FC3A57" w:rsidRPr="008F4F53" w:rsidRDefault="00FC3A57" w:rsidP="00FC3A57">
      <w:pPr>
        <w:jc w:val="right"/>
        <w:rPr>
          <w:sz w:val="24"/>
          <w:szCs w:val="24"/>
        </w:rPr>
      </w:pPr>
    </w:p>
    <w:p w:rsidR="00FC3A57" w:rsidRPr="008F4F53" w:rsidRDefault="00FC3A57" w:rsidP="00FC3A57">
      <w:pPr>
        <w:jc w:val="right"/>
        <w:rPr>
          <w:sz w:val="24"/>
          <w:szCs w:val="24"/>
        </w:rPr>
      </w:pPr>
    </w:p>
    <w:p w:rsidR="00FC3A57" w:rsidRPr="008F4F53" w:rsidRDefault="00FC3A57" w:rsidP="00FC3A57">
      <w:pPr>
        <w:jc w:val="right"/>
        <w:rPr>
          <w:sz w:val="24"/>
          <w:szCs w:val="24"/>
        </w:rPr>
      </w:pPr>
    </w:p>
    <w:p w:rsidR="00FC3A57" w:rsidRPr="00EB2BD3" w:rsidRDefault="00FC3A57" w:rsidP="00FC3A57">
      <w:pPr>
        <w:autoSpaceDE w:val="0"/>
        <w:autoSpaceDN w:val="0"/>
        <w:adjustRightInd w:val="0"/>
        <w:ind w:firstLine="709"/>
        <w:jc w:val="center"/>
        <w:rPr>
          <w:b/>
          <w:sz w:val="28"/>
          <w:szCs w:val="28"/>
        </w:rPr>
      </w:pPr>
      <w:r w:rsidRPr="00EB2BD3">
        <w:rPr>
          <w:b/>
          <w:sz w:val="28"/>
          <w:szCs w:val="28"/>
        </w:rPr>
        <w:t>Положение о муниципальном земельном контроле на территории Раменского муниципального округа Московской области</w:t>
      </w:r>
    </w:p>
    <w:p w:rsidR="00FC3A57" w:rsidRPr="00EB2BD3" w:rsidRDefault="00FC3A57" w:rsidP="00FC3A57">
      <w:pPr>
        <w:autoSpaceDE w:val="0"/>
        <w:autoSpaceDN w:val="0"/>
        <w:adjustRightInd w:val="0"/>
        <w:jc w:val="center"/>
        <w:rPr>
          <w:sz w:val="28"/>
          <w:szCs w:val="28"/>
        </w:rPr>
      </w:pPr>
    </w:p>
    <w:p w:rsidR="00FC3A57" w:rsidRPr="008F4F53" w:rsidRDefault="00FC3A57" w:rsidP="00FC3A57">
      <w:pPr>
        <w:numPr>
          <w:ilvl w:val="0"/>
          <w:numId w:val="1"/>
        </w:numPr>
        <w:autoSpaceDE w:val="0"/>
        <w:autoSpaceDN w:val="0"/>
        <w:adjustRightInd w:val="0"/>
        <w:ind w:left="0" w:firstLine="0"/>
        <w:contextualSpacing/>
        <w:jc w:val="center"/>
        <w:rPr>
          <w:b/>
          <w:sz w:val="24"/>
          <w:szCs w:val="24"/>
        </w:rPr>
      </w:pPr>
      <w:r w:rsidRPr="008F4F53">
        <w:rPr>
          <w:b/>
          <w:sz w:val="24"/>
          <w:szCs w:val="24"/>
        </w:rPr>
        <w:t>ОБЩИЕ ПОЛОЖЕНИЯ</w:t>
      </w:r>
    </w:p>
    <w:p w:rsidR="00FC3A57" w:rsidRPr="008F4F53" w:rsidRDefault="00FC3A57" w:rsidP="00FC3A57">
      <w:pPr>
        <w:widowControl w:val="0"/>
        <w:autoSpaceDE w:val="0"/>
        <w:autoSpaceDN w:val="0"/>
        <w:adjustRightInd w:val="0"/>
        <w:jc w:val="both"/>
        <w:rPr>
          <w:sz w:val="24"/>
          <w:szCs w:val="24"/>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1.1. Настоящее Положение устанавливает порядок организации </w:t>
      </w:r>
      <w:r w:rsidRPr="00B62BC9">
        <w:rPr>
          <w:sz w:val="28"/>
          <w:szCs w:val="28"/>
        </w:rPr>
        <w:br/>
        <w:t>и осуществления муниципального земельного контроля на территории Раменского муниципального округа Московской области (далее - муниципальный земельный контроль).</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1.2. 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Российской Федерации предусмотрена административная ответственность.</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1.3. Целью муниципального земельного контроля является предупреждение, выявление и пресечение нарушений обязательных требований.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1.4. Объектом муниципального земельного контроля являются:</w:t>
      </w:r>
    </w:p>
    <w:p w:rsidR="00FC3A57" w:rsidRPr="00B62BC9" w:rsidRDefault="00FC3A57" w:rsidP="00FC3A57">
      <w:pPr>
        <w:ind w:firstLine="539"/>
        <w:jc w:val="both"/>
        <w:rPr>
          <w:sz w:val="28"/>
          <w:szCs w:val="28"/>
        </w:rPr>
      </w:pPr>
      <w:r w:rsidRPr="00B62BC9">
        <w:rPr>
          <w:sz w:val="28"/>
          <w:szCs w:val="28"/>
        </w:rPr>
        <w:t>- деятельность, действия (бездействие)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FC3A57" w:rsidRPr="00B62BC9" w:rsidRDefault="00FC3A57" w:rsidP="00FC3A57">
      <w:pPr>
        <w:ind w:firstLine="539"/>
        <w:jc w:val="both"/>
        <w:rPr>
          <w:sz w:val="28"/>
          <w:szCs w:val="28"/>
        </w:rPr>
      </w:pPr>
      <w:r w:rsidRPr="00B62BC9">
        <w:rPr>
          <w:sz w:val="28"/>
          <w:szCs w:val="28"/>
        </w:rPr>
        <w:t>- земли, земельные участки и (или) части земельных участков, которыми граждане и организации владеют и (или) пользуются, к которым предъявляются обязательные требования.</w:t>
      </w:r>
    </w:p>
    <w:p w:rsidR="00FC3A57" w:rsidRPr="00B62BC9" w:rsidRDefault="00FC3A57" w:rsidP="00FC3A57">
      <w:pPr>
        <w:ind w:firstLine="539"/>
        <w:jc w:val="both"/>
        <w:rPr>
          <w:sz w:val="28"/>
          <w:szCs w:val="28"/>
        </w:rPr>
      </w:pPr>
      <w:r w:rsidRPr="00B62BC9">
        <w:rPr>
          <w:sz w:val="28"/>
          <w:szCs w:val="28"/>
        </w:rPr>
        <w:t xml:space="preserve">1.5. В рамках муниципального земельного контроля осуществляется </w:t>
      </w:r>
      <w:proofErr w:type="gramStart"/>
      <w:r w:rsidRPr="00B62BC9">
        <w:rPr>
          <w:sz w:val="28"/>
          <w:szCs w:val="28"/>
        </w:rPr>
        <w:t>контроль за</w:t>
      </w:r>
      <w:proofErr w:type="gramEnd"/>
      <w:r w:rsidRPr="00B62BC9">
        <w:rPr>
          <w:sz w:val="28"/>
          <w:szCs w:val="28"/>
        </w:rPr>
        <w:t xml:space="preserve"> соблюдением:</w:t>
      </w:r>
    </w:p>
    <w:p w:rsidR="00FC3A57" w:rsidRPr="00B62BC9" w:rsidRDefault="00FC3A57" w:rsidP="00FC3A57">
      <w:pPr>
        <w:ind w:firstLine="539"/>
        <w:jc w:val="both"/>
        <w:rPr>
          <w:sz w:val="28"/>
          <w:szCs w:val="28"/>
        </w:rPr>
      </w:pPr>
      <w:r w:rsidRPr="00B62BC9">
        <w:rPr>
          <w:sz w:val="28"/>
          <w:szCs w:val="28"/>
        </w:rPr>
        <w:t>а)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FC3A57" w:rsidRPr="00B62BC9" w:rsidRDefault="00FC3A57" w:rsidP="00FC3A57">
      <w:pPr>
        <w:ind w:firstLine="539"/>
        <w:jc w:val="both"/>
        <w:rPr>
          <w:sz w:val="28"/>
          <w:szCs w:val="28"/>
        </w:rPr>
      </w:pPr>
      <w:r w:rsidRPr="00B62BC9">
        <w:rPr>
          <w:sz w:val="28"/>
          <w:szCs w:val="28"/>
        </w:rPr>
        <w:t xml:space="preserve">б) обязательных требований об использовании земельных участков </w:t>
      </w:r>
      <w:r w:rsidRPr="00B62BC9">
        <w:rPr>
          <w:sz w:val="28"/>
          <w:szCs w:val="28"/>
        </w:rPr>
        <w:br/>
        <w:t>по целевому назначению в соответствии с их принадлежностью к той или иной категории земель и (или) разрешенным использованием;</w:t>
      </w:r>
    </w:p>
    <w:p w:rsidR="00FC3A57" w:rsidRPr="00B62BC9" w:rsidRDefault="00FC3A57" w:rsidP="00FC3A57">
      <w:pPr>
        <w:ind w:firstLine="539"/>
        <w:jc w:val="both"/>
        <w:rPr>
          <w:sz w:val="28"/>
          <w:szCs w:val="28"/>
        </w:rPr>
      </w:pPr>
      <w:r w:rsidRPr="00B62BC9">
        <w:rPr>
          <w:sz w:val="28"/>
          <w:szCs w:val="28"/>
        </w:rPr>
        <w:t>в)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FC3A57" w:rsidRPr="00B62BC9" w:rsidRDefault="00FC3A57" w:rsidP="00FC3A57">
      <w:pPr>
        <w:ind w:firstLine="539"/>
        <w:jc w:val="both"/>
        <w:rPr>
          <w:sz w:val="28"/>
          <w:szCs w:val="28"/>
        </w:rPr>
      </w:pPr>
      <w:r w:rsidRPr="00B62BC9">
        <w:rPr>
          <w:sz w:val="28"/>
          <w:szCs w:val="28"/>
        </w:rPr>
        <w:t>г) обязательных требований, связанных с обязанностью по приведению земель в состояние, пригодное для использования по целевому назначению;</w:t>
      </w:r>
    </w:p>
    <w:p w:rsidR="00FC3A57" w:rsidRPr="00B62BC9" w:rsidRDefault="00FC3A57" w:rsidP="00FC3A57">
      <w:pPr>
        <w:ind w:firstLine="539"/>
        <w:jc w:val="both"/>
        <w:rPr>
          <w:sz w:val="28"/>
          <w:szCs w:val="28"/>
        </w:rPr>
      </w:pPr>
      <w:proofErr w:type="gramStart"/>
      <w:r w:rsidRPr="00B62BC9">
        <w:rPr>
          <w:sz w:val="28"/>
          <w:szCs w:val="28"/>
        </w:rPr>
        <w:t xml:space="preserve">д) обязательных требований о запрете самовольного снятия, перемещения </w:t>
      </w:r>
      <w:r w:rsidRPr="00B62BC9">
        <w:rPr>
          <w:sz w:val="28"/>
          <w:szCs w:val="28"/>
        </w:rPr>
        <w:br/>
        <w:t xml:space="preserve">и уничтожения плодородного слоя почвы, порчи земель в результате нарушения </w:t>
      </w:r>
      <w:r w:rsidRPr="00B62BC9">
        <w:rPr>
          <w:sz w:val="28"/>
          <w:szCs w:val="28"/>
        </w:rPr>
        <w:lastRenderedPageBreak/>
        <w:t xml:space="preserve">правил обращения с пестицидами, </w:t>
      </w:r>
      <w:proofErr w:type="spellStart"/>
      <w:r w:rsidRPr="00B62BC9">
        <w:rPr>
          <w:sz w:val="28"/>
          <w:szCs w:val="28"/>
        </w:rPr>
        <w:t>агрохимикатами</w:t>
      </w:r>
      <w:proofErr w:type="spellEnd"/>
      <w:r w:rsidRPr="00B62BC9">
        <w:rPr>
          <w:sz w:val="28"/>
          <w:szCs w:val="28"/>
        </w:rPr>
        <w:t xml:space="preserve"> или иными опасными для здоровья людей и окружающей среды веществами и отходами производства и потребления;</w:t>
      </w:r>
      <w:proofErr w:type="gramEnd"/>
    </w:p>
    <w:p w:rsidR="00FC3A57" w:rsidRPr="00B62BC9" w:rsidRDefault="00FC3A57" w:rsidP="00FC3A57">
      <w:pPr>
        <w:ind w:firstLine="539"/>
        <w:jc w:val="both"/>
        <w:rPr>
          <w:sz w:val="28"/>
          <w:szCs w:val="28"/>
        </w:rPr>
      </w:pPr>
      <w:r w:rsidRPr="00B62BC9">
        <w:rPr>
          <w:sz w:val="28"/>
          <w:szCs w:val="28"/>
        </w:rPr>
        <w:t>е) обязательных требований по улучшению земель и охране почв от ветровой, водной эрозии и предотвращению других процессов, ухудшающих качественное состояние земель;</w:t>
      </w:r>
    </w:p>
    <w:p w:rsidR="00FC3A57" w:rsidRPr="00B62BC9" w:rsidRDefault="00FC3A57" w:rsidP="00FC3A57">
      <w:pPr>
        <w:ind w:firstLine="539"/>
        <w:jc w:val="both"/>
        <w:rPr>
          <w:sz w:val="28"/>
          <w:szCs w:val="28"/>
        </w:rPr>
      </w:pPr>
      <w:r w:rsidRPr="00B62BC9">
        <w:rPr>
          <w:sz w:val="28"/>
          <w:szCs w:val="28"/>
        </w:rPr>
        <w:t xml:space="preserve">ж) обязательных требований по использованию земельных участков </w:t>
      </w:r>
      <w:r w:rsidRPr="00B62BC9">
        <w:rPr>
          <w:sz w:val="28"/>
          <w:szCs w:val="28"/>
        </w:rPr>
        <w:br/>
        <w:t>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FC3A57" w:rsidRPr="00B62BC9" w:rsidRDefault="00FC3A57" w:rsidP="00FC3A57">
      <w:pPr>
        <w:ind w:firstLine="539"/>
        <w:jc w:val="both"/>
        <w:rPr>
          <w:sz w:val="28"/>
          <w:szCs w:val="28"/>
        </w:rPr>
      </w:pPr>
      <w:bookmarkStart w:id="6" w:name="Par48"/>
      <w:bookmarkEnd w:id="6"/>
      <w:r w:rsidRPr="00B62BC9">
        <w:rPr>
          <w:sz w:val="28"/>
          <w:szCs w:val="28"/>
        </w:rPr>
        <w:t>з) исполнения предписаний об устранении нарушений обязательных требований, выданных должностными лицами органов муниципального земельного контроля в пределах их компетенции.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1.6. Полномочия при осуществлении муниципального земельного контроля осуществляются в отношении земельных участков всех категорий земель, за исключением земель лесного фонда, земель водного фонда, земель запаса и земельных участков, расположенных на полосах отвода железных дорог.</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1.7. К отношениям, связанным с осуществлением муниципального земельного контроля, применяются положения Земельного </w:t>
      </w:r>
      <w:hyperlink r:id="rId9" w:history="1">
        <w:r w:rsidRPr="00B62BC9">
          <w:rPr>
            <w:sz w:val="28"/>
            <w:szCs w:val="28"/>
          </w:rPr>
          <w:t>кодекса</w:t>
        </w:r>
      </w:hyperlink>
      <w:r w:rsidRPr="00B62BC9">
        <w:rPr>
          <w:sz w:val="28"/>
          <w:szCs w:val="28"/>
        </w:rPr>
        <w:t xml:space="preserve"> Российской Федерации, Федерального </w:t>
      </w:r>
      <w:hyperlink r:id="rId10" w:history="1">
        <w:r w:rsidRPr="00B62BC9">
          <w:rPr>
            <w:sz w:val="28"/>
            <w:szCs w:val="28"/>
          </w:rPr>
          <w:t>закона</w:t>
        </w:r>
      </w:hyperlink>
      <w:r w:rsidRPr="00B62BC9">
        <w:rPr>
          <w:sz w:val="28"/>
          <w:szCs w:val="28"/>
        </w:rPr>
        <w:t xml:space="preserve"> от 31.07.2020 № 248-ФЗ «О государственном контроле (надзоре) и муниципальном контроле в Российской Федерации» (далее – Закон № 248-ФЗ), Федерального </w:t>
      </w:r>
      <w:hyperlink r:id="rId11" w:history="1">
        <w:r w:rsidRPr="00B62BC9">
          <w:rPr>
            <w:sz w:val="28"/>
            <w:szCs w:val="28"/>
          </w:rPr>
          <w:t>закона</w:t>
        </w:r>
      </w:hyperlink>
      <w:r w:rsidRPr="00B62BC9">
        <w:rPr>
          <w:sz w:val="28"/>
          <w:szCs w:val="28"/>
        </w:rPr>
        <w:t xml:space="preserve"> от 06.10.2003 № 131-ФЗ «Об общих принципах организации местного самоуправления в Российской Федерации».</w:t>
      </w:r>
    </w:p>
    <w:p w:rsidR="00FC3A57" w:rsidRPr="00B62BC9" w:rsidRDefault="00FC3A57" w:rsidP="00FC3A57">
      <w:pPr>
        <w:ind w:firstLine="539"/>
        <w:jc w:val="both"/>
        <w:rPr>
          <w:sz w:val="28"/>
          <w:szCs w:val="28"/>
        </w:rPr>
      </w:pPr>
      <w:r w:rsidRPr="00B62BC9">
        <w:rPr>
          <w:sz w:val="28"/>
          <w:szCs w:val="28"/>
        </w:rPr>
        <w:t xml:space="preserve">1.8. Понятия, используемые в настоящем Положении, применяются </w:t>
      </w:r>
      <w:r w:rsidRPr="00B62BC9">
        <w:rPr>
          <w:sz w:val="28"/>
          <w:szCs w:val="28"/>
        </w:rPr>
        <w:br/>
        <w:t>в значениях, определенных Законом № 248-ФЗ.</w:t>
      </w:r>
    </w:p>
    <w:p w:rsidR="00FC3A57" w:rsidRPr="00B62BC9" w:rsidRDefault="00FC3A57" w:rsidP="00FC3A57">
      <w:pPr>
        <w:ind w:left="1500"/>
        <w:contextualSpacing/>
        <w:jc w:val="both"/>
        <w:rPr>
          <w:sz w:val="28"/>
          <w:szCs w:val="28"/>
        </w:rPr>
      </w:pPr>
    </w:p>
    <w:p w:rsidR="00FC3A57" w:rsidRPr="00B62BC9" w:rsidRDefault="00FC3A57" w:rsidP="00FC3A57">
      <w:pPr>
        <w:widowControl w:val="0"/>
        <w:numPr>
          <w:ilvl w:val="0"/>
          <w:numId w:val="1"/>
        </w:numPr>
        <w:autoSpaceDE w:val="0"/>
        <w:autoSpaceDN w:val="0"/>
        <w:adjustRightInd w:val="0"/>
        <w:spacing w:line="240" w:lineRule="exact"/>
        <w:ind w:left="0" w:firstLine="0"/>
        <w:jc w:val="center"/>
        <w:rPr>
          <w:b/>
          <w:sz w:val="28"/>
          <w:szCs w:val="28"/>
        </w:rPr>
      </w:pPr>
      <w:r w:rsidRPr="00B62BC9">
        <w:rPr>
          <w:b/>
          <w:sz w:val="28"/>
          <w:szCs w:val="28"/>
        </w:rPr>
        <w:t>КОНТРОЛЬНЫЙ ОРГАН, ОСУЩЕСТВЛЯЮЩИЙ МУНИЦИПАЛЬНЫЙ ЗЕМЕЛЬНЫЙ КОНТРОЛЬ</w:t>
      </w:r>
    </w:p>
    <w:p w:rsidR="00FC3A57" w:rsidRPr="00B62BC9" w:rsidRDefault="00FC3A57" w:rsidP="00FC3A57">
      <w:pPr>
        <w:widowControl w:val="0"/>
        <w:autoSpaceDE w:val="0"/>
        <w:autoSpaceDN w:val="0"/>
        <w:adjustRightInd w:val="0"/>
        <w:spacing w:line="240" w:lineRule="exact"/>
        <w:jc w:val="center"/>
        <w:rPr>
          <w:b/>
          <w:sz w:val="28"/>
          <w:szCs w:val="28"/>
        </w:rPr>
      </w:pPr>
    </w:p>
    <w:p w:rsidR="00FC3A57" w:rsidRPr="00B62BC9" w:rsidRDefault="00FC3A57" w:rsidP="00FC3A57">
      <w:pPr>
        <w:widowControl w:val="0"/>
        <w:autoSpaceDE w:val="0"/>
        <w:autoSpaceDN w:val="0"/>
        <w:adjustRightInd w:val="0"/>
        <w:ind w:firstLine="539"/>
        <w:jc w:val="both"/>
        <w:rPr>
          <w:sz w:val="28"/>
          <w:szCs w:val="28"/>
        </w:rPr>
      </w:pPr>
      <w:bookmarkStart w:id="7" w:name="Par56"/>
      <w:bookmarkEnd w:id="7"/>
      <w:r w:rsidRPr="00B62BC9">
        <w:rPr>
          <w:sz w:val="28"/>
          <w:szCs w:val="28"/>
        </w:rPr>
        <w:t>2.1 Контрольным органом, уполномоченным на осуществление муниципального земельного контроля</w:t>
      </w:r>
      <w:r w:rsidR="002922FA" w:rsidRPr="00B62BC9">
        <w:rPr>
          <w:sz w:val="28"/>
          <w:szCs w:val="28"/>
        </w:rPr>
        <w:t xml:space="preserve"> на территории Раменского муниципального округа Московской области</w:t>
      </w:r>
      <w:r w:rsidRPr="00B62BC9">
        <w:rPr>
          <w:sz w:val="28"/>
          <w:szCs w:val="28"/>
        </w:rPr>
        <w:t>, является Администраци</w:t>
      </w:r>
      <w:r w:rsidR="002922FA" w:rsidRPr="00B62BC9">
        <w:rPr>
          <w:sz w:val="28"/>
          <w:szCs w:val="28"/>
        </w:rPr>
        <w:t xml:space="preserve">я Раменского муниципального округа </w:t>
      </w:r>
      <w:r w:rsidRPr="00B62BC9">
        <w:rPr>
          <w:sz w:val="28"/>
          <w:szCs w:val="28"/>
        </w:rPr>
        <w:t xml:space="preserve">Московской области в </w:t>
      </w:r>
      <w:r w:rsidR="002922FA" w:rsidRPr="00B62BC9">
        <w:rPr>
          <w:sz w:val="28"/>
          <w:szCs w:val="28"/>
        </w:rPr>
        <w:t>лице У</w:t>
      </w:r>
      <w:r w:rsidRPr="00B62BC9">
        <w:rPr>
          <w:sz w:val="28"/>
          <w:szCs w:val="28"/>
        </w:rPr>
        <w:t xml:space="preserve">правления земельных отношений </w:t>
      </w:r>
      <w:r w:rsidR="002922FA" w:rsidRPr="00B62BC9">
        <w:rPr>
          <w:sz w:val="28"/>
          <w:szCs w:val="28"/>
        </w:rPr>
        <w:t xml:space="preserve">Раменского муниципального округа </w:t>
      </w:r>
      <w:r w:rsidRPr="00B62BC9">
        <w:rPr>
          <w:sz w:val="28"/>
          <w:szCs w:val="28"/>
        </w:rPr>
        <w:t xml:space="preserve">(далее – орган муниципального земельного контроля).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2.2. Муниципальный земельный контроль осуществляется должностными лицами органа муниципального земельного контроля, включенными в перечень должностных лиц, осуществляющих муниципальный земельный контроль, утверждаемый распоряжением Администрац</w:t>
      </w:r>
      <w:r w:rsidR="002922FA" w:rsidRPr="00B62BC9">
        <w:rPr>
          <w:sz w:val="28"/>
          <w:szCs w:val="28"/>
        </w:rPr>
        <w:t>ии Раменского муниципального округа</w:t>
      </w:r>
      <w:r w:rsidRPr="00B62BC9">
        <w:rPr>
          <w:sz w:val="28"/>
          <w:szCs w:val="28"/>
        </w:rPr>
        <w:t xml:space="preserve"> Московской области.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2.3. Должностные лица, уполномоченные на принятие решений о проведении контрольных мероприятий, устанавливаются Администраци</w:t>
      </w:r>
      <w:r w:rsidR="002922FA" w:rsidRPr="00B62BC9">
        <w:rPr>
          <w:sz w:val="28"/>
          <w:szCs w:val="28"/>
        </w:rPr>
        <w:t>ей Раменского муниципального округа</w:t>
      </w:r>
      <w:r w:rsidRPr="00B62BC9">
        <w:rPr>
          <w:sz w:val="28"/>
          <w:szCs w:val="28"/>
        </w:rPr>
        <w:t xml:space="preserve"> Московской области.</w:t>
      </w:r>
    </w:p>
    <w:p w:rsidR="00FC3A57" w:rsidRPr="00B62BC9" w:rsidRDefault="00FC3A57" w:rsidP="00FC3A57">
      <w:pPr>
        <w:ind w:firstLine="539"/>
        <w:jc w:val="both"/>
        <w:rPr>
          <w:sz w:val="28"/>
          <w:szCs w:val="28"/>
        </w:rPr>
      </w:pPr>
      <w:r w:rsidRPr="00B62BC9">
        <w:rPr>
          <w:sz w:val="28"/>
          <w:szCs w:val="28"/>
        </w:rPr>
        <w:t>2.4. Должностные лица органа муниципального контроля в своей деятельности руководствуются Конституцией Российской Федерации, федеральными законами, иными нормативными правовыми актами Российской Федерации, Московской области, муниципальными правовыми актами городских округов Московской области.</w:t>
      </w:r>
    </w:p>
    <w:p w:rsidR="00FC3A57" w:rsidRPr="00B62BC9" w:rsidRDefault="00FC3A57" w:rsidP="00FC3A57">
      <w:pPr>
        <w:ind w:firstLine="539"/>
        <w:jc w:val="both"/>
        <w:rPr>
          <w:sz w:val="28"/>
          <w:szCs w:val="28"/>
        </w:rPr>
      </w:pPr>
      <w:r w:rsidRPr="00B62BC9">
        <w:rPr>
          <w:sz w:val="28"/>
          <w:szCs w:val="28"/>
        </w:rPr>
        <w:lastRenderedPageBreak/>
        <w:t>2.5. Права и обязанности должностных лиц органа муниципального контроля осуществляются в соответствии со статьей 29 Закона № 248-ФЗ.</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2.6.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органами государственного земельного надзора, правоохранительными органами, организациями и гражданами.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2.7. Должностные лица, осуществляющие муниципальный земельный контроль, имеют бланки документов с гербом Администрац</w:t>
      </w:r>
      <w:r w:rsidR="002922FA" w:rsidRPr="00B62BC9">
        <w:rPr>
          <w:sz w:val="28"/>
          <w:szCs w:val="28"/>
        </w:rPr>
        <w:t>ии Раменского муниципального округа</w:t>
      </w:r>
      <w:r w:rsidRPr="00B62BC9">
        <w:rPr>
          <w:sz w:val="28"/>
          <w:szCs w:val="28"/>
        </w:rPr>
        <w:t xml:space="preserve"> Московской области, служебные удостоверения, формы (образцы) которых устанавливаются соответственно Администраци</w:t>
      </w:r>
      <w:r w:rsidR="002922FA" w:rsidRPr="00B62BC9">
        <w:rPr>
          <w:sz w:val="28"/>
          <w:szCs w:val="28"/>
        </w:rPr>
        <w:t>ей Раменского муниципального округа</w:t>
      </w:r>
      <w:r w:rsidRPr="00B62BC9">
        <w:rPr>
          <w:sz w:val="28"/>
          <w:szCs w:val="28"/>
        </w:rPr>
        <w:t xml:space="preserve"> Московской области.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2.8. Орган муниципального земельного контроля обеспечивает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w:t>
      </w:r>
      <w:hyperlink r:id="rId12" w:history="1">
        <w:r w:rsidRPr="00B62BC9">
          <w:rPr>
            <w:sz w:val="28"/>
            <w:szCs w:val="28"/>
          </w:rPr>
          <w:t>статьи 17</w:t>
        </w:r>
      </w:hyperlink>
      <w:r w:rsidRPr="00B62BC9">
        <w:rPr>
          <w:sz w:val="28"/>
          <w:szCs w:val="28"/>
        </w:rPr>
        <w:t xml:space="preserve"> Закона № 248-ФЗ, не позднее 2 дней со дня поступления таких сведений.</w:t>
      </w:r>
    </w:p>
    <w:p w:rsidR="00FC3A57" w:rsidRPr="00B62BC9" w:rsidRDefault="00FC3A57" w:rsidP="00FC3A57">
      <w:pPr>
        <w:ind w:firstLine="539"/>
        <w:jc w:val="both"/>
        <w:rPr>
          <w:sz w:val="28"/>
          <w:szCs w:val="28"/>
        </w:rPr>
      </w:pPr>
      <w:proofErr w:type="gramStart"/>
      <w:r w:rsidRPr="00B62BC9">
        <w:rPr>
          <w:sz w:val="28"/>
          <w:szCs w:val="28"/>
        </w:rPr>
        <w:t>При сборе, обработке, анализе и учете сведений об объектах контроля для целей их учета орган муниципального земельного контроля использует информацию, представляемую ему в соответствии с нормативными правовыми актами, информацию, содержащуюся в государственных информационных системах, а также информационных системах иных контрольных (надзорных) органов, получаемую в рамках межведомственного взаимодействия, а также общедоступную информацию.</w:t>
      </w:r>
      <w:proofErr w:type="gramEnd"/>
    </w:p>
    <w:p w:rsidR="00FC3A57" w:rsidRPr="00B62BC9" w:rsidRDefault="00FC3A57" w:rsidP="00FC3A57">
      <w:pPr>
        <w:widowControl w:val="0"/>
        <w:autoSpaceDE w:val="0"/>
        <w:autoSpaceDN w:val="0"/>
        <w:adjustRightInd w:val="0"/>
        <w:ind w:firstLine="539"/>
        <w:jc w:val="both"/>
        <w:rPr>
          <w:sz w:val="28"/>
          <w:szCs w:val="28"/>
        </w:rPr>
      </w:pPr>
    </w:p>
    <w:p w:rsidR="00FC3A57" w:rsidRPr="00B62BC9" w:rsidRDefault="00FC3A57" w:rsidP="00FC3A57">
      <w:pPr>
        <w:widowControl w:val="0"/>
        <w:numPr>
          <w:ilvl w:val="0"/>
          <w:numId w:val="1"/>
        </w:numPr>
        <w:autoSpaceDE w:val="0"/>
        <w:autoSpaceDN w:val="0"/>
        <w:adjustRightInd w:val="0"/>
        <w:spacing w:line="240" w:lineRule="exact"/>
        <w:ind w:left="0" w:firstLine="0"/>
        <w:jc w:val="center"/>
        <w:rPr>
          <w:sz w:val="28"/>
          <w:szCs w:val="28"/>
        </w:rPr>
      </w:pPr>
      <w:r w:rsidRPr="00B62BC9">
        <w:rPr>
          <w:b/>
          <w:sz w:val="28"/>
          <w:szCs w:val="28"/>
        </w:rPr>
        <w:t>ОРГАН, ОСУЩЕСТВЛЯЮЩИЙ КООРДИНАЦИЮ МУНИЦИПАЛЬНОГО ЗЕМЕЛЬНОГО КОНТРОЛЯ</w:t>
      </w:r>
    </w:p>
    <w:p w:rsidR="00FC3A57" w:rsidRPr="00B62BC9" w:rsidRDefault="00FC3A57" w:rsidP="00FC3A57">
      <w:pPr>
        <w:widowControl w:val="0"/>
        <w:autoSpaceDE w:val="0"/>
        <w:autoSpaceDN w:val="0"/>
        <w:adjustRightInd w:val="0"/>
        <w:spacing w:line="240" w:lineRule="exact"/>
        <w:jc w:val="center"/>
        <w:rPr>
          <w:b/>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Орган муниципального земельного контроля направляет информацию </w:t>
      </w:r>
      <w:r w:rsidRPr="00B62BC9">
        <w:rPr>
          <w:sz w:val="28"/>
          <w:szCs w:val="28"/>
        </w:rPr>
        <w:br/>
        <w:t>об осуществлении муниципального земельного контроля в Министерство имущественных отношений Московской области.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Форма, порядок и сроки предоставления информации об осуществлении муниципального земельного контроля устанавливаются Министерством имущественных отношений Московской области.</w:t>
      </w:r>
    </w:p>
    <w:p w:rsidR="00FC3A57" w:rsidRPr="00B62BC9" w:rsidRDefault="00FC3A57" w:rsidP="00FC3A57">
      <w:pPr>
        <w:ind w:firstLine="540"/>
        <w:jc w:val="both"/>
        <w:rPr>
          <w:sz w:val="28"/>
          <w:szCs w:val="28"/>
        </w:rPr>
      </w:pPr>
    </w:p>
    <w:p w:rsidR="00FC3A57" w:rsidRPr="00B62BC9" w:rsidRDefault="00FC3A57" w:rsidP="00FC3A57">
      <w:pPr>
        <w:numPr>
          <w:ilvl w:val="0"/>
          <w:numId w:val="1"/>
        </w:numPr>
        <w:spacing w:line="240" w:lineRule="exact"/>
        <w:contextualSpacing/>
        <w:jc w:val="center"/>
        <w:rPr>
          <w:b/>
          <w:sz w:val="28"/>
          <w:szCs w:val="28"/>
        </w:rPr>
      </w:pPr>
      <w:r w:rsidRPr="00B62BC9">
        <w:rPr>
          <w:b/>
          <w:sz w:val="28"/>
          <w:szCs w:val="28"/>
        </w:rPr>
        <w:t xml:space="preserve">УПРАВЛЕНИЕ РИСКАМИ ПРИЧИНЕНИЯ ВРЕДА (УЩЕРБА) ОХРАНЯЕМЫМ ЗАКОНОМ ЦЕННОСТЯМ ПРИ ОСУЩЕСТВЛЕНИИ МУНИЦИПАЛЬНОГО ЗЕМЕЛЬНОГО КОНТРОЛЯ </w:t>
      </w:r>
    </w:p>
    <w:p w:rsidR="00FC3A57" w:rsidRPr="00B62BC9" w:rsidRDefault="00FC3A57" w:rsidP="00FC3A57">
      <w:pPr>
        <w:spacing w:line="240" w:lineRule="exact"/>
        <w:ind w:left="714"/>
        <w:contextualSpacing/>
        <w:rPr>
          <w:b/>
          <w:sz w:val="28"/>
          <w:szCs w:val="28"/>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4.1. Муниципальный земельный контроль осуществляется на основе управления рисками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одной из категорий риска причинения вреда (ущерба):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средний риск;</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умеренный риск;</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низкий риск.</w:t>
      </w:r>
    </w:p>
    <w:p w:rsidR="00FC3A57" w:rsidRPr="00B62BC9" w:rsidRDefault="00FC3A57" w:rsidP="00FC3A57">
      <w:pPr>
        <w:widowControl w:val="0"/>
        <w:autoSpaceDE w:val="0"/>
        <w:autoSpaceDN w:val="0"/>
        <w:adjustRightInd w:val="0"/>
        <w:ind w:firstLine="539"/>
        <w:jc w:val="both"/>
        <w:rPr>
          <w:sz w:val="28"/>
          <w:szCs w:val="28"/>
        </w:rPr>
      </w:pPr>
      <w:bookmarkStart w:id="8" w:name="Par74"/>
      <w:bookmarkStart w:id="9" w:name="Par90"/>
      <w:bookmarkEnd w:id="8"/>
      <w:bookmarkEnd w:id="9"/>
      <w:r w:rsidRPr="00B62BC9">
        <w:rPr>
          <w:sz w:val="28"/>
          <w:szCs w:val="28"/>
        </w:rPr>
        <w:t xml:space="preserve">4.3. Решение об отнесении органами муниципального земельного контроля земельных участков к определенной категории риска и изменении присвоенной </w:t>
      </w:r>
      <w:r w:rsidRPr="00B62BC9">
        <w:rPr>
          <w:sz w:val="28"/>
          <w:szCs w:val="28"/>
        </w:rPr>
        <w:lastRenderedPageBreak/>
        <w:t>земельному участку категории риска принимается руководителем органа муниципального земельного контроля по месту нахождения земельного участка в соответствии с критериями отнесения земельных участков к определенной категории риска при осуществлении муниципального земельного контроля.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4.4. В рамках осуществления муниципального земельного контроля объекты контроля относятся к следующим категориям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к категории среднего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расположенные в границах или примыкающие </w:t>
      </w:r>
      <w:r w:rsidRPr="00B62BC9">
        <w:rPr>
          <w:sz w:val="28"/>
          <w:szCs w:val="28"/>
        </w:rPr>
        <w:br/>
        <w:t>к границе береговой полосы водных объектов общего пользования;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кадастровая стоимость которых на 50 и более процентов превышает средний уровень кадастровой стоимости по городскому округу;</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мелиорируемые и мелиорированные земельные участки;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40 тыс. </w:t>
      </w:r>
      <w:proofErr w:type="spellStart"/>
      <w:r w:rsidRPr="00B62BC9">
        <w:rPr>
          <w:sz w:val="28"/>
          <w:szCs w:val="28"/>
        </w:rPr>
        <w:t>птицемест</w:t>
      </w:r>
      <w:proofErr w:type="spellEnd"/>
      <w:r w:rsidRPr="00B62BC9">
        <w:rPr>
          <w:sz w:val="28"/>
          <w:szCs w:val="28"/>
        </w:rPr>
        <w:t xml:space="preserve"> и более);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2000 мест и более), свиноматок (с проектной мощностью 750 мест и более).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б) к категории умеренного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относящиеся к категории земель населенных пунктов </w:t>
      </w:r>
      <w:r w:rsidRPr="00B62BC9">
        <w:rPr>
          <w:sz w:val="28"/>
          <w:szCs w:val="28"/>
        </w:rPr>
        <w:br/>
        <w:t xml:space="preserve">и граничащие с землями и (или) земельными участками, относящимися </w:t>
      </w:r>
      <w:r w:rsidRPr="00B62BC9">
        <w:rPr>
          <w:sz w:val="28"/>
          <w:szCs w:val="28"/>
        </w:rPr>
        <w:br/>
        <w:t>к категории земель сельскохозяйственного назначения, земель лесного фонда, земель, особо охраняемых территорий и объектов, земель запаса;</w:t>
      </w:r>
    </w:p>
    <w:p w:rsidR="00FC3A57" w:rsidRPr="00B62BC9" w:rsidRDefault="00FC3A57" w:rsidP="00FC3A57">
      <w:pPr>
        <w:widowControl w:val="0"/>
        <w:autoSpaceDE w:val="0"/>
        <w:autoSpaceDN w:val="0"/>
        <w:adjustRightInd w:val="0"/>
        <w:ind w:firstLine="539"/>
        <w:jc w:val="both"/>
        <w:rPr>
          <w:sz w:val="28"/>
          <w:szCs w:val="28"/>
        </w:rPr>
      </w:pPr>
      <w:proofErr w:type="gramStart"/>
      <w:r w:rsidRPr="00B62BC9">
        <w:rPr>
          <w:sz w:val="28"/>
          <w:szCs w:val="28"/>
        </w:rPr>
        <w:t>- земельные участки,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и граничащие с землями и (или) земельными участками, относящимися к категории земель сельскохозяйственного назначения;</w:t>
      </w:r>
      <w:proofErr w:type="gramEnd"/>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из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 земельные участки, смежные с земельными участками, на которых расположены комплексы по разведению сельскохозяйственной птицы (с проектной мощностью менее 40 тыс. </w:t>
      </w:r>
      <w:proofErr w:type="spellStart"/>
      <w:r w:rsidRPr="00B62BC9">
        <w:rPr>
          <w:sz w:val="28"/>
          <w:szCs w:val="28"/>
        </w:rPr>
        <w:t>птицемест</w:t>
      </w:r>
      <w:proofErr w:type="spellEnd"/>
      <w:r w:rsidRPr="00B62BC9">
        <w:rPr>
          <w:sz w:val="28"/>
          <w:szCs w:val="28"/>
        </w:rPr>
        <w:t>);</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земельные участки, смежные с земельными участками, на которых расположены комплексы по выращиванию и разведению свиней (с проектной мощностью менее 2000 мест), свиноматок (с проектной мощностью менее 750 мест).</w:t>
      </w:r>
    </w:p>
    <w:p w:rsidR="00FC3A57" w:rsidRPr="00B62BC9" w:rsidRDefault="00FC3A57" w:rsidP="00FC3A57">
      <w:pPr>
        <w:ind w:firstLine="539"/>
        <w:jc w:val="both"/>
        <w:rPr>
          <w:sz w:val="28"/>
          <w:szCs w:val="28"/>
        </w:rPr>
      </w:pPr>
      <w:r w:rsidRPr="00B62BC9">
        <w:rPr>
          <w:sz w:val="28"/>
          <w:szCs w:val="28"/>
        </w:rPr>
        <w:lastRenderedPageBreak/>
        <w:t>в) к категории низкого риска – объекты контроля, которые не указаны в подпунктах «а» и «б» настоящего пункта.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4.5. При наличии критериев, позволяющих отнести земельный участок </w:t>
      </w:r>
      <w:r w:rsidRPr="00B62BC9">
        <w:rPr>
          <w:sz w:val="28"/>
          <w:szCs w:val="28"/>
        </w:rPr>
        <w:br/>
        <w:t>к различным категориям риска, подлежат применению критерии, относящие земельный участок к более высокой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Принятие решения об отнесении земельных участков к категории низкого риска не требуется.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При отсутствии решения об отнесении земельных участков к категориям риска такие участки считаются отнесенными к низкой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4.6. При отнесении земельных участков к категориям риска органами муниципального земельного контроля используются в том числе: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сведения, содержащиеся в Едином государственном реестре недвижимости;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б) сведения, содержащиеся в государственном фонде данных, полученных </w:t>
      </w:r>
      <w:r w:rsidRPr="00B62BC9">
        <w:rPr>
          <w:sz w:val="28"/>
          <w:szCs w:val="28"/>
        </w:rPr>
        <w:br/>
        <w:t>в результате проведения землеустройства;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сведения государственного мониторинга земель сельскохозяйственного назначения;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4.7. Проведение органами муниципального земельного контроля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для земельных участков, отнесенных к категории среднего риска, - не чаще чем один раз в 3 года и не реже чем один раз в 6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для земельных участков, отнесенных к категории умеренного риска, - не чаще чем один раз в 5 лет и не реже чем один раз в 6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отношении земельных участков, отнесенных к категории низкого риска, плановые контрольные (надзорные) мероприятия не проводятся.</w:t>
      </w:r>
    </w:p>
    <w:p w:rsidR="00FC3A57" w:rsidRPr="00B62BC9" w:rsidRDefault="00FC3A57" w:rsidP="00FC3A57">
      <w:pPr>
        <w:widowControl w:val="0"/>
        <w:autoSpaceDE w:val="0"/>
        <w:autoSpaceDN w:val="0"/>
        <w:adjustRightInd w:val="0"/>
        <w:ind w:firstLine="539"/>
        <w:jc w:val="both"/>
        <w:rPr>
          <w:sz w:val="28"/>
          <w:szCs w:val="28"/>
        </w:rPr>
      </w:pPr>
      <w:proofErr w:type="gramStart"/>
      <w:r w:rsidRPr="00B62BC9">
        <w:rPr>
          <w:sz w:val="28"/>
          <w:szCs w:val="28"/>
        </w:rPr>
        <w:t>В ежегодные планы плановых контрольных мероприятий подлежат включению контрольные (надзорные)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(надзорного) мероприятия, который установлен для объектов</w:t>
      </w:r>
      <w:proofErr w:type="gramEnd"/>
      <w:r w:rsidRPr="00B62BC9">
        <w:rPr>
          <w:sz w:val="28"/>
          <w:szCs w:val="28"/>
        </w:rPr>
        <w:t xml:space="preserve"> земельных отношений, отнесенных к категории: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среднего риска, - не менее 3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умеренного риска, - не менее 5 лет.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В случае если ранее плановые контрольные (надзорные) мероприятия </w:t>
      </w:r>
      <w:r w:rsidRPr="00B62BC9">
        <w:rPr>
          <w:sz w:val="28"/>
          <w:szCs w:val="28"/>
        </w:rPr>
        <w:br/>
        <w:t xml:space="preserve">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B62BC9">
        <w:rPr>
          <w:sz w:val="28"/>
          <w:szCs w:val="28"/>
        </w:rPr>
        <w:t>с даты возникновения</w:t>
      </w:r>
      <w:proofErr w:type="gramEnd"/>
      <w:r w:rsidRPr="00B62BC9">
        <w:rPr>
          <w:sz w:val="28"/>
          <w:szCs w:val="28"/>
        </w:rPr>
        <w:t xml:space="preserve"> у правообладателя прав на такой земельный участок.</w:t>
      </w:r>
    </w:p>
    <w:p w:rsidR="00FC3A57" w:rsidRPr="00B62BC9" w:rsidRDefault="00FC3A57" w:rsidP="00FC3A57">
      <w:pPr>
        <w:widowControl w:val="0"/>
        <w:autoSpaceDE w:val="0"/>
        <w:autoSpaceDN w:val="0"/>
        <w:adjustRightInd w:val="0"/>
        <w:ind w:firstLine="539"/>
        <w:jc w:val="both"/>
        <w:rPr>
          <w:sz w:val="28"/>
          <w:szCs w:val="28"/>
        </w:rPr>
      </w:pPr>
      <w:bookmarkStart w:id="10" w:name="Par107"/>
      <w:bookmarkEnd w:id="10"/>
      <w:r w:rsidRPr="00B62BC9">
        <w:rPr>
          <w:sz w:val="28"/>
          <w:szCs w:val="28"/>
        </w:rPr>
        <w:t>4.8. По запросу правообладателя земельного участка орган муниципального земельного контроля в срок,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Правообладатель земельного участка вправе подать в орган муниципального земельного контроля заявление об изменении присвоенной ранее земельному участку категории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4.9. Органы муниципального земельного контроля ведут перечни земельных </w:t>
      </w:r>
      <w:r w:rsidRPr="00B62BC9">
        <w:rPr>
          <w:sz w:val="28"/>
          <w:szCs w:val="28"/>
        </w:rPr>
        <w:lastRenderedPageBreak/>
        <w:t>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решением, указанным в пункте 4.3 настоящего Положения.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Перечни земельных участков с указанием категорий риска размещаются на официальных сайтах администраций органов местного самоуправления.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4.10. Перечни земельных участков содержат следующую информацию:</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кадастровый номер земельного участка или при его отсутствии адрес местоположения земельного участка;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б) присвоенная категория риска;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в) реквизиты решения о присвоении земельному участку категории риска, </w:t>
      </w:r>
      <w:r w:rsidRPr="00B62BC9">
        <w:rPr>
          <w:sz w:val="28"/>
          <w:szCs w:val="28"/>
        </w:rPr>
        <w:br/>
        <w:t>а также сведения, на основании которых было принято решение об отнесении земельного участка к категории риска.</w:t>
      </w:r>
    </w:p>
    <w:p w:rsidR="00FC3A57" w:rsidRPr="00B62BC9" w:rsidRDefault="00FC3A57" w:rsidP="00FC3A57">
      <w:pPr>
        <w:jc w:val="center"/>
        <w:rPr>
          <w:b/>
          <w:bCs/>
          <w:sz w:val="28"/>
          <w:szCs w:val="28"/>
        </w:rPr>
      </w:pPr>
    </w:p>
    <w:p w:rsidR="00FC3A57" w:rsidRPr="00B62BC9" w:rsidRDefault="00FC3A57" w:rsidP="00FC3A57">
      <w:pPr>
        <w:numPr>
          <w:ilvl w:val="0"/>
          <w:numId w:val="1"/>
        </w:numPr>
        <w:ind w:left="284" w:hanging="284"/>
        <w:contextualSpacing/>
        <w:jc w:val="center"/>
        <w:rPr>
          <w:b/>
          <w:bCs/>
          <w:sz w:val="28"/>
          <w:szCs w:val="28"/>
        </w:rPr>
      </w:pPr>
      <w:r w:rsidRPr="00B62BC9">
        <w:rPr>
          <w:b/>
          <w:bCs/>
          <w:sz w:val="28"/>
          <w:szCs w:val="28"/>
        </w:rPr>
        <w:t xml:space="preserve">ПРОФИЛАКТИКА РИСКОВ ПРИЧИНЕНИЯ ВРЕДА        </w:t>
      </w:r>
    </w:p>
    <w:p w:rsidR="00FC3A57" w:rsidRPr="00B62BC9" w:rsidRDefault="00FC3A57" w:rsidP="00FC3A57">
      <w:pPr>
        <w:jc w:val="center"/>
        <w:rPr>
          <w:b/>
          <w:bCs/>
          <w:sz w:val="28"/>
          <w:szCs w:val="28"/>
        </w:rPr>
      </w:pPr>
      <w:r w:rsidRPr="00B62BC9">
        <w:rPr>
          <w:b/>
          <w:bCs/>
          <w:sz w:val="28"/>
          <w:szCs w:val="28"/>
        </w:rPr>
        <w:t>(УЩЕРБА) ОХРАНЯЕМЫМ ЗАКОНОМ ЦЕННОСТЯМ</w:t>
      </w:r>
    </w:p>
    <w:p w:rsidR="00FC3A57" w:rsidRPr="00B62BC9" w:rsidRDefault="00FC3A57" w:rsidP="00FC3A57">
      <w:pPr>
        <w:jc w:val="both"/>
        <w:rPr>
          <w:b/>
          <w:bCs/>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bCs/>
          <w:sz w:val="28"/>
          <w:szCs w:val="28"/>
        </w:rPr>
        <w:t>5.1.</w:t>
      </w:r>
      <w:r w:rsidRPr="00B62BC9">
        <w:rPr>
          <w:sz w:val="28"/>
          <w:szCs w:val="28"/>
        </w:rPr>
        <w:t xml:space="preserve"> Профилактические мероприятия осуществляются органами муниципального земельного контроля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Профилактические мероприятия осуществляются на основании программы профилактики рисков причинения вреда (ущерба) охраняемым законом ценностям. Также могут проводиться профилактические мероприятия, не предусмотренные указанной программой профилактики.</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(надзорного) органа или иному должностному лицу контрольного (надзорного) органа, уполномоченному                        в соответствии с положением о виде контроля на принятие решений о проведении контрольных (надзорных</w:t>
      </w:r>
      <w:proofErr w:type="gramEnd"/>
      <w:r w:rsidRPr="00B62BC9">
        <w:rPr>
          <w:sz w:val="28"/>
          <w:szCs w:val="28"/>
        </w:rPr>
        <w:t xml:space="preserve">) мероприятий, для принятия решения о проведении контрольных (надзорных) мероприятий, либо в случаях, предусмотренных Законом № 248-ФЗ, принимает меры, указанные в статье 90 Закона № 248-ФЗ.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5.2. При осуществлении муниципального земельного контроля могут проводиться следующие виды профилактических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информирование;</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объявление предостережений;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консультирование;</w:t>
      </w:r>
    </w:p>
    <w:p w:rsidR="00FC3A57" w:rsidRPr="00B62BC9" w:rsidRDefault="00FC3A57" w:rsidP="00FC3A57">
      <w:pPr>
        <w:widowControl w:val="0"/>
        <w:autoSpaceDE w:val="0"/>
        <w:autoSpaceDN w:val="0"/>
        <w:adjustRightInd w:val="0"/>
        <w:ind w:firstLine="540"/>
        <w:jc w:val="both"/>
        <w:rPr>
          <w:sz w:val="28"/>
          <w:szCs w:val="28"/>
        </w:rPr>
      </w:pPr>
      <w:proofErr w:type="spellStart"/>
      <w:r w:rsidRPr="00B62BC9">
        <w:rPr>
          <w:sz w:val="28"/>
          <w:szCs w:val="28"/>
        </w:rPr>
        <w:t>самообследование</w:t>
      </w:r>
      <w:proofErr w:type="spellEnd"/>
      <w:r w:rsidRPr="00B62BC9">
        <w:rPr>
          <w:sz w:val="28"/>
          <w:szCs w:val="28"/>
        </w:rPr>
        <w: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lastRenderedPageBreak/>
        <w:t>профилактический визит.</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5.3. Информирование осуществляется органами муниципального земельного контроля по вопросам соблюдения обязательных требований посредством размещения соответствующих сведений на официальном сайте администрации городского округа Московской области в информационно-телекоммуникационной сети «Интернет» (далее - сеть «Интернет») и средствах массовой информации.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Органы муниципального земельного контроля обязаны размещать </w:t>
      </w:r>
      <w:r w:rsidRPr="00B62BC9">
        <w:rPr>
          <w:sz w:val="28"/>
          <w:szCs w:val="28"/>
        </w:rPr>
        <w:br/>
        <w:t xml:space="preserve">и поддерживать в актуальном состоянии на официальном сайте в сети «Интернет» сведения, предусмотренные </w:t>
      </w:r>
      <w:hyperlink r:id="rId13" w:history="1">
        <w:r w:rsidRPr="00B62BC9">
          <w:rPr>
            <w:sz w:val="28"/>
            <w:szCs w:val="28"/>
          </w:rPr>
          <w:t>частью 3 статьи 46</w:t>
        </w:r>
      </w:hyperlink>
      <w:r w:rsidRPr="00B62BC9">
        <w:rPr>
          <w:sz w:val="28"/>
          <w:szCs w:val="28"/>
        </w:rPr>
        <w:t xml:space="preserve"> Закона № 248-ФЗ.</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5.4. </w:t>
      </w:r>
      <w:proofErr w:type="gramStart"/>
      <w:r w:rsidRPr="00B62BC9">
        <w:rPr>
          <w:sz w:val="28"/>
          <w:szCs w:val="28"/>
        </w:rPr>
        <w:t>Предостережение о недопустимости нарушения обязательных требований (далее - предостережение) объявляется контролируемому лицу в случае наличия у органа муниципального земельного контроля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с предложением о принятии мер по обеспечению</w:t>
      </w:r>
      <w:proofErr w:type="gramEnd"/>
      <w:r w:rsidRPr="00B62BC9">
        <w:rPr>
          <w:sz w:val="28"/>
          <w:szCs w:val="28"/>
        </w:rPr>
        <w:t xml:space="preserve"> соблюдения обязательных требований.</w:t>
      </w:r>
    </w:p>
    <w:p w:rsidR="00FC3A57" w:rsidRPr="00B62BC9" w:rsidRDefault="00FC3A57" w:rsidP="00FC3A57">
      <w:pPr>
        <w:ind w:firstLine="540"/>
        <w:jc w:val="both"/>
        <w:rPr>
          <w:sz w:val="28"/>
          <w:szCs w:val="28"/>
        </w:rPr>
      </w:pPr>
      <w:r w:rsidRPr="00B62BC9">
        <w:rPr>
          <w:sz w:val="28"/>
          <w:szCs w:val="28"/>
        </w:rPr>
        <w:t>Предостережения объявляются руководителем (заместителем руководителя) органа муниципального земельного контроля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Объявляемые предостережения регистрируются в журнале учета предостережений с присвоением регистрационного номера.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объявления органом муниципального земельного контроля предостережения контролируемое лицо вправе подать возражение в отношении предостережения (далее - возражение) в срок не позднее 30 дней со дня получения им предостережения. Возражение рассматривается органом муниципального земельного контроля 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принятия представленных в возражении контролируемого лица доводов руководитель (заместитель руководителя) органа муниципального земельного контроля аннулирует направленное ранее предостережение с соответствующей отметкой в журнале учета объявленных предостережений. При несогласии с возражением указываются соответствующие обоснования.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Информация о несогласии с возражением или об аннулировании предостережения направляется в адрес контролируемого лица в письменной форме или в форме электронного документа.</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5.5. Консультирование осуществляется в устной или письменной форме по следующим вопросам: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а) организация и осуществление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 порядок осуществления контрольных мероприятий, установленных настоящим Положением;</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порядок обжалования действий (бездействия) должностных лиц органа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муниципального земельного контроля в рамках </w:t>
      </w:r>
      <w:r w:rsidRPr="00B62BC9">
        <w:rPr>
          <w:sz w:val="28"/>
          <w:szCs w:val="28"/>
        </w:rPr>
        <w:lastRenderedPageBreak/>
        <w:t>контрольных мероприятий.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Консультирование в письменной форме осуществляется должностным лицом в следующих случаях:</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а) контролируемым лицом представлен письменный запрос о представлении письменного ответа по вопросам консультирования;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 за время консультирования предоставить ответ на поставленные вопросы невозможно;</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ответ на поставленные вопросы требует дополнительного запроса сведений.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При осуществлении консультирования должностное лицо органа муниципального земельного контроля обязано соблюдать конфиденциальность информации, доступ к которой ограничен в соответствии с законодательством Российской Федерации.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органа муниципального земельного контроля,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Информация, ставшая известной должностному лицу органа муниципального земельного контроля в ходе консультирования, не может использоваться органом муниципального земельного контроля в целях оценки контролируемого лица по вопросам соблюдения обязательных требований.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Органы муниципального земельного контроля ведут журналы учета консультирований.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В случае поступления в орган муниципального земельного контроля </w:t>
      </w:r>
      <w:r w:rsidRPr="00B62BC9">
        <w:rPr>
          <w:sz w:val="28"/>
          <w:szCs w:val="28"/>
        </w:rPr>
        <w:br/>
        <w:t>5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органа местного самоуправления в сети «Интернет» письменного разъяснения.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5.6.  </w:t>
      </w:r>
      <w:proofErr w:type="spellStart"/>
      <w:r w:rsidRPr="00B62BC9">
        <w:rPr>
          <w:sz w:val="28"/>
          <w:szCs w:val="28"/>
        </w:rPr>
        <w:t>Самообследование</w:t>
      </w:r>
      <w:proofErr w:type="spellEnd"/>
      <w:r w:rsidRPr="00B62BC9">
        <w:rPr>
          <w:sz w:val="28"/>
          <w:szCs w:val="28"/>
        </w:rPr>
        <w:t xml:space="preserve"> проводится в целях добровольного определения контролируемыми лицами уровня соблюдения ими обязательных требований. В рамках </w:t>
      </w:r>
      <w:proofErr w:type="spellStart"/>
      <w:r w:rsidRPr="00B62BC9">
        <w:rPr>
          <w:sz w:val="28"/>
          <w:szCs w:val="28"/>
        </w:rPr>
        <w:t>самообследования</w:t>
      </w:r>
      <w:proofErr w:type="spellEnd"/>
      <w:r w:rsidRPr="00B62BC9">
        <w:rPr>
          <w:sz w:val="28"/>
          <w:szCs w:val="28"/>
        </w:rPr>
        <w:t xml:space="preserve"> также обеспечивается возможность получения контролируемыми лицами сведений о соответствии принадлежащих им объектов контроля критериям риска.</w:t>
      </w:r>
    </w:p>
    <w:p w:rsidR="00FC3A57" w:rsidRPr="00B62BC9" w:rsidRDefault="00FC3A57" w:rsidP="00FC3A57">
      <w:pPr>
        <w:ind w:firstLine="567"/>
        <w:jc w:val="both"/>
        <w:rPr>
          <w:sz w:val="28"/>
          <w:szCs w:val="28"/>
        </w:rPr>
      </w:pPr>
      <w:proofErr w:type="spellStart"/>
      <w:r w:rsidRPr="00B62BC9">
        <w:rPr>
          <w:sz w:val="28"/>
          <w:szCs w:val="28"/>
        </w:rPr>
        <w:t>Самообследование</w:t>
      </w:r>
      <w:proofErr w:type="spellEnd"/>
      <w:r w:rsidRPr="00B62BC9">
        <w:rPr>
          <w:sz w:val="28"/>
          <w:szCs w:val="28"/>
        </w:rPr>
        <w:t xml:space="preserve"> осуществляется в автоматизированном режиме с использованием одного из способов, указанных на официальном сайте органа муниципального земельного контроля в сети «Интернет», и может касаться как контролируемого лица в целом, так и его обособленных подразделений, иных объектов. Контролируемое лицо должно иметь возможность осуществить </w:t>
      </w:r>
      <w:proofErr w:type="spellStart"/>
      <w:r w:rsidRPr="00B62BC9">
        <w:rPr>
          <w:sz w:val="28"/>
          <w:szCs w:val="28"/>
        </w:rPr>
        <w:t>самообследование</w:t>
      </w:r>
      <w:proofErr w:type="spellEnd"/>
      <w:r w:rsidRPr="00B62BC9">
        <w:rPr>
          <w:sz w:val="28"/>
          <w:szCs w:val="28"/>
        </w:rPr>
        <w:t xml:space="preserve"> без идентификации пользователя.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Контролируемые лица, получившие высокую оценку соблюдения ими обязательных требований, по итогам </w:t>
      </w:r>
      <w:proofErr w:type="spellStart"/>
      <w:r w:rsidRPr="00B62BC9">
        <w:rPr>
          <w:sz w:val="28"/>
          <w:szCs w:val="28"/>
        </w:rPr>
        <w:t>самообследования</w:t>
      </w:r>
      <w:proofErr w:type="spellEnd"/>
      <w:r w:rsidRPr="00B62BC9">
        <w:rPr>
          <w:sz w:val="28"/>
          <w:szCs w:val="28"/>
        </w:rPr>
        <w:t xml:space="preserve"> вправе принять декларацию соблюдения обязательных требований.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Декларация соблюдения обязательных требований направляется контролируемым лицом в орган муниципального земельного контроля, который осуществляет ее регистрацию и размещает на своем официальном сайте в сети «Интернет».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Срок действия декларации соблюдения обязательных требований составляет </w:t>
      </w:r>
      <w:r w:rsidRPr="00B62BC9">
        <w:rPr>
          <w:sz w:val="28"/>
          <w:szCs w:val="28"/>
        </w:rPr>
        <w:lastRenderedPageBreak/>
        <w:t>один год с момента регистрации указанной декларации органом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изменения сведений, содержащихся в декларации соблюдения обязательных требований, уточненная декларация представляется контролируемым лицом в орган муниципального земельного контроля в течение одного месяца со дня изменения содержащихся в ней сведений.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отношении объекта контроля, относительно которого зарегистрирована и действует декларация, предусмотренная настоящим Положением, плановые проверки органом муниципального земельного контроля не проводятся.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w:t>
      </w:r>
      <w:proofErr w:type="gramStart"/>
      <w:r w:rsidRPr="00B62BC9">
        <w:rPr>
          <w:sz w:val="28"/>
          <w:szCs w:val="28"/>
        </w:rPr>
        <w:t>,</w:t>
      </w:r>
      <w:proofErr w:type="gramEnd"/>
      <w:r w:rsidRPr="00B62BC9">
        <w:rPr>
          <w:sz w:val="28"/>
          <w:szCs w:val="28"/>
        </w:rPr>
        <w:t xml:space="preserve"> если при проведении внепланового контрольного (надзорного) мероприятия выявлены нарушения обязательных требований, факты представления контролируемым лицом недостоверных сведений при </w:t>
      </w:r>
      <w:proofErr w:type="spellStart"/>
      <w:r w:rsidRPr="00B62BC9">
        <w:rPr>
          <w:sz w:val="28"/>
          <w:szCs w:val="28"/>
        </w:rPr>
        <w:t>самообследовании</w:t>
      </w:r>
      <w:proofErr w:type="spellEnd"/>
      <w:r w:rsidRPr="00B62BC9">
        <w:rPr>
          <w:sz w:val="28"/>
          <w:szCs w:val="28"/>
        </w:rPr>
        <w:t>, декларация соблюдения обязательных требований аннулируется решением, принимаемым по результатам контрольного (надзорного) мероприятия. В случае аннулирования декларации соблюдения обязательных требований контролируемое лицо может вновь принять декларацию соблюдения обязательных требований по истечении шести месяцев со дня принятия решения о ее аннулировании.</w:t>
      </w:r>
    </w:p>
    <w:p w:rsidR="00FC3A57" w:rsidRPr="00B62BC9" w:rsidRDefault="00FC3A57" w:rsidP="00FC3A57">
      <w:pPr>
        <w:widowControl w:val="0"/>
        <w:autoSpaceDE w:val="0"/>
        <w:autoSpaceDN w:val="0"/>
        <w:adjustRightInd w:val="0"/>
        <w:ind w:firstLine="540"/>
        <w:jc w:val="both"/>
        <w:rPr>
          <w:b/>
          <w:bCs/>
          <w:i/>
          <w:iCs/>
          <w:color w:val="C00000"/>
          <w:sz w:val="28"/>
          <w:szCs w:val="28"/>
        </w:rPr>
      </w:pPr>
      <w:r w:rsidRPr="00B62BC9">
        <w:rPr>
          <w:bCs/>
          <w:sz w:val="28"/>
          <w:szCs w:val="28"/>
        </w:rPr>
        <w:t xml:space="preserve">5.7. Профилактический визит </w:t>
      </w:r>
      <w:r w:rsidRPr="00B62BC9">
        <w:rPr>
          <w:sz w:val="28"/>
          <w:szCs w:val="28"/>
        </w:rPr>
        <w:t xml:space="preserve">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 xml:space="preserve">В ходе профилактического визита контролируемое лицо информируется </w:t>
      </w:r>
      <w:r w:rsidRPr="00B62BC9">
        <w:rPr>
          <w:sz w:val="28"/>
          <w:szCs w:val="28"/>
        </w:rPr>
        <w:br/>
        <w:t>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их отнесения к соответствующей категории риска, а инспектор осуществляет ознакомление с</w:t>
      </w:r>
      <w:proofErr w:type="gramEnd"/>
      <w:r w:rsidRPr="00B62BC9">
        <w:rPr>
          <w:sz w:val="28"/>
          <w:szCs w:val="28"/>
        </w:rPr>
        <w:t xml:space="preserve">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FC3A57" w:rsidRPr="00B62BC9" w:rsidRDefault="00FC3A57" w:rsidP="00FC3A57">
      <w:pPr>
        <w:widowControl w:val="0"/>
        <w:autoSpaceDE w:val="0"/>
        <w:autoSpaceDN w:val="0"/>
        <w:adjustRightInd w:val="0"/>
        <w:ind w:firstLine="540"/>
        <w:jc w:val="both"/>
        <w:rPr>
          <w:bCs/>
          <w:sz w:val="28"/>
          <w:szCs w:val="28"/>
        </w:rPr>
      </w:pPr>
      <w:r w:rsidRPr="00B62BC9">
        <w:rPr>
          <w:bCs/>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 (инициативный профилактический визит).</w:t>
      </w:r>
    </w:p>
    <w:p w:rsidR="00FC3A57" w:rsidRPr="00B62BC9" w:rsidRDefault="00FC3A57" w:rsidP="00FC3A57">
      <w:pPr>
        <w:spacing w:line="288" w:lineRule="atLeast"/>
        <w:ind w:firstLine="540"/>
        <w:jc w:val="both"/>
        <w:rPr>
          <w:sz w:val="28"/>
          <w:szCs w:val="28"/>
        </w:rPr>
      </w:pPr>
      <w:r w:rsidRPr="00B62BC9">
        <w:rPr>
          <w:sz w:val="28"/>
          <w:szCs w:val="28"/>
        </w:rPr>
        <w:t xml:space="preserve">Контролируемое лицо подает заявление о проведении инициативного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Орган муниципального земельного контроля рассматривает заявление в течение десяти рабочих дней и принимает решение </w:t>
      </w:r>
      <w:r w:rsidRPr="00B62BC9">
        <w:rPr>
          <w:sz w:val="28"/>
          <w:szCs w:val="28"/>
        </w:rPr>
        <w:br/>
        <w:t>о проведении профилактического визита либо об отказе в его проведении, о чем уведомляет контролируемое лицо.</w:t>
      </w:r>
    </w:p>
    <w:p w:rsidR="00FC3A57" w:rsidRPr="00B62BC9" w:rsidRDefault="00FC3A57" w:rsidP="00FC3A57">
      <w:pPr>
        <w:widowControl w:val="0"/>
        <w:autoSpaceDE w:val="0"/>
        <w:autoSpaceDN w:val="0"/>
        <w:adjustRightInd w:val="0"/>
        <w:ind w:firstLine="540"/>
        <w:jc w:val="both"/>
        <w:rPr>
          <w:bCs/>
          <w:iCs/>
          <w:sz w:val="28"/>
          <w:szCs w:val="28"/>
        </w:rPr>
      </w:pPr>
      <w:r w:rsidRPr="00B62BC9">
        <w:rPr>
          <w:bCs/>
          <w:sz w:val="28"/>
          <w:szCs w:val="28"/>
        </w:rPr>
        <w:t xml:space="preserve">При проведении обязательного профилактического визита </w:t>
      </w:r>
      <w:r w:rsidRPr="00B62BC9">
        <w:rPr>
          <w:bCs/>
          <w:iCs/>
          <w:sz w:val="28"/>
          <w:szCs w:val="28"/>
        </w:rPr>
        <w:t>контролируемому лицу может быть выдано предписание об устранении нарушений обязательных требований в том случае, если такие нарушения не устранены до окончания проведения обязательного профилактического визита в порядке, предусмотренном статьей 90.1 Закона № 248-ФЗ.</w:t>
      </w:r>
    </w:p>
    <w:p w:rsidR="00FC3A57" w:rsidRPr="00B62BC9" w:rsidRDefault="00FC3A57" w:rsidP="00FC3A57">
      <w:pPr>
        <w:widowControl w:val="0"/>
        <w:autoSpaceDE w:val="0"/>
        <w:autoSpaceDN w:val="0"/>
        <w:adjustRightInd w:val="0"/>
        <w:ind w:firstLine="540"/>
        <w:jc w:val="both"/>
        <w:rPr>
          <w:bCs/>
          <w:iCs/>
          <w:sz w:val="28"/>
          <w:szCs w:val="28"/>
        </w:rPr>
      </w:pPr>
      <w:r w:rsidRPr="00B62BC9">
        <w:rPr>
          <w:bCs/>
          <w:iCs/>
          <w:sz w:val="28"/>
          <w:szCs w:val="28"/>
        </w:rPr>
        <w:t>Предписания об устранении выявленных в ходе инициативного профилактического визита нарушений обязательных требований контролируемым лицам не выдаются.</w:t>
      </w:r>
    </w:p>
    <w:p w:rsidR="00FC3A57" w:rsidRPr="00B62BC9" w:rsidRDefault="00FC3A57" w:rsidP="00FC3A57">
      <w:pPr>
        <w:widowControl w:val="0"/>
        <w:autoSpaceDE w:val="0"/>
        <w:autoSpaceDN w:val="0"/>
        <w:adjustRightInd w:val="0"/>
        <w:ind w:firstLine="540"/>
        <w:jc w:val="both"/>
        <w:rPr>
          <w:b/>
          <w:bCs/>
          <w:i/>
          <w:iCs/>
          <w:color w:val="60A500"/>
          <w:sz w:val="28"/>
          <w:szCs w:val="28"/>
          <w:u w:val="single"/>
        </w:rPr>
      </w:pPr>
      <w:proofErr w:type="gramStart"/>
      <w:r w:rsidRPr="00B62BC9">
        <w:rPr>
          <w:sz w:val="28"/>
          <w:szCs w:val="28"/>
        </w:rPr>
        <w:t xml:space="preserve">В случае если при проведении профилактического визита установлено, что </w:t>
      </w:r>
      <w:r w:rsidRPr="00B62BC9">
        <w:rPr>
          <w:sz w:val="28"/>
          <w:szCs w:val="28"/>
        </w:rPr>
        <w:lastRenderedPageBreak/>
        <w:t xml:space="preserve">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органа муниципального земельного контроля незамедлительно направляет информацию об этом руководителю органа муниципального земельного контроля для принятия решения о проведении контрольных мероприятий в форме отчета о проведенном профилактическом визите. </w:t>
      </w:r>
      <w:proofErr w:type="gramEnd"/>
    </w:p>
    <w:p w:rsidR="00FC3A57" w:rsidRPr="00B62BC9" w:rsidRDefault="00FC3A57" w:rsidP="00FC3A57">
      <w:pPr>
        <w:widowControl w:val="0"/>
        <w:autoSpaceDE w:val="0"/>
        <w:autoSpaceDN w:val="0"/>
        <w:adjustRightInd w:val="0"/>
        <w:ind w:firstLine="539"/>
        <w:contextualSpacing/>
        <w:jc w:val="both"/>
        <w:rPr>
          <w:b/>
          <w:bCs/>
          <w:i/>
          <w:iCs/>
          <w:color w:val="C00000"/>
          <w:sz w:val="28"/>
          <w:szCs w:val="28"/>
        </w:rPr>
      </w:pPr>
      <w:r w:rsidRPr="00B62BC9">
        <w:rPr>
          <w:sz w:val="28"/>
          <w:szCs w:val="28"/>
        </w:rPr>
        <w:t>Контролируемое лицо вправе обратиться в орган муниципального земельного контроля с заявлением о проведении в отношении его профилактического визита (далее - заявление контролируемого лица</w:t>
      </w:r>
      <w:r w:rsidRPr="00B62BC9">
        <w:rPr>
          <w:noProof/>
          <w:sz w:val="28"/>
          <w:szCs w:val="28"/>
        </w:rPr>
        <w:t>),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Орган муниципального земельного контроля рассматривает заявление контролируемого лица в течение десяти рабочих дней </w:t>
      </w:r>
      <w:proofErr w:type="gramStart"/>
      <w:r w:rsidRPr="00B62BC9">
        <w:rPr>
          <w:sz w:val="28"/>
          <w:szCs w:val="28"/>
        </w:rPr>
        <w:t>с даты регистрации</w:t>
      </w:r>
      <w:proofErr w:type="gramEnd"/>
      <w:r w:rsidRPr="00B62BC9">
        <w:rPr>
          <w:sz w:val="28"/>
          <w:szCs w:val="28"/>
        </w:rPr>
        <w:t xml:space="preserve"> указанного заявления и принимает решение о проведении профилактического визита либо об отказе в его проведении, о чем уведомляет контролируемое лицо.</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Орган муниципального земельного контроля принимает решение об отказе </w:t>
      </w:r>
      <w:r w:rsidRPr="00B62BC9">
        <w:rPr>
          <w:sz w:val="28"/>
          <w:szCs w:val="28"/>
        </w:rPr>
        <w:br/>
        <w:t xml:space="preserve">в проведении профилактического визита по заявлению контролируемого лица </w:t>
      </w:r>
      <w:r w:rsidRPr="00B62BC9">
        <w:rPr>
          <w:sz w:val="28"/>
          <w:szCs w:val="28"/>
        </w:rPr>
        <w:br/>
        <w:t>по одному из следующих оснований:</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 xml:space="preserve">1) от контролируемого лица поступило уведомление об отзыве заявления </w:t>
      </w:r>
      <w:r w:rsidRPr="00B62BC9">
        <w:rPr>
          <w:sz w:val="28"/>
          <w:szCs w:val="28"/>
        </w:rPr>
        <w:br/>
        <w:t>о проведении профилактического визита;</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2) в течение года до даты подачи заявления контрольным (надзорным) органом проведен профилактический визит по ранее поданному заявлению;</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FC3A57" w:rsidRPr="00B62BC9" w:rsidRDefault="00FC3A57" w:rsidP="00FC3A57">
      <w:pPr>
        <w:widowControl w:val="0"/>
        <w:autoSpaceDE w:val="0"/>
        <w:autoSpaceDN w:val="0"/>
        <w:adjustRightInd w:val="0"/>
        <w:ind w:firstLine="539"/>
        <w:contextualSpacing/>
        <w:jc w:val="both"/>
        <w:rPr>
          <w:sz w:val="28"/>
          <w:szCs w:val="28"/>
        </w:rPr>
      </w:pPr>
      <w:r w:rsidRPr="00B62BC9">
        <w:rPr>
          <w:sz w:val="28"/>
          <w:szCs w:val="28"/>
        </w:rPr>
        <w:t>4) заявление контролируемого лица содержит нецензурные либо оскорбительные выражения, угрозы жизни, здоровью и имуществу должностных лиц органа муниципального земельного контроля либо членов их семей.</w:t>
      </w:r>
    </w:p>
    <w:p w:rsidR="00FC3A57" w:rsidRPr="00B62BC9" w:rsidRDefault="00FC3A57" w:rsidP="00FC3A57">
      <w:pPr>
        <w:widowControl w:val="0"/>
        <w:autoSpaceDE w:val="0"/>
        <w:autoSpaceDN w:val="0"/>
        <w:adjustRightInd w:val="0"/>
        <w:ind w:firstLine="539"/>
        <w:contextualSpacing/>
        <w:jc w:val="both"/>
        <w:rPr>
          <w:sz w:val="28"/>
          <w:szCs w:val="28"/>
        </w:rPr>
      </w:pPr>
      <w:proofErr w:type="gramStart"/>
      <w:r w:rsidRPr="00B62BC9">
        <w:rPr>
          <w:sz w:val="28"/>
          <w:szCs w:val="28"/>
        </w:rPr>
        <w:t>В случае принятия решения о проведении профилактического визита по заявлению контролируемого лица орган муниципального земельного контроля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roofErr w:type="gramEnd"/>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5.8. Профилактические мероприятия осуществляются в соответствии </w:t>
      </w:r>
      <w:r w:rsidRPr="00B62BC9">
        <w:rPr>
          <w:sz w:val="28"/>
          <w:szCs w:val="28"/>
        </w:rPr>
        <w:br/>
        <w:t xml:space="preserve">с программой профилактики в области муниципального земельного контроля. </w:t>
      </w:r>
    </w:p>
    <w:p w:rsidR="00FC3A57" w:rsidRPr="00B62BC9" w:rsidRDefault="00FC3A57" w:rsidP="00FC3A57">
      <w:pPr>
        <w:widowControl w:val="0"/>
        <w:autoSpaceDE w:val="0"/>
        <w:autoSpaceDN w:val="0"/>
        <w:adjustRightInd w:val="0"/>
        <w:ind w:firstLine="540"/>
        <w:jc w:val="both"/>
        <w:rPr>
          <w:sz w:val="28"/>
          <w:szCs w:val="28"/>
        </w:rPr>
      </w:pPr>
    </w:p>
    <w:p w:rsidR="00FC3A57" w:rsidRPr="00B62BC9" w:rsidRDefault="00FC3A57" w:rsidP="00FC3A57">
      <w:pPr>
        <w:numPr>
          <w:ilvl w:val="0"/>
          <w:numId w:val="1"/>
        </w:numPr>
        <w:ind w:left="0" w:firstLine="0"/>
        <w:contextualSpacing/>
        <w:jc w:val="center"/>
        <w:rPr>
          <w:sz w:val="28"/>
          <w:szCs w:val="28"/>
        </w:rPr>
      </w:pPr>
      <w:r w:rsidRPr="00B62BC9">
        <w:rPr>
          <w:b/>
          <w:bCs/>
          <w:sz w:val="28"/>
          <w:szCs w:val="28"/>
        </w:rPr>
        <w:t xml:space="preserve">ОСУЩЕСТВЛЕНИЕ </w:t>
      </w:r>
    </w:p>
    <w:p w:rsidR="00FC3A57" w:rsidRPr="00B62BC9" w:rsidRDefault="00FC3A57" w:rsidP="00FC3A57">
      <w:pPr>
        <w:contextualSpacing/>
        <w:jc w:val="center"/>
        <w:rPr>
          <w:b/>
          <w:bCs/>
          <w:sz w:val="28"/>
          <w:szCs w:val="28"/>
        </w:rPr>
      </w:pPr>
      <w:r w:rsidRPr="00B62BC9">
        <w:rPr>
          <w:b/>
          <w:bCs/>
          <w:sz w:val="28"/>
          <w:szCs w:val="28"/>
        </w:rPr>
        <w:t>МУНИЦИПАЛЬНОГО ЗЕМЕЛЬНОГО КОНТРОЛЯ</w:t>
      </w:r>
    </w:p>
    <w:p w:rsidR="00FC3A57" w:rsidRPr="00B62BC9" w:rsidRDefault="00FC3A57" w:rsidP="00FC3A57">
      <w:pPr>
        <w:contextualSpacing/>
        <w:jc w:val="center"/>
        <w:rPr>
          <w:sz w:val="28"/>
          <w:szCs w:val="28"/>
        </w:rPr>
      </w:pP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 </w:t>
      </w:r>
      <w:proofErr w:type="gramStart"/>
      <w:r w:rsidRPr="00B62BC9">
        <w:rPr>
          <w:sz w:val="28"/>
          <w:szCs w:val="28"/>
        </w:rPr>
        <w:t xml:space="preserve">Плановые контрольные (надзорные)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(надзорных) мероприятий, формируемых в соответствии с </w:t>
      </w:r>
      <w:hyperlink r:id="rId14" w:history="1">
        <w:r w:rsidRPr="00B62BC9">
          <w:rPr>
            <w:sz w:val="28"/>
            <w:szCs w:val="28"/>
          </w:rPr>
          <w:t>Правилами</w:t>
        </w:r>
      </w:hyperlink>
      <w:r w:rsidRPr="00B62BC9">
        <w:rPr>
          <w:sz w:val="28"/>
          <w:szCs w:val="28"/>
        </w:rPr>
        <w:t xml:space="preserve"> формирования плана </w:t>
      </w:r>
      <w:r w:rsidRPr="00B62BC9">
        <w:rPr>
          <w:sz w:val="28"/>
          <w:szCs w:val="28"/>
        </w:rPr>
        <w:lastRenderedPageBreak/>
        <w:t>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w:t>
      </w:r>
      <w:proofErr w:type="gramEnd"/>
      <w:r w:rsidRPr="00B62BC9">
        <w:rPr>
          <w:sz w:val="28"/>
          <w:szCs w:val="28"/>
        </w:rPr>
        <w:t xml:space="preserve"> Федерации от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6.2. Контрольные (надзорные) мероприятия в отношении граждан, юридических лиц и индивидуальных предпринимателей проводятся должностными лицами органов муниципального земельного контроля в соответствии с Законом № 248-ФЗ.</w:t>
      </w:r>
    </w:p>
    <w:p w:rsidR="00FC3A57" w:rsidRPr="00B62BC9" w:rsidRDefault="00FC3A57" w:rsidP="00FC3A57">
      <w:pPr>
        <w:ind w:firstLine="539"/>
        <w:jc w:val="both"/>
        <w:rPr>
          <w:sz w:val="28"/>
          <w:szCs w:val="28"/>
        </w:rPr>
      </w:pPr>
      <w:r w:rsidRPr="00B62BC9">
        <w:rPr>
          <w:sz w:val="28"/>
          <w:szCs w:val="28"/>
        </w:rPr>
        <w:t>6.3. В целях фиксации должностным лицом, уполномоченным на осуществление муниципального земельного контроля (далее - инспектор), и лицами, обладающими специальными знаниями и навыками, необходимыми для оказания содействия контрольным (надзорным) органам, в том числе при применении технических средств, привлекаемыми к совершению контрольных (надзорных) действий (далее - специалисты), доказательств нарушений обязательных требований могут использоваться фотосъемка, ауди</w:t>
      </w:r>
      <w:proofErr w:type="gramStart"/>
      <w:r w:rsidRPr="00B62BC9">
        <w:rPr>
          <w:sz w:val="28"/>
          <w:szCs w:val="28"/>
        </w:rPr>
        <w:t>о-</w:t>
      </w:r>
      <w:proofErr w:type="gramEnd"/>
      <w:r w:rsidRPr="00B62BC9">
        <w:rPr>
          <w:sz w:val="28"/>
          <w:szCs w:val="28"/>
        </w:rPr>
        <w:t xml:space="preserve"> и видеозапись.</w:t>
      </w:r>
    </w:p>
    <w:p w:rsidR="00FC3A57" w:rsidRPr="00B62BC9" w:rsidRDefault="00FC3A57" w:rsidP="00FC3A57">
      <w:pPr>
        <w:ind w:firstLine="539"/>
        <w:jc w:val="both"/>
        <w:rPr>
          <w:sz w:val="28"/>
          <w:szCs w:val="28"/>
        </w:rPr>
      </w:pPr>
      <w:r w:rsidRPr="00B62BC9">
        <w:rPr>
          <w:sz w:val="28"/>
          <w:szCs w:val="28"/>
        </w:rPr>
        <w:t>Решение об использовании фотосъемки, аудио- и видеозаписи, иных способов фиксации доказательств нарушений обязательных требований при осуществлении контрольных (надзорных) мероприятий, совершении контрольных (надзорных) действий принимается инспекторами и специалистами самостоятельно.</w:t>
      </w:r>
    </w:p>
    <w:p w:rsidR="00FC3A57" w:rsidRPr="00B62BC9" w:rsidRDefault="00FC3A57" w:rsidP="00FC3A57">
      <w:pPr>
        <w:ind w:firstLine="539"/>
        <w:jc w:val="both"/>
        <w:rPr>
          <w:sz w:val="28"/>
          <w:szCs w:val="28"/>
        </w:rPr>
      </w:pPr>
      <w:r w:rsidRPr="00B62BC9">
        <w:rPr>
          <w:sz w:val="28"/>
          <w:szCs w:val="28"/>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Фиксация нарушений обязательных требований при помощи фотосъемки производится не менее чем 2 снимками каждого из выявленных нарушений обязательных требований.</w:t>
      </w:r>
    </w:p>
    <w:p w:rsidR="00FC3A57" w:rsidRPr="00B62BC9" w:rsidRDefault="00FC3A57" w:rsidP="00FC3A57">
      <w:pPr>
        <w:ind w:firstLine="539"/>
        <w:jc w:val="both"/>
        <w:rPr>
          <w:sz w:val="28"/>
          <w:szCs w:val="28"/>
        </w:rPr>
      </w:pPr>
      <w:r w:rsidRPr="00B62BC9">
        <w:rPr>
          <w:sz w:val="28"/>
          <w:szCs w:val="28"/>
        </w:rPr>
        <w:t>Аудио- и видеозапись осуществляется в ходе проведения контрольного (надзорного)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FC3A57" w:rsidRPr="00B62BC9" w:rsidRDefault="00FC3A57" w:rsidP="00FC3A57">
      <w:pPr>
        <w:ind w:firstLine="539"/>
        <w:jc w:val="both"/>
        <w:rPr>
          <w:sz w:val="28"/>
          <w:szCs w:val="28"/>
        </w:rPr>
      </w:pPr>
      <w:r w:rsidRPr="00B62BC9">
        <w:rPr>
          <w:sz w:val="28"/>
          <w:szCs w:val="28"/>
        </w:rPr>
        <w:t>Результаты проведения фотосъемки, аудио- и видеозаписи являются приложением к акту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6.4. При осуществлении контрольных мероприятий может использоваться мобильное приложение «Проверки Подмосковья» с автоматической передачей результатов в Единую государственную информационную систему обеспечения контрольно-надзорной деятельности Московской области (далее - ЕГИС ОКНД).</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6.5. 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 (или) иных измерений, выполняемых должностными лицами органов муниципального земельного контроля, </w:t>
      </w:r>
      <w:r w:rsidRPr="00B62BC9">
        <w:rPr>
          <w:sz w:val="28"/>
          <w:szCs w:val="28"/>
        </w:rPr>
        <w:lastRenderedPageBreak/>
        <w:t xml:space="preserve">уполномоченными на проведение контрольного (надзорного) мероприятия.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6.6. </w:t>
      </w:r>
      <w:proofErr w:type="gramStart"/>
      <w:r w:rsidRPr="00B62BC9">
        <w:rPr>
          <w:sz w:val="28"/>
          <w:szCs w:val="28"/>
        </w:rPr>
        <w:t xml:space="preserve">К результатам контрольного (надзорного)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hyperlink r:id="rId15" w:history="1">
        <w:r w:rsidRPr="00B62BC9">
          <w:rPr>
            <w:sz w:val="28"/>
            <w:szCs w:val="28"/>
          </w:rPr>
          <w:t>частью 2 статьи 90</w:t>
        </w:r>
      </w:hyperlink>
      <w:r w:rsidRPr="00B62BC9">
        <w:rPr>
          <w:sz w:val="28"/>
          <w:szCs w:val="28"/>
        </w:rPr>
        <w:t xml:space="preserve"> Закона № 248-ФЗ.</w:t>
      </w:r>
      <w:proofErr w:type="gramEnd"/>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6.7. По окончании проведения контрольного (надзорного) мероприятия, предусматривающего взаимодействие с контролируемым лицом, составляется акт контрольного (надзорного)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(надзорного)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(надзорного) мероприятия проверочные листы приобщаются к акту.</w:t>
      </w:r>
    </w:p>
    <w:p w:rsidR="00FC3A57" w:rsidRPr="00B62BC9" w:rsidRDefault="00FC3A57" w:rsidP="00FC3A57">
      <w:pPr>
        <w:widowControl w:val="0"/>
        <w:autoSpaceDE w:val="0"/>
        <w:autoSpaceDN w:val="0"/>
        <w:adjustRightInd w:val="0"/>
        <w:ind w:firstLine="539"/>
        <w:jc w:val="both"/>
        <w:rPr>
          <w:b/>
          <w:bCs/>
          <w:sz w:val="28"/>
          <w:szCs w:val="28"/>
        </w:rPr>
      </w:pPr>
      <w:r w:rsidRPr="00B62BC9">
        <w:rPr>
          <w:bCs/>
          <w:sz w:val="28"/>
          <w:szCs w:val="28"/>
        </w:rPr>
        <w:t>Оформление акта производится в день окончания проведения такого мероприятия на месте проведения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Акт контрольного (надзорного)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FC3A57" w:rsidRPr="00B62BC9" w:rsidRDefault="00FC3A57" w:rsidP="00FC3A57">
      <w:pPr>
        <w:ind w:firstLine="540"/>
        <w:jc w:val="both"/>
        <w:rPr>
          <w:sz w:val="28"/>
          <w:szCs w:val="28"/>
        </w:rPr>
      </w:pPr>
      <w:r w:rsidRPr="00B62BC9">
        <w:rPr>
          <w:sz w:val="28"/>
          <w:szCs w:val="28"/>
        </w:rPr>
        <w:t>6.8. Контрольные (надзорные) мероприятия без взаимодействия с контролируемыми лицами проводятся должностными лицами органа муниципального земельного контроля на основании заданий уполномоченных должностных лиц органа муниципального земельного контроля, включая задания, содержащиеся в планах работы органа муниципального земельного контроля.</w:t>
      </w:r>
    </w:p>
    <w:p w:rsidR="00FC3A57" w:rsidRPr="00B62BC9" w:rsidRDefault="00FC3A57" w:rsidP="00FC3A57">
      <w:pPr>
        <w:ind w:firstLine="540"/>
        <w:jc w:val="both"/>
        <w:rPr>
          <w:color w:val="000000"/>
          <w:sz w:val="28"/>
          <w:szCs w:val="28"/>
        </w:rPr>
      </w:pPr>
      <w:r w:rsidRPr="00B62BC9">
        <w:rPr>
          <w:color w:val="000000"/>
          <w:sz w:val="28"/>
          <w:szCs w:val="28"/>
        </w:rPr>
        <w:t xml:space="preserve">6.9. Планирование контрольных (надзорных) мероприятий без взаимодействия с контролируемыми лицами осуществляется с использованием критериев </w:t>
      </w:r>
      <w:proofErr w:type="spellStart"/>
      <w:r w:rsidRPr="00B62BC9">
        <w:rPr>
          <w:color w:val="000000"/>
          <w:sz w:val="28"/>
          <w:szCs w:val="28"/>
        </w:rPr>
        <w:t>приоритизации</w:t>
      </w:r>
      <w:proofErr w:type="spellEnd"/>
      <w:r w:rsidRPr="00B62BC9">
        <w:rPr>
          <w:color w:val="000000"/>
          <w:sz w:val="28"/>
          <w:szCs w:val="28"/>
        </w:rPr>
        <w:t xml:space="preserve">, основанных на </w:t>
      </w:r>
      <w:proofErr w:type="spellStart"/>
      <w:r w:rsidRPr="00B62BC9">
        <w:rPr>
          <w:color w:val="000000"/>
          <w:sz w:val="28"/>
          <w:szCs w:val="28"/>
        </w:rPr>
        <w:t>рейтинговании</w:t>
      </w:r>
      <w:proofErr w:type="spellEnd"/>
      <w:r w:rsidRPr="00B62BC9">
        <w:rPr>
          <w:color w:val="000000"/>
          <w:sz w:val="28"/>
          <w:szCs w:val="28"/>
        </w:rPr>
        <w:t xml:space="preserve"> земельных участков.</w:t>
      </w:r>
    </w:p>
    <w:p w:rsidR="00FC3A57" w:rsidRPr="00B62BC9" w:rsidRDefault="00FC3A57" w:rsidP="00FC3A57">
      <w:pPr>
        <w:ind w:firstLine="540"/>
        <w:jc w:val="both"/>
        <w:rPr>
          <w:color w:val="000000"/>
          <w:sz w:val="28"/>
          <w:szCs w:val="28"/>
        </w:rPr>
      </w:pPr>
      <w:r w:rsidRPr="00B62BC9">
        <w:rPr>
          <w:color w:val="000000"/>
          <w:sz w:val="28"/>
          <w:szCs w:val="28"/>
        </w:rPr>
        <w:t xml:space="preserve">Критерии </w:t>
      </w:r>
      <w:proofErr w:type="spellStart"/>
      <w:r w:rsidRPr="00B62BC9">
        <w:rPr>
          <w:color w:val="000000"/>
          <w:sz w:val="28"/>
          <w:szCs w:val="28"/>
        </w:rPr>
        <w:t>приоритизации</w:t>
      </w:r>
      <w:proofErr w:type="spellEnd"/>
      <w:r w:rsidRPr="00B62BC9">
        <w:rPr>
          <w:color w:val="000000"/>
          <w:sz w:val="28"/>
          <w:szCs w:val="28"/>
        </w:rPr>
        <w:t xml:space="preserve"> служат для анализа параметров каждого земельного участка из земельного фонда Московской области. По результатам расчета общего веса каждого земельного участка составляется рейтинг земельных участков от большего веса к </w:t>
      </w:r>
      <w:proofErr w:type="gramStart"/>
      <w:r w:rsidRPr="00B62BC9">
        <w:rPr>
          <w:color w:val="000000"/>
          <w:sz w:val="28"/>
          <w:szCs w:val="28"/>
        </w:rPr>
        <w:t>меньшему</w:t>
      </w:r>
      <w:proofErr w:type="gramEnd"/>
      <w:r w:rsidRPr="00B62BC9">
        <w:rPr>
          <w:color w:val="000000"/>
          <w:sz w:val="28"/>
          <w:szCs w:val="28"/>
        </w:rPr>
        <w:t>.</w:t>
      </w:r>
    </w:p>
    <w:p w:rsidR="00FC3A57" w:rsidRPr="00B62BC9" w:rsidRDefault="00FC3A57" w:rsidP="00FC3A57">
      <w:pPr>
        <w:ind w:firstLine="540"/>
        <w:jc w:val="both"/>
        <w:rPr>
          <w:color w:val="000000"/>
          <w:sz w:val="28"/>
          <w:szCs w:val="28"/>
        </w:rPr>
      </w:pPr>
      <w:r w:rsidRPr="00B62BC9">
        <w:rPr>
          <w:color w:val="000000"/>
          <w:sz w:val="28"/>
          <w:szCs w:val="28"/>
        </w:rPr>
        <w:t xml:space="preserve">Правила определения </w:t>
      </w:r>
      <w:proofErr w:type="spellStart"/>
      <w:r w:rsidRPr="00B62BC9">
        <w:rPr>
          <w:color w:val="000000"/>
          <w:sz w:val="28"/>
          <w:szCs w:val="28"/>
        </w:rPr>
        <w:t>приоритизации</w:t>
      </w:r>
      <w:proofErr w:type="spellEnd"/>
      <w:r w:rsidRPr="00B62BC9">
        <w:rPr>
          <w:color w:val="000000"/>
          <w:sz w:val="28"/>
          <w:szCs w:val="28"/>
        </w:rPr>
        <w:t xml:space="preserve"> земельных участков для дальнейшего проведения контрольных мероприятий без взаимодействия с контролируемыми лицами представлены в Приложении 1. </w:t>
      </w:r>
    </w:p>
    <w:p w:rsidR="00FC3A57" w:rsidRPr="00B62BC9" w:rsidRDefault="00FC3A57" w:rsidP="00FC3A57">
      <w:pPr>
        <w:ind w:firstLine="540"/>
        <w:jc w:val="both"/>
        <w:rPr>
          <w:sz w:val="28"/>
          <w:szCs w:val="28"/>
        </w:rPr>
      </w:pPr>
      <w:proofErr w:type="gramStart"/>
      <w:r w:rsidRPr="00B62BC9">
        <w:rPr>
          <w:sz w:val="28"/>
          <w:szCs w:val="28"/>
        </w:rPr>
        <w:t xml:space="preserve">В результате выборки формируется перечень земельных участков, подлежащих первоочередным контрольным (надзорным) мероприятиям без взаимодействия с контролируемыми лицами, которые имеют отображение в Региональной географической информационной системе для обеспечения деятельности центральных исполнительных органов государственной власти Московской области, государственных органов Московской области, органов местного самоуправления муниципальных образований Московской области (далее – РГИС) и </w:t>
      </w:r>
      <w:r w:rsidRPr="00B62BC9">
        <w:rPr>
          <w:sz w:val="28"/>
          <w:szCs w:val="28"/>
        </w:rPr>
        <w:lastRenderedPageBreak/>
        <w:t>поступают в качестве задания для исполнения в орган муниципального земельного контроля</w:t>
      </w:r>
      <w:proofErr w:type="gramEnd"/>
      <w:r w:rsidRPr="00B62BC9">
        <w:rPr>
          <w:sz w:val="28"/>
          <w:szCs w:val="28"/>
        </w:rPr>
        <w:t xml:space="preserve"> посредством  ЕГИС ОКНД.</w:t>
      </w:r>
    </w:p>
    <w:p w:rsidR="00FC3A57" w:rsidRPr="00B62BC9" w:rsidRDefault="00FC3A57" w:rsidP="00FC3A57">
      <w:pPr>
        <w:ind w:firstLine="540"/>
        <w:jc w:val="both"/>
        <w:rPr>
          <w:sz w:val="28"/>
          <w:szCs w:val="28"/>
        </w:rPr>
      </w:pPr>
      <w:r w:rsidRPr="00B62BC9">
        <w:rPr>
          <w:sz w:val="28"/>
          <w:szCs w:val="28"/>
        </w:rPr>
        <w:t>Контрольные (надзорные) мероприятия без взаимодействия с контролируемыми лицами в отношении объектов контроля не проводятся, в случае их включения органами государственного земельного контроля (надзора) в планы контрольных (надзорных) мероприятий на текущий год.</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6.10. Информация о контрольных (надзорных) мероприятиях размещается в едином реестре контрольных (надзорных) мероприятий.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6.11. </w:t>
      </w:r>
      <w:proofErr w:type="gramStart"/>
      <w:r w:rsidRPr="00B62BC9">
        <w:rPr>
          <w:sz w:val="28"/>
          <w:szCs w:val="28"/>
        </w:rPr>
        <w:t xml:space="preserve">Информирование контролируемых лиц о совершаемых должностными лицами органов муниципального земельного контроля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w:t>
      </w:r>
      <w:r w:rsidRPr="00B62BC9">
        <w:rPr>
          <w:sz w:val="28"/>
          <w:szCs w:val="28"/>
        </w:rPr>
        <w:br/>
        <w:t>и муниципальных услуг и исполнения государственных и муниципальных функций  в электронной форме</w:t>
      </w:r>
      <w:proofErr w:type="gramEnd"/>
      <w:r w:rsidRPr="00B62BC9">
        <w:rPr>
          <w:sz w:val="28"/>
          <w:szCs w:val="28"/>
        </w:rPr>
        <w:t>,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Гражданин, не осуществляющий предпринимательскую деятельность, являющийся контролируемым лицом, информируется о совершаемых должностными лицами органа муниципального земельного контроля действиях и принимаемых решениях путем направления ему документов на бумажном носителе в случае направления им в орган муниципального земельного контроля уведомления о необходимости получения документов на бумажном носителе либо отсутствия у органа муниципального земельного контроля </w:t>
      </w:r>
      <w:proofErr w:type="gramStart"/>
      <w:r w:rsidRPr="00B62BC9">
        <w:rPr>
          <w:sz w:val="28"/>
          <w:szCs w:val="28"/>
        </w:rPr>
        <w:t>сведений</w:t>
      </w:r>
      <w:proofErr w:type="gramEnd"/>
      <w:r w:rsidRPr="00B62BC9">
        <w:rPr>
          <w:sz w:val="28"/>
          <w:szCs w:val="28"/>
        </w:rPr>
        <w:t xml:space="preserve">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контролируемое лицо не имеет учетной записи в единой системе идентификации и аутентификации). Указанный гражданин вправе направлять в орган муниципального земельного контроля документы на бумажном носителе.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6.12. Индивидуальный предприниматель, гражданин, являющиеся контролируемыми лицами, вправе представить в орган муниципального земельного контроля информацию о невозможности присутствия при проведении контрольного (надзорного) мероприятия в случае:</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отсутствия по месту регистрации индивидуального предпринимателя, гражданина на момент проведения контрольного (надзорного) мероприятия в связи с ежегодным отпуском;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временной нетрудоспособности на момент проведения контрольного (надзорного) мероприятия;</w:t>
      </w:r>
    </w:p>
    <w:p w:rsidR="00FC3A57" w:rsidRPr="00B62BC9" w:rsidRDefault="00FC3A57" w:rsidP="00FC3A57">
      <w:pPr>
        <w:ind w:firstLine="539"/>
        <w:jc w:val="both"/>
        <w:rPr>
          <w:sz w:val="28"/>
          <w:szCs w:val="28"/>
        </w:rPr>
      </w:pPr>
      <w:r w:rsidRPr="00B62BC9">
        <w:rPr>
          <w:sz w:val="28"/>
          <w:szCs w:val="28"/>
        </w:rPr>
        <w:t xml:space="preserve">в случае введения режима повышенной готовности или чрезвычайной ситуации на всей территории Российской Федерации либо на ее части. </w:t>
      </w:r>
    </w:p>
    <w:p w:rsidR="00FC3A57" w:rsidRPr="00B62BC9" w:rsidRDefault="00FC3A57" w:rsidP="00FC3A57">
      <w:pPr>
        <w:widowControl w:val="0"/>
        <w:autoSpaceDE w:val="0"/>
        <w:autoSpaceDN w:val="0"/>
        <w:adjustRightInd w:val="0"/>
        <w:ind w:firstLine="539"/>
        <w:jc w:val="both"/>
        <w:rPr>
          <w:sz w:val="28"/>
          <w:szCs w:val="28"/>
        </w:rPr>
      </w:pPr>
      <w:proofErr w:type="gramStart"/>
      <w:r w:rsidRPr="00B62BC9">
        <w:rPr>
          <w:sz w:val="28"/>
          <w:szCs w:val="28"/>
        </w:rPr>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в орган муниципального земельного контроля, вынесший решение о проведении проверки, на адрес, указанный в решении о проведении контрольного (надзорного) </w:t>
      </w:r>
      <w:r w:rsidRPr="00B62BC9">
        <w:rPr>
          <w:sz w:val="28"/>
          <w:szCs w:val="28"/>
        </w:rPr>
        <w:lastRenderedPageBreak/>
        <w:t>мероприятия.</w:t>
      </w:r>
      <w:proofErr w:type="gramEnd"/>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В случаях, указанных в настоящем пункте, проведение контрольного (надзорного)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при проведении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6.13. В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Должностное лицо органа муниципального земельного контроля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6.14. В случае выявления при проведении контрольного (надзорного) мероприятия нарушений обязательных требований контролируемым лицом орган муниципального земельного контроля в пределах полномочий, предусмотренных законодательством Российской Федерации, обязан:</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а) выдать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proofErr w:type="gramStart"/>
      <w:r w:rsidRPr="00B62BC9">
        <w:rPr>
          <w:sz w:val="28"/>
          <w:szCs w:val="28"/>
        </w:rPr>
        <w:t>б)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(надзорного) мероприятия установлено, что деятельность гражданина, организации, владеющих и (или</w:t>
      </w:r>
      <w:proofErr w:type="gramEnd"/>
      <w:r w:rsidRPr="00B62BC9">
        <w:rPr>
          <w:sz w:val="28"/>
          <w:szCs w:val="28"/>
        </w:rPr>
        <w:t>) пользующихся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в) при выявлении в ходе контрольного (надзорного) мероприятия признаков административного правонарушения направить информацию об этом </w:t>
      </w:r>
      <w:r w:rsidRPr="00B62BC9">
        <w:rPr>
          <w:sz w:val="28"/>
          <w:szCs w:val="28"/>
        </w:rPr>
        <w:br/>
        <w:t>в соответствующий государственный орган или при наличии соответствующих полномочий принять меры по привлечению виновных лиц к установленной законом ответственности;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г) принять меры по осуществлению </w:t>
      </w:r>
      <w:proofErr w:type="gramStart"/>
      <w:r w:rsidRPr="00B62BC9">
        <w:rPr>
          <w:sz w:val="28"/>
          <w:szCs w:val="28"/>
        </w:rPr>
        <w:t>контроля за</w:t>
      </w:r>
      <w:proofErr w:type="gramEnd"/>
      <w:r w:rsidRPr="00B62BC9">
        <w:rPr>
          <w:sz w:val="28"/>
          <w:szCs w:val="28"/>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д)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6.15. В случае выявления в ходе проведения контрольного (надзорного) мероприятия в рамках осуществления муниципального земельного контроля нарушения обязательных требований к использованию и охране земель, за которое законодательством Российской Федерации предусмотрена административная и иная ответственность, в акте контрольного (</w:t>
      </w:r>
      <w:proofErr w:type="gramStart"/>
      <w:r w:rsidRPr="00B62BC9">
        <w:rPr>
          <w:sz w:val="28"/>
          <w:szCs w:val="28"/>
        </w:rPr>
        <w:t xml:space="preserve">надзорного) </w:t>
      </w:r>
      <w:proofErr w:type="gramEnd"/>
      <w:r w:rsidRPr="00B62BC9">
        <w:rPr>
          <w:sz w:val="28"/>
          <w:szCs w:val="28"/>
        </w:rPr>
        <w:t xml:space="preserve">мероприятия указывается </w:t>
      </w:r>
      <w:r w:rsidRPr="00B62BC9">
        <w:rPr>
          <w:sz w:val="28"/>
          <w:szCs w:val="28"/>
        </w:rPr>
        <w:lastRenderedPageBreak/>
        <w:t>информация о таком правонарушении в соответствии с Законом № 248-ФЗ. Должностные лица органов, осуществляющих муниципальный земельный контроль, направляют в орган государственного земельного надзора копию указанного акта, составленного в результате проведения контрольного (надзорного) мероприятия в рамках осуществления муниципального земельного контроля, проведенного во взаимодействии с контролируемым лицом. Органы муниципального земельного контроля могут выдавать предписания об устранении выявленных нарушений обязательных требований к использованию и охране земель, в том числе выявленных в ходе наблюдения за соблюдением обязательных требований.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6.16. </w:t>
      </w:r>
      <w:proofErr w:type="gramStart"/>
      <w:r w:rsidRPr="00B62BC9">
        <w:rPr>
          <w:sz w:val="28"/>
          <w:szCs w:val="28"/>
        </w:rPr>
        <w:t xml:space="preserve">В случае выявления в ходе проведения контрольного (надзорного) мероприятия в рамках осуществления муниципального земельного контроля фактов, свидетельствующих о совершении административного правонарушения, ответственность за которое предусмотрена </w:t>
      </w:r>
      <w:hyperlink r:id="rId16" w:history="1">
        <w:r w:rsidRPr="00B62BC9">
          <w:rPr>
            <w:sz w:val="28"/>
            <w:szCs w:val="28"/>
          </w:rPr>
          <w:t>частью 1 статьи 19.4</w:t>
        </w:r>
      </w:hyperlink>
      <w:r w:rsidRPr="00B62BC9">
        <w:rPr>
          <w:sz w:val="28"/>
          <w:szCs w:val="28"/>
        </w:rPr>
        <w:t xml:space="preserve">, </w:t>
      </w:r>
      <w:hyperlink r:id="rId17" w:history="1">
        <w:r w:rsidRPr="00B62BC9">
          <w:rPr>
            <w:sz w:val="28"/>
            <w:szCs w:val="28"/>
          </w:rPr>
          <w:t>статьей 19.4.1</w:t>
        </w:r>
      </w:hyperlink>
      <w:r w:rsidRPr="00B62BC9">
        <w:rPr>
          <w:sz w:val="28"/>
          <w:szCs w:val="28"/>
        </w:rPr>
        <w:t xml:space="preserve">, </w:t>
      </w:r>
      <w:hyperlink r:id="rId18" w:history="1">
        <w:r w:rsidRPr="00B62BC9">
          <w:rPr>
            <w:sz w:val="28"/>
            <w:szCs w:val="28"/>
          </w:rPr>
          <w:t>частью 1 статьи 19.5</w:t>
        </w:r>
      </w:hyperlink>
      <w:r w:rsidRPr="00B62BC9">
        <w:rPr>
          <w:sz w:val="28"/>
          <w:szCs w:val="28"/>
        </w:rPr>
        <w:t xml:space="preserve">, </w:t>
      </w:r>
      <w:hyperlink r:id="rId19" w:history="1">
        <w:r w:rsidRPr="00B62BC9">
          <w:rPr>
            <w:sz w:val="28"/>
            <w:szCs w:val="28"/>
          </w:rPr>
          <w:t>статьей 19.7</w:t>
        </w:r>
      </w:hyperlink>
      <w:r w:rsidRPr="00B62BC9">
        <w:rPr>
          <w:sz w:val="28"/>
          <w:szCs w:val="28"/>
        </w:rPr>
        <w:t xml:space="preserve"> Кодекса Российской Федерации об административных правонарушениях, должностными лицами органа муниципального земельного контроля составляется протокол об административном правонарушении, который вручается или направляется контролируемому лицу</w:t>
      </w:r>
      <w:proofErr w:type="gramEnd"/>
      <w:r w:rsidRPr="00B62BC9">
        <w:rPr>
          <w:sz w:val="28"/>
          <w:szCs w:val="28"/>
        </w:rPr>
        <w:t>, в соответствии с законодательством об административных правонарушениях.</w:t>
      </w:r>
    </w:p>
    <w:p w:rsidR="00FC3A57" w:rsidRPr="00B62BC9" w:rsidRDefault="00FC3A57" w:rsidP="00FC3A57">
      <w:pPr>
        <w:widowControl w:val="0"/>
        <w:autoSpaceDE w:val="0"/>
        <w:autoSpaceDN w:val="0"/>
        <w:adjustRightInd w:val="0"/>
        <w:ind w:firstLine="539"/>
        <w:jc w:val="both"/>
        <w:rPr>
          <w:color w:val="000000"/>
          <w:sz w:val="28"/>
          <w:szCs w:val="28"/>
        </w:rPr>
      </w:pPr>
      <w:r w:rsidRPr="00B62BC9">
        <w:rPr>
          <w:sz w:val="28"/>
          <w:szCs w:val="28"/>
        </w:rPr>
        <w:t xml:space="preserve">6.17. </w:t>
      </w:r>
      <w:proofErr w:type="gramStart"/>
      <w:r w:rsidRPr="00B62BC9">
        <w:rPr>
          <w:sz w:val="28"/>
          <w:szCs w:val="28"/>
        </w:rPr>
        <w:t xml:space="preserve">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правообладателем земельного участка сельскохозяйственного назначения административного правонарушения, ответственность за которое предусмотрена </w:t>
      </w:r>
      <w:hyperlink r:id="rId20" w:history="1">
        <w:r w:rsidRPr="00B62BC9">
          <w:rPr>
            <w:sz w:val="28"/>
            <w:szCs w:val="28"/>
          </w:rPr>
          <w:t>частью 5 статьи 6.11</w:t>
        </w:r>
      </w:hyperlink>
      <w:r w:rsidRPr="00B62BC9">
        <w:rPr>
          <w:sz w:val="28"/>
          <w:szCs w:val="28"/>
        </w:rPr>
        <w:t xml:space="preserve"> Кодекса Московской области об административных правонарушениях,</w:t>
      </w:r>
      <w:r w:rsidRPr="00B62BC9">
        <w:rPr>
          <w:color w:val="444444"/>
          <w:sz w:val="28"/>
          <w:szCs w:val="28"/>
          <w:shd w:val="clear" w:color="auto" w:fill="FFFFFF"/>
        </w:rPr>
        <w:t xml:space="preserve"> </w:t>
      </w:r>
      <w:r w:rsidRPr="00B62BC9">
        <w:rPr>
          <w:sz w:val="28"/>
          <w:szCs w:val="28"/>
        </w:rPr>
        <w:t xml:space="preserve">орган (должностное лицо) муниципального земельного контроля в срок не более трех рабочих </w:t>
      </w:r>
      <w:r w:rsidRPr="00B62BC9">
        <w:rPr>
          <w:color w:val="000000"/>
          <w:sz w:val="28"/>
          <w:szCs w:val="28"/>
        </w:rPr>
        <w:t>дней после формирования акта контрольного (надзорного) мероприятия в письменной</w:t>
      </w:r>
      <w:proofErr w:type="gramEnd"/>
      <w:r w:rsidRPr="00B62BC9">
        <w:rPr>
          <w:color w:val="000000"/>
          <w:sz w:val="28"/>
          <w:szCs w:val="28"/>
        </w:rPr>
        <w:t xml:space="preserve"> форме информирует орган 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FC3A57" w:rsidRPr="00B62BC9" w:rsidRDefault="00FC3A57" w:rsidP="00FC3A57">
      <w:pPr>
        <w:widowControl w:val="0"/>
        <w:autoSpaceDE w:val="0"/>
        <w:autoSpaceDN w:val="0"/>
        <w:adjustRightInd w:val="0"/>
        <w:ind w:firstLine="539"/>
        <w:jc w:val="both"/>
        <w:rPr>
          <w:sz w:val="28"/>
          <w:szCs w:val="28"/>
        </w:rPr>
      </w:pPr>
      <w:r w:rsidRPr="00B62BC9">
        <w:rPr>
          <w:color w:val="000000"/>
          <w:sz w:val="28"/>
          <w:szCs w:val="28"/>
        </w:rPr>
        <w:t xml:space="preserve">6.18. </w:t>
      </w:r>
      <w:proofErr w:type="gramStart"/>
      <w:r w:rsidRPr="00B62BC9">
        <w:rPr>
          <w:color w:val="000000"/>
          <w:sz w:val="28"/>
          <w:szCs w:val="28"/>
        </w:rPr>
        <w:t>В случае выявления при проведении контрольных (</w:t>
      </w:r>
      <w:r w:rsidRPr="00B62BC9">
        <w:rPr>
          <w:sz w:val="28"/>
          <w:szCs w:val="28"/>
        </w:rPr>
        <w:t xml:space="preserve">надзорных) </w:t>
      </w:r>
      <w:r w:rsidRPr="00B62BC9">
        <w:rPr>
          <w:color w:val="000000"/>
          <w:sz w:val="28"/>
          <w:szCs w:val="28"/>
        </w:rPr>
        <w:t xml:space="preserve">мероприятий в рамках осуществления муниципального земельного контроля признаков, свидетельствующих о совершении правообладателем земельного участка, не относящегося к землям сельскохозяйственного назначения, административного правонарушения, ответственность за которое предусмотрена </w:t>
      </w:r>
      <w:hyperlink r:id="rId21" w:history="1">
        <w:r w:rsidRPr="00B62BC9">
          <w:rPr>
            <w:color w:val="000000"/>
            <w:sz w:val="28"/>
            <w:szCs w:val="28"/>
          </w:rPr>
          <w:t>частью 5 статьи 6.11</w:t>
        </w:r>
      </w:hyperlink>
      <w:r w:rsidRPr="00B62BC9">
        <w:rPr>
          <w:color w:val="000000"/>
          <w:sz w:val="28"/>
          <w:szCs w:val="28"/>
        </w:rPr>
        <w:t xml:space="preserve"> Кодекса Московской области об административных правонарушениях,</w:t>
      </w:r>
      <w:r w:rsidRPr="00B62BC9">
        <w:rPr>
          <w:color w:val="000000"/>
          <w:sz w:val="28"/>
          <w:szCs w:val="28"/>
          <w:shd w:val="clear" w:color="auto" w:fill="FFFFFF"/>
        </w:rPr>
        <w:t xml:space="preserve"> </w:t>
      </w:r>
      <w:r w:rsidRPr="00B62BC9">
        <w:rPr>
          <w:color w:val="000000"/>
          <w:sz w:val="28"/>
          <w:szCs w:val="28"/>
        </w:rPr>
        <w:t>орган (должностное лицо) муниципального земельного контроля в срок не более трех рабочих дней после формирования акта контрольного</w:t>
      </w:r>
      <w:proofErr w:type="gramEnd"/>
      <w:r w:rsidRPr="00B62BC9">
        <w:rPr>
          <w:color w:val="000000"/>
          <w:sz w:val="28"/>
          <w:szCs w:val="28"/>
        </w:rPr>
        <w:t xml:space="preserve"> (надзорного) мероприятия  в письменной форме информирует орган </w:t>
      </w:r>
      <w:r w:rsidRPr="00B62BC9">
        <w:rPr>
          <w:color w:val="000000"/>
          <w:sz w:val="28"/>
          <w:szCs w:val="28"/>
          <w:shd w:val="clear" w:color="auto" w:fill="FFFFFF"/>
        </w:rPr>
        <w:t>муниципального контроля в сфере благоустройства о выявленных признаках административного правонарушения для принятия соответствующих мер в рамках имеющихся полномочий.</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6.19. </w:t>
      </w:r>
      <w:proofErr w:type="gramStart"/>
      <w:r w:rsidRPr="00B62BC9">
        <w:rPr>
          <w:sz w:val="28"/>
          <w:szCs w:val="28"/>
        </w:rPr>
        <w:t>В случае выявления при проведении контрольных (надзорных) мероприятий в рамках осуществления муниципального земельного контроля факта, свидетельствующего о совершении административного правонарушения должностным лицом органа местного с</w:t>
      </w:r>
      <w:r w:rsidR="00EB2BD3" w:rsidRPr="00B62BC9">
        <w:rPr>
          <w:sz w:val="28"/>
          <w:szCs w:val="28"/>
        </w:rPr>
        <w:t xml:space="preserve">амоуправления, ответственность </w:t>
      </w:r>
      <w:r w:rsidRPr="00B62BC9">
        <w:rPr>
          <w:sz w:val="28"/>
          <w:szCs w:val="28"/>
        </w:rPr>
        <w:t xml:space="preserve">за которое предусмотрена </w:t>
      </w:r>
      <w:hyperlink r:id="rId22" w:history="1">
        <w:r w:rsidRPr="00B62BC9">
          <w:rPr>
            <w:sz w:val="28"/>
            <w:szCs w:val="28"/>
          </w:rPr>
          <w:t>частью 5 статьи 6.11</w:t>
        </w:r>
      </w:hyperlink>
      <w:r w:rsidRPr="00B62BC9">
        <w:rPr>
          <w:sz w:val="28"/>
          <w:szCs w:val="28"/>
        </w:rPr>
        <w:t xml:space="preserve"> Кодекса Московской области </w:t>
      </w:r>
      <w:r w:rsidRPr="00B62BC9">
        <w:rPr>
          <w:sz w:val="28"/>
          <w:szCs w:val="28"/>
        </w:rPr>
        <w:br/>
        <w:t xml:space="preserve">об административных правонарушениях, должностное лицо информирует </w:t>
      </w:r>
      <w:r w:rsidRPr="00B62BC9">
        <w:rPr>
          <w:sz w:val="28"/>
          <w:szCs w:val="28"/>
        </w:rPr>
        <w:br/>
        <w:t xml:space="preserve">о выявленном факте учреждение, подведомственное центральному </w:t>
      </w:r>
      <w:r w:rsidRPr="00B62BC9">
        <w:rPr>
          <w:sz w:val="28"/>
          <w:szCs w:val="28"/>
        </w:rPr>
        <w:lastRenderedPageBreak/>
        <w:t>исполнительному органу государственной власти Московской области, уполномоченное на рассмотрение дел об административных</w:t>
      </w:r>
      <w:proofErr w:type="gramEnd"/>
      <w:r w:rsidRPr="00B62BC9">
        <w:rPr>
          <w:sz w:val="28"/>
          <w:szCs w:val="28"/>
        </w:rPr>
        <w:t xml:space="preserve"> </w:t>
      </w:r>
      <w:proofErr w:type="gramStart"/>
      <w:r w:rsidRPr="00B62BC9">
        <w:rPr>
          <w:sz w:val="28"/>
          <w:szCs w:val="28"/>
        </w:rPr>
        <w:t>правонарушениях</w:t>
      </w:r>
      <w:proofErr w:type="gramEnd"/>
      <w:r w:rsidRPr="00B62BC9">
        <w:rPr>
          <w:sz w:val="28"/>
          <w:szCs w:val="28"/>
        </w:rPr>
        <w:t xml:space="preserve">, предусмотренных </w:t>
      </w:r>
      <w:hyperlink r:id="rId23" w:history="1">
        <w:r w:rsidRPr="00B62BC9">
          <w:rPr>
            <w:sz w:val="28"/>
            <w:szCs w:val="28"/>
          </w:rPr>
          <w:t>частью 5 статьи 6.11</w:t>
        </w:r>
      </w:hyperlink>
      <w:r w:rsidRPr="00B62BC9">
        <w:rPr>
          <w:sz w:val="28"/>
          <w:szCs w:val="28"/>
        </w:rPr>
        <w:t xml:space="preserve"> Кодекса Московской области об административных правонарушениях (далее - учреждение), с целью составления учреждением протокола об административном правонарушении.</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6.20. Органы муниципального земельного контроля при организации </w:t>
      </w:r>
      <w:r w:rsidRPr="00B62BC9">
        <w:rPr>
          <w:sz w:val="28"/>
          <w:szCs w:val="28"/>
        </w:rPr>
        <w:br/>
        <w:t xml:space="preserve">и осуществлении муниципального земельного контроля получают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B62BC9">
        <w:rPr>
          <w:sz w:val="28"/>
          <w:szCs w:val="28"/>
        </w:rPr>
        <w:t xml:space="preserve">Перечень указанных документов и (или) сведений, порядок и сроки их представления установлены </w:t>
      </w:r>
      <w:hyperlink r:id="rId24" w:history="1">
        <w:r w:rsidRPr="00B62BC9">
          <w:rPr>
            <w:sz w:val="28"/>
            <w:szCs w:val="28"/>
          </w:rPr>
          <w:t>Правилами</w:t>
        </w:r>
      </w:hyperlink>
      <w:r w:rsidRPr="00B62BC9">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B62BC9">
        <w:rPr>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FC3A57" w:rsidRPr="00B62BC9" w:rsidRDefault="00FC3A57" w:rsidP="00FC3A57">
      <w:pPr>
        <w:ind w:firstLine="540"/>
        <w:jc w:val="both"/>
        <w:rPr>
          <w:sz w:val="28"/>
          <w:szCs w:val="28"/>
        </w:rPr>
      </w:pPr>
    </w:p>
    <w:p w:rsidR="00FC3A57" w:rsidRPr="00B62BC9" w:rsidRDefault="00FC3A57" w:rsidP="00FC3A57">
      <w:pPr>
        <w:numPr>
          <w:ilvl w:val="0"/>
          <w:numId w:val="1"/>
        </w:numPr>
        <w:contextualSpacing/>
        <w:jc w:val="center"/>
        <w:rPr>
          <w:sz w:val="28"/>
          <w:szCs w:val="28"/>
        </w:rPr>
      </w:pPr>
      <w:r w:rsidRPr="00B62BC9">
        <w:rPr>
          <w:b/>
          <w:bCs/>
          <w:sz w:val="28"/>
          <w:szCs w:val="28"/>
        </w:rPr>
        <w:t>КОНТРОЛЬНЫЕ (НАДЗОРНЫЕ) МЕРОПРИЯТИЯ</w:t>
      </w:r>
    </w:p>
    <w:p w:rsidR="00FC3A57" w:rsidRPr="00B62BC9" w:rsidRDefault="00FC3A57" w:rsidP="00FC3A57">
      <w:pPr>
        <w:ind w:left="720"/>
        <w:contextualSpacing/>
        <w:rPr>
          <w:sz w:val="28"/>
          <w:szCs w:val="28"/>
        </w:rPr>
      </w:pPr>
    </w:p>
    <w:p w:rsidR="00FC3A57" w:rsidRPr="00B62BC9" w:rsidRDefault="00FC3A57" w:rsidP="00FC3A57">
      <w:pPr>
        <w:ind w:firstLine="539"/>
        <w:jc w:val="both"/>
        <w:rPr>
          <w:sz w:val="28"/>
          <w:szCs w:val="28"/>
        </w:rPr>
      </w:pPr>
      <w:r w:rsidRPr="00B62BC9">
        <w:rPr>
          <w:sz w:val="28"/>
          <w:szCs w:val="28"/>
        </w:rPr>
        <w:t>7.1. Муниципальный земельный контроль осуществляется посредством проведения следующих контрольных (надзорных) мероприятий:</w:t>
      </w:r>
    </w:p>
    <w:p w:rsidR="00FC3A57" w:rsidRPr="00B62BC9" w:rsidRDefault="00FC3A57" w:rsidP="00FC3A57">
      <w:pPr>
        <w:ind w:firstLine="539"/>
        <w:jc w:val="both"/>
        <w:rPr>
          <w:sz w:val="28"/>
          <w:szCs w:val="28"/>
        </w:rPr>
      </w:pPr>
      <w:r w:rsidRPr="00B62BC9">
        <w:rPr>
          <w:sz w:val="28"/>
          <w:szCs w:val="28"/>
        </w:rPr>
        <w:t>- инспекционный визит;</w:t>
      </w:r>
    </w:p>
    <w:p w:rsidR="00FC3A57" w:rsidRPr="00B62BC9" w:rsidRDefault="00FC3A57" w:rsidP="00FC3A57">
      <w:pPr>
        <w:ind w:firstLine="539"/>
        <w:jc w:val="both"/>
        <w:rPr>
          <w:sz w:val="28"/>
          <w:szCs w:val="28"/>
        </w:rPr>
      </w:pPr>
      <w:r w:rsidRPr="00B62BC9">
        <w:rPr>
          <w:sz w:val="28"/>
          <w:szCs w:val="28"/>
        </w:rPr>
        <w:t>- рейдовый осмотр;</w:t>
      </w:r>
    </w:p>
    <w:p w:rsidR="00FC3A57" w:rsidRPr="00B62BC9" w:rsidRDefault="00FC3A57" w:rsidP="00FC3A57">
      <w:pPr>
        <w:ind w:firstLine="539"/>
        <w:jc w:val="both"/>
        <w:rPr>
          <w:sz w:val="28"/>
          <w:szCs w:val="28"/>
        </w:rPr>
      </w:pPr>
      <w:r w:rsidRPr="00B62BC9">
        <w:rPr>
          <w:sz w:val="28"/>
          <w:szCs w:val="28"/>
        </w:rPr>
        <w:t>- документарная проверка;</w:t>
      </w:r>
    </w:p>
    <w:p w:rsidR="00FC3A57" w:rsidRPr="00B62BC9" w:rsidRDefault="00FC3A57" w:rsidP="00FC3A57">
      <w:pPr>
        <w:ind w:firstLine="539"/>
        <w:jc w:val="both"/>
        <w:rPr>
          <w:sz w:val="28"/>
          <w:szCs w:val="28"/>
        </w:rPr>
      </w:pPr>
      <w:r w:rsidRPr="00B62BC9">
        <w:rPr>
          <w:sz w:val="28"/>
          <w:szCs w:val="28"/>
        </w:rPr>
        <w:t>- выездная проверка.</w:t>
      </w:r>
    </w:p>
    <w:p w:rsidR="00FC3A57" w:rsidRPr="00B62BC9" w:rsidRDefault="00FC3A57" w:rsidP="00FC3A57">
      <w:pPr>
        <w:ind w:firstLine="539"/>
        <w:jc w:val="both"/>
        <w:rPr>
          <w:sz w:val="28"/>
          <w:szCs w:val="28"/>
        </w:rPr>
      </w:pPr>
      <w:r w:rsidRPr="00B62BC9">
        <w:rPr>
          <w:sz w:val="28"/>
          <w:szCs w:val="28"/>
        </w:rPr>
        <w:t>7.2. Без взаимодействия с контролируемым лицом проводятся следующие контрольные (надзорные) мероприятия:</w:t>
      </w:r>
    </w:p>
    <w:p w:rsidR="00FC3A57" w:rsidRPr="00B62BC9" w:rsidRDefault="00FC3A57" w:rsidP="00FC3A57">
      <w:pPr>
        <w:ind w:firstLine="539"/>
        <w:jc w:val="both"/>
        <w:rPr>
          <w:sz w:val="28"/>
          <w:szCs w:val="28"/>
        </w:rPr>
      </w:pPr>
      <w:r w:rsidRPr="00B62BC9">
        <w:rPr>
          <w:sz w:val="28"/>
          <w:szCs w:val="28"/>
        </w:rPr>
        <w:t>- наблюдение за соблюдением обязательных требований;</w:t>
      </w:r>
    </w:p>
    <w:p w:rsidR="00FC3A57" w:rsidRPr="00B62BC9" w:rsidRDefault="00FC3A57" w:rsidP="00FC3A57">
      <w:pPr>
        <w:ind w:firstLine="539"/>
        <w:jc w:val="both"/>
        <w:rPr>
          <w:sz w:val="28"/>
          <w:szCs w:val="28"/>
        </w:rPr>
      </w:pPr>
      <w:r w:rsidRPr="00B62BC9">
        <w:rPr>
          <w:sz w:val="28"/>
          <w:szCs w:val="28"/>
        </w:rPr>
        <w:t>- выездное обследование.</w:t>
      </w:r>
    </w:p>
    <w:p w:rsidR="00FC3A57" w:rsidRPr="00B62BC9" w:rsidRDefault="00FC3A57" w:rsidP="00FC3A57">
      <w:pPr>
        <w:ind w:firstLine="539"/>
        <w:jc w:val="both"/>
        <w:rPr>
          <w:sz w:val="28"/>
          <w:szCs w:val="28"/>
        </w:rPr>
      </w:pPr>
      <w:r w:rsidRPr="00B62BC9">
        <w:rPr>
          <w:sz w:val="28"/>
          <w:szCs w:val="28"/>
        </w:rPr>
        <w:t xml:space="preserve">7.3. Контрольные (надзорные) мероприятия, указанные в пункте 7.1 настоящего Положения проводятся в форме плановых и внеплановых мероприятий. </w:t>
      </w:r>
    </w:p>
    <w:p w:rsidR="00FC3A57" w:rsidRPr="00B62BC9" w:rsidRDefault="00FC3A57" w:rsidP="00FC3A57">
      <w:pPr>
        <w:ind w:firstLine="539"/>
        <w:jc w:val="both"/>
        <w:rPr>
          <w:sz w:val="28"/>
          <w:szCs w:val="28"/>
        </w:rPr>
      </w:pPr>
      <w:r w:rsidRPr="00B62BC9">
        <w:rPr>
          <w:sz w:val="28"/>
          <w:szCs w:val="28"/>
        </w:rPr>
        <w:t xml:space="preserve">7.4. Контрольные (надзорные) мероприятия органами муниципального земельного контроля проводятся в отношении граждан, юридических лиц и индивидуальных предпринимателей - по основаниям, предусмотренным, </w:t>
      </w:r>
      <w:hyperlink r:id="rId25" w:history="1">
        <w:r w:rsidRPr="00B62BC9">
          <w:rPr>
            <w:sz w:val="28"/>
            <w:szCs w:val="28"/>
          </w:rPr>
          <w:t>пунктами 1</w:t>
        </w:r>
      </w:hyperlink>
      <w:r w:rsidRPr="00B62BC9">
        <w:rPr>
          <w:sz w:val="28"/>
          <w:szCs w:val="28"/>
        </w:rPr>
        <w:t xml:space="preserve">– 9 части 1 и </w:t>
      </w:r>
      <w:hyperlink r:id="rId26" w:history="1">
        <w:r w:rsidRPr="00B62BC9">
          <w:rPr>
            <w:sz w:val="28"/>
            <w:szCs w:val="28"/>
          </w:rPr>
          <w:t>частью 2 статьи 57</w:t>
        </w:r>
      </w:hyperlink>
      <w:r w:rsidRPr="00B62BC9">
        <w:rPr>
          <w:sz w:val="28"/>
          <w:szCs w:val="28"/>
        </w:rPr>
        <w:t xml:space="preserve"> Закона № 248-ФЗ.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 xml:space="preserve">7.5. Индикаторы риска нарушения обязательных требований разрабатываются и утверждаются в порядке, установленном </w:t>
      </w:r>
      <w:hyperlink r:id="rId27" w:history="1">
        <w:r w:rsidRPr="00B62BC9">
          <w:rPr>
            <w:sz w:val="28"/>
            <w:szCs w:val="28"/>
          </w:rPr>
          <w:t>частью 9</w:t>
        </w:r>
      </w:hyperlink>
      <w:r w:rsidRPr="00B62BC9">
        <w:rPr>
          <w:sz w:val="28"/>
          <w:szCs w:val="28"/>
        </w:rPr>
        <w:t xml:space="preserve">, </w:t>
      </w:r>
      <w:hyperlink r:id="rId28" w:history="1">
        <w:r w:rsidRPr="00B62BC9">
          <w:rPr>
            <w:sz w:val="28"/>
            <w:szCs w:val="28"/>
          </w:rPr>
          <w:t>пунктом 3 части 10 статьи 23</w:t>
        </w:r>
      </w:hyperlink>
      <w:r w:rsidRPr="00B62BC9">
        <w:rPr>
          <w:sz w:val="28"/>
          <w:szCs w:val="28"/>
        </w:rPr>
        <w:t xml:space="preserve">, а также статьей 61.1 Закона № 248-ФЗ. </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Перечни индикаторов риска нарушения обязательных требований размещаются на официальных сайтах администраций органов местного самоуправления в сети «Интернет».</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t>7.6. Контрольные (надзорные) мероприятия, проводимые при взаимодействии с контролируемым лицом, проводятся на основании решения о проведении контрольного (надзорного) мероприятия.</w:t>
      </w:r>
    </w:p>
    <w:p w:rsidR="00FC3A57" w:rsidRPr="00B62BC9" w:rsidRDefault="00FC3A57" w:rsidP="00FC3A57">
      <w:pPr>
        <w:widowControl w:val="0"/>
        <w:autoSpaceDE w:val="0"/>
        <w:autoSpaceDN w:val="0"/>
        <w:adjustRightInd w:val="0"/>
        <w:ind w:firstLine="539"/>
        <w:jc w:val="both"/>
        <w:rPr>
          <w:sz w:val="28"/>
          <w:szCs w:val="28"/>
        </w:rPr>
      </w:pPr>
      <w:r w:rsidRPr="00B62BC9">
        <w:rPr>
          <w:sz w:val="28"/>
          <w:szCs w:val="28"/>
        </w:rPr>
        <w:lastRenderedPageBreak/>
        <w:t xml:space="preserve">7.7. </w:t>
      </w:r>
      <w:proofErr w:type="gramStart"/>
      <w:r w:rsidRPr="00B62BC9">
        <w:rPr>
          <w:sz w:val="28"/>
          <w:szCs w:val="28"/>
        </w:rPr>
        <w:t>В случае принятия решения о проведении контрольного (надзорного) мероприятия 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такое решение принимается на основании мотивированного представления должностного лица</w:t>
      </w:r>
      <w:proofErr w:type="gramEnd"/>
      <w:r w:rsidRPr="00B62BC9">
        <w:rPr>
          <w:sz w:val="28"/>
          <w:szCs w:val="28"/>
        </w:rPr>
        <w:t xml:space="preserve"> органа муниципального земельного контроля о проведении контрольного (надзорного) мероприятия.</w:t>
      </w:r>
    </w:p>
    <w:p w:rsidR="00FC3A57" w:rsidRPr="00B62BC9" w:rsidRDefault="00FC3A57" w:rsidP="00FC3A57">
      <w:pPr>
        <w:ind w:firstLine="540"/>
        <w:jc w:val="both"/>
        <w:rPr>
          <w:sz w:val="28"/>
          <w:szCs w:val="28"/>
        </w:rPr>
      </w:pPr>
      <w:r w:rsidRPr="00B62BC9">
        <w:rPr>
          <w:sz w:val="28"/>
          <w:szCs w:val="28"/>
        </w:rPr>
        <w:t>7.8. В ходе инспекционного визита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39"/>
        <w:jc w:val="both"/>
        <w:rPr>
          <w:sz w:val="28"/>
          <w:szCs w:val="28"/>
        </w:rPr>
      </w:pPr>
      <w:r w:rsidRPr="00B62BC9">
        <w:rPr>
          <w:sz w:val="28"/>
          <w:szCs w:val="28"/>
        </w:rPr>
        <w:t>7.9. В ходе рейдового осмотра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40"/>
        <w:jc w:val="both"/>
        <w:rPr>
          <w:sz w:val="28"/>
          <w:szCs w:val="28"/>
        </w:rPr>
      </w:pPr>
      <w:r w:rsidRPr="00B62BC9">
        <w:rPr>
          <w:sz w:val="28"/>
          <w:szCs w:val="28"/>
        </w:rPr>
        <w:t>7.10. В ходе документарной проверки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w:t>
      </w:r>
    </w:p>
    <w:p w:rsidR="00FC3A57" w:rsidRPr="00B62BC9" w:rsidRDefault="00FC3A57" w:rsidP="00FC3A57">
      <w:pPr>
        <w:ind w:firstLine="540"/>
        <w:jc w:val="both"/>
        <w:rPr>
          <w:b/>
          <w:bCs/>
          <w:sz w:val="28"/>
          <w:szCs w:val="28"/>
        </w:rPr>
      </w:pPr>
      <w:r w:rsidRPr="00B62BC9">
        <w:rPr>
          <w:sz w:val="28"/>
          <w:szCs w:val="28"/>
        </w:rPr>
        <w:t>7.11. В ходе выездной проверки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опрос;</w:t>
      </w:r>
    </w:p>
    <w:p w:rsidR="00FC3A57" w:rsidRPr="00B62BC9" w:rsidRDefault="00FC3A57" w:rsidP="00FC3A57">
      <w:pPr>
        <w:ind w:firstLine="540"/>
        <w:jc w:val="both"/>
        <w:rPr>
          <w:sz w:val="28"/>
          <w:szCs w:val="28"/>
        </w:rPr>
      </w:pPr>
      <w:r w:rsidRPr="00B62BC9">
        <w:rPr>
          <w:sz w:val="28"/>
          <w:szCs w:val="28"/>
        </w:rPr>
        <w:t>- получение письменных объяснений;</w:t>
      </w:r>
    </w:p>
    <w:p w:rsidR="00FC3A57" w:rsidRPr="00B62BC9" w:rsidRDefault="00FC3A57" w:rsidP="00FC3A57">
      <w:pPr>
        <w:ind w:firstLine="540"/>
        <w:jc w:val="both"/>
        <w:rPr>
          <w:sz w:val="28"/>
          <w:szCs w:val="28"/>
        </w:rPr>
      </w:pPr>
      <w:r w:rsidRPr="00B62BC9">
        <w:rPr>
          <w:sz w:val="28"/>
          <w:szCs w:val="28"/>
        </w:rPr>
        <w:t>- истребование документов;</w:t>
      </w:r>
    </w:p>
    <w:p w:rsidR="00FC3A57" w:rsidRPr="00B62BC9" w:rsidRDefault="00FC3A57" w:rsidP="00FC3A57">
      <w:pPr>
        <w:ind w:firstLine="540"/>
        <w:jc w:val="both"/>
        <w:rPr>
          <w:sz w:val="28"/>
          <w:szCs w:val="28"/>
        </w:rPr>
      </w:pPr>
      <w:r w:rsidRPr="00B62BC9">
        <w:rPr>
          <w:sz w:val="28"/>
          <w:szCs w:val="28"/>
        </w:rPr>
        <w:t>- инструментальное обследование.</w:t>
      </w:r>
    </w:p>
    <w:p w:rsidR="00FC3A57" w:rsidRPr="00B62BC9" w:rsidRDefault="00FC3A57" w:rsidP="00FC3A57">
      <w:pPr>
        <w:ind w:firstLine="540"/>
        <w:jc w:val="both"/>
        <w:rPr>
          <w:sz w:val="28"/>
          <w:szCs w:val="28"/>
        </w:rPr>
      </w:pPr>
      <w:r w:rsidRPr="00B62BC9">
        <w:rPr>
          <w:sz w:val="28"/>
          <w:szCs w:val="28"/>
        </w:rPr>
        <w:t xml:space="preserve">Срок проведения выездной проверки составляет не более 10 рабочих дней. </w:t>
      </w:r>
      <w:r w:rsidRPr="00B62BC9">
        <w:rPr>
          <w:sz w:val="28"/>
          <w:szCs w:val="28"/>
        </w:rPr>
        <w:b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B62BC9">
        <w:rPr>
          <w:sz w:val="28"/>
          <w:szCs w:val="28"/>
        </w:rPr>
        <w:t>микропредприятия</w:t>
      </w:r>
      <w:proofErr w:type="spellEnd"/>
      <w:r w:rsidRPr="00B62BC9">
        <w:rPr>
          <w:sz w:val="28"/>
          <w:szCs w:val="28"/>
        </w:rPr>
        <w:t>.</w:t>
      </w:r>
    </w:p>
    <w:p w:rsidR="00FC3A57" w:rsidRPr="00B62BC9" w:rsidRDefault="00FC3A57" w:rsidP="00FC3A57">
      <w:pPr>
        <w:ind w:firstLine="540"/>
        <w:jc w:val="both"/>
        <w:rPr>
          <w:sz w:val="28"/>
          <w:szCs w:val="28"/>
        </w:rPr>
      </w:pPr>
      <w:r w:rsidRPr="00B62BC9">
        <w:rPr>
          <w:sz w:val="28"/>
          <w:szCs w:val="28"/>
        </w:rPr>
        <w:t>7.12. В ходе выездного обследования могут совершаться следующие контрольные (надзорные) действия:</w:t>
      </w:r>
    </w:p>
    <w:p w:rsidR="00FC3A57" w:rsidRPr="00B62BC9" w:rsidRDefault="00FC3A57" w:rsidP="00FC3A57">
      <w:pPr>
        <w:ind w:firstLine="540"/>
        <w:jc w:val="both"/>
        <w:rPr>
          <w:sz w:val="28"/>
          <w:szCs w:val="28"/>
        </w:rPr>
      </w:pPr>
      <w:r w:rsidRPr="00B62BC9">
        <w:rPr>
          <w:sz w:val="28"/>
          <w:szCs w:val="28"/>
        </w:rPr>
        <w:t>- осмотр;</w:t>
      </w:r>
    </w:p>
    <w:p w:rsidR="00FC3A57" w:rsidRPr="00B62BC9" w:rsidRDefault="00FC3A57" w:rsidP="00FC3A57">
      <w:pPr>
        <w:ind w:firstLine="540"/>
        <w:jc w:val="both"/>
        <w:rPr>
          <w:sz w:val="28"/>
          <w:szCs w:val="28"/>
        </w:rPr>
      </w:pPr>
      <w:r w:rsidRPr="00B62BC9">
        <w:rPr>
          <w:sz w:val="28"/>
          <w:szCs w:val="28"/>
        </w:rPr>
        <w:t>- инструментальное обследование (с применением видеозаписи).</w:t>
      </w:r>
    </w:p>
    <w:p w:rsidR="00FC3A57" w:rsidRPr="00B62BC9" w:rsidRDefault="00FC3A57" w:rsidP="00FC3A57">
      <w:pPr>
        <w:jc w:val="center"/>
        <w:rPr>
          <w:sz w:val="28"/>
          <w:szCs w:val="28"/>
        </w:rPr>
      </w:pPr>
    </w:p>
    <w:p w:rsidR="00FC3A57" w:rsidRPr="00B62BC9" w:rsidRDefault="00FC3A57" w:rsidP="00FC3A57">
      <w:pPr>
        <w:numPr>
          <w:ilvl w:val="0"/>
          <w:numId w:val="1"/>
        </w:numPr>
        <w:ind w:left="786"/>
        <w:contextualSpacing/>
        <w:jc w:val="center"/>
        <w:rPr>
          <w:sz w:val="28"/>
          <w:szCs w:val="28"/>
        </w:rPr>
      </w:pPr>
      <w:r w:rsidRPr="00B62BC9">
        <w:rPr>
          <w:b/>
          <w:bCs/>
          <w:sz w:val="28"/>
          <w:szCs w:val="28"/>
        </w:rPr>
        <w:t xml:space="preserve">ОБЖАЛОВАНИЕ РЕШЕНИЙ КОНТРОЛЬНЫХ (НАДЗОРНЫХ) ОРГАНОВ, ДЕЙСТВИЙ (БЕЗДЕЙСТВИЯ) ИХ ДОЛЖНОСТНЫХ ЛИЦ          </w:t>
      </w:r>
    </w:p>
    <w:p w:rsidR="00FC3A57" w:rsidRPr="00B62BC9" w:rsidRDefault="00FC3A57" w:rsidP="00FC3A57">
      <w:pPr>
        <w:ind w:left="786"/>
        <w:contextualSpacing/>
        <w:rPr>
          <w:sz w:val="28"/>
          <w:szCs w:val="28"/>
        </w:rPr>
      </w:pPr>
    </w:p>
    <w:p w:rsidR="00FC3A57" w:rsidRPr="00B62BC9" w:rsidRDefault="00FC3A57" w:rsidP="00FC3A57">
      <w:pPr>
        <w:widowControl w:val="0"/>
        <w:autoSpaceDE w:val="0"/>
        <w:autoSpaceDN w:val="0"/>
        <w:adjustRightInd w:val="0"/>
        <w:ind w:firstLine="426"/>
        <w:jc w:val="both"/>
        <w:rPr>
          <w:sz w:val="28"/>
          <w:szCs w:val="28"/>
        </w:rPr>
      </w:pPr>
      <w:r w:rsidRPr="00B62BC9">
        <w:rPr>
          <w:sz w:val="28"/>
          <w:szCs w:val="28"/>
        </w:rPr>
        <w:t xml:space="preserve">8.1. Решения органа муниципального земельного контроля, действия (бездействие) должностных лиц, осуществляющих муниципальный земельный контроль, могут быть обжалованы в порядке, установленном </w:t>
      </w:r>
      <w:hyperlink r:id="rId29" w:history="1">
        <w:r w:rsidRPr="00B62BC9">
          <w:rPr>
            <w:sz w:val="28"/>
            <w:szCs w:val="28"/>
          </w:rPr>
          <w:t>главой 9</w:t>
        </w:r>
      </w:hyperlink>
      <w:r w:rsidRPr="00B62BC9">
        <w:rPr>
          <w:sz w:val="28"/>
          <w:szCs w:val="28"/>
        </w:rPr>
        <w:t xml:space="preserve"> Закона № 248-ФЗ.</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Решения органа муниципального земельного контроля, действия (бездействие) их должностных лиц, осуществляющих плановые и внеплановые </w:t>
      </w:r>
      <w:r w:rsidRPr="00B62BC9">
        <w:rPr>
          <w:bCs/>
          <w:sz w:val="28"/>
          <w:szCs w:val="28"/>
        </w:rPr>
        <w:t>контрольные (надзорные) мероприятия</w:t>
      </w:r>
      <w:r w:rsidRPr="00B62BC9">
        <w:rPr>
          <w:sz w:val="28"/>
          <w:szCs w:val="28"/>
        </w:rPr>
        <w:t>, могут быть обжалованы в суде только после их досудебного обжалования, за исключением случаев обжалования в суде решений, действий (бездействия) гражданами, не осуществляющими предпринимательской деятельности.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8.2.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решений о проведении контрольных (надзорных) мероприятий и обязательных профилактических визитов;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4) решений об отнесении объектов контроля к соответствующей категории риска;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 решений об отказе в проведении обязательных профилактических визитов по заявлениям контролируемых лиц;</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6) иных решений, принимаемых контрольными (надзорными) органами по итогам профилактических и (или) контрольных (надзорных) мероприятий, предусмотренных Законом          № 248-ФЗ, в отношении контролируемых лиц или объектов контроля.</w:t>
      </w:r>
      <w:r w:rsidRPr="00B62BC9">
        <w:rPr>
          <w:b/>
          <w:bCs/>
          <w:color w:val="FF0000"/>
          <w:sz w:val="28"/>
          <w:szCs w:val="28"/>
        </w:rPr>
        <w:t xml:space="preserve">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8.3.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FC3A57" w:rsidRPr="00B62BC9" w:rsidRDefault="00FC3A57" w:rsidP="00FC3A57">
      <w:pPr>
        <w:widowControl w:val="0"/>
        <w:autoSpaceDE w:val="0"/>
        <w:autoSpaceDN w:val="0"/>
        <w:adjustRightInd w:val="0"/>
        <w:ind w:firstLine="567"/>
        <w:jc w:val="both"/>
        <w:rPr>
          <w:sz w:val="28"/>
          <w:szCs w:val="28"/>
        </w:rPr>
      </w:pPr>
      <w:r w:rsidRPr="00B62BC9">
        <w:rPr>
          <w:sz w:val="28"/>
          <w:szCs w:val="28"/>
        </w:rPr>
        <w:t>Жалоба на решения органа муниципального земельного контроля, действия (бездействие) должностных лиц органа муниципального земельного контроля рассматривается руководителем органа муниципального земельного контроля.</w:t>
      </w:r>
    </w:p>
    <w:p w:rsidR="00FC3A57" w:rsidRPr="00B62BC9" w:rsidRDefault="00FC3A57" w:rsidP="00FC3A57">
      <w:pPr>
        <w:widowControl w:val="0"/>
        <w:autoSpaceDE w:val="0"/>
        <w:autoSpaceDN w:val="0"/>
        <w:adjustRightInd w:val="0"/>
        <w:ind w:firstLine="567"/>
        <w:jc w:val="both"/>
        <w:rPr>
          <w:sz w:val="28"/>
          <w:szCs w:val="28"/>
        </w:rPr>
      </w:pPr>
      <w:r w:rsidRPr="00B62BC9">
        <w:rPr>
          <w:sz w:val="28"/>
          <w:szCs w:val="28"/>
        </w:rPr>
        <w:t>Жалоба на действия (бездействие) руководителя органа муниципального земельного контроля рассматривается вышестоящим должностным лицом администрации органа местного самоуправления, уполномоченным на осуществление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Жалоба на решение органа муниципального земельного контроля,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Жалоба на предписание органа муниципального земельного контроля может быть подана в течение 10 рабочих дней с момента получения контролируемым </w:t>
      </w:r>
      <w:r w:rsidRPr="00B62BC9">
        <w:rPr>
          <w:sz w:val="28"/>
          <w:szCs w:val="28"/>
        </w:rPr>
        <w:lastRenderedPageBreak/>
        <w:t>лицом предписания.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органом или должностным лицом, уполномоченным на рассмотрение жалобы.</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Лицо, подавшее жалобу, до принятия решения по жалобе может отозвать </w:t>
      </w:r>
      <w:r w:rsidRPr="00B62BC9">
        <w:rPr>
          <w:sz w:val="28"/>
          <w:szCs w:val="28"/>
        </w:rPr>
        <w:br/>
        <w:t xml:space="preserve">ее полностью или частично. При этом повторное направление жалобы по тем </w:t>
      </w:r>
      <w:r w:rsidRPr="00B62BC9">
        <w:rPr>
          <w:sz w:val="28"/>
          <w:szCs w:val="28"/>
        </w:rPr>
        <w:br/>
        <w:t>же основаниям не допускается.</w:t>
      </w:r>
    </w:p>
    <w:p w:rsidR="00FC3A57" w:rsidRPr="00B62BC9" w:rsidRDefault="00FC3A57" w:rsidP="00FC3A57">
      <w:pPr>
        <w:widowControl w:val="0"/>
        <w:autoSpaceDE w:val="0"/>
        <w:autoSpaceDN w:val="0"/>
        <w:adjustRightInd w:val="0"/>
        <w:ind w:firstLine="540"/>
        <w:jc w:val="both"/>
        <w:rPr>
          <w:bCs/>
          <w:sz w:val="28"/>
          <w:szCs w:val="28"/>
        </w:rPr>
      </w:pPr>
      <w:r w:rsidRPr="00B62BC9">
        <w:rPr>
          <w:bCs/>
          <w:sz w:val="28"/>
          <w:szCs w:val="28"/>
        </w:rPr>
        <w:t xml:space="preserve">Жалоба на решение органа муниципального земельного контроля, действия (бездействие) его должностных лиц подлежит рассмотрению в срок, не превышающий 15 рабочих дней со дня ее регистрации. </w:t>
      </w:r>
    </w:p>
    <w:p w:rsidR="00FC3A57" w:rsidRPr="00B62BC9" w:rsidRDefault="00FC3A57" w:rsidP="00FC3A57">
      <w:pPr>
        <w:widowControl w:val="0"/>
        <w:autoSpaceDE w:val="0"/>
        <w:autoSpaceDN w:val="0"/>
        <w:adjustRightInd w:val="0"/>
        <w:ind w:firstLine="540"/>
        <w:jc w:val="both"/>
        <w:rPr>
          <w:b/>
          <w:bCs/>
          <w:sz w:val="28"/>
          <w:szCs w:val="28"/>
        </w:rPr>
      </w:pPr>
    </w:p>
    <w:p w:rsidR="00FC3A57" w:rsidRPr="00B62BC9" w:rsidRDefault="00FC3A57" w:rsidP="00FC3A57">
      <w:pPr>
        <w:numPr>
          <w:ilvl w:val="0"/>
          <w:numId w:val="1"/>
        </w:numPr>
        <w:contextualSpacing/>
        <w:jc w:val="center"/>
        <w:rPr>
          <w:sz w:val="28"/>
          <w:szCs w:val="28"/>
        </w:rPr>
      </w:pPr>
      <w:r w:rsidRPr="00B62BC9">
        <w:rPr>
          <w:b/>
          <w:bCs/>
          <w:sz w:val="28"/>
          <w:szCs w:val="28"/>
        </w:rPr>
        <w:t>КЛЮЧЕВЫЕ ПОКАЗАТЕЛИ МУНИЦИПАЛЬНОГ</w:t>
      </w:r>
      <w:r w:rsidR="00FF70EB">
        <w:rPr>
          <w:b/>
          <w:bCs/>
          <w:sz w:val="28"/>
          <w:szCs w:val="28"/>
        </w:rPr>
        <w:t xml:space="preserve">О ЗЕМЕЛЬНОГО КОНТРОЛЯ </w:t>
      </w:r>
      <w:r w:rsidRPr="00B62BC9">
        <w:rPr>
          <w:b/>
          <w:bCs/>
          <w:sz w:val="28"/>
          <w:szCs w:val="28"/>
        </w:rPr>
        <w:t>И ИХ ЦЕЛЕВЫЕ ЗНАЧЕНИЯ</w:t>
      </w:r>
    </w:p>
    <w:p w:rsidR="00FC3A57" w:rsidRPr="00B62BC9" w:rsidRDefault="00FC3A57" w:rsidP="00FC3A57">
      <w:pPr>
        <w:ind w:left="644"/>
        <w:contextualSpacing/>
        <w:rPr>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9.1. Оценка результативности и эффективности деятельности органа муниципального земельного контроля осуществляется на основе системы показателей результативности и эффективности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9.2. В систему показателей результативности и эффективности деятельности входят:</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отдел контроля;</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2) индикативные показатели видов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roofErr w:type="gramEnd"/>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9.3. Ключевые показатели муниципального земельного контроля и их целевые значения представлены в Приложении 2.</w:t>
      </w:r>
    </w:p>
    <w:p w:rsidR="00FC3A57" w:rsidRPr="00B62BC9" w:rsidRDefault="00FC3A57" w:rsidP="00FC3A57">
      <w:pPr>
        <w:widowControl w:val="0"/>
        <w:autoSpaceDE w:val="0"/>
        <w:autoSpaceDN w:val="0"/>
        <w:adjustRightInd w:val="0"/>
        <w:ind w:firstLine="540"/>
        <w:jc w:val="both"/>
        <w:rPr>
          <w:sz w:val="28"/>
          <w:szCs w:val="28"/>
        </w:rPr>
      </w:pPr>
    </w:p>
    <w:p w:rsidR="00FC3A57" w:rsidRPr="00B62BC9" w:rsidRDefault="00FC3A57" w:rsidP="00FC3A57">
      <w:pPr>
        <w:widowControl w:val="0"/>
        <w:autoSpaceDE w:val="0"/>
        <w:autoSpaceDN w:val="0"/>
        <w:adjustRightInd w:val="0"/>
        <w:jc w:val="right"/>
        <w:outlineLvl w:val="1"/>
        <w:rPr>
          <w:strike/>
          <w:sz w:val="28"/>
          <w:szCs w:val="28"/>
          <w:highlight w:val="green"/>
        </w:rPr>
      </w:pPr>
    </w:p>
    <w:p w:rsidR="00FC3A57" w:rsidRPr="00B62BC9" w:rsidRDefault="00FC3A57" w:rsidP="00FC3A57">
      <w:pPr>
        <w:widowControl w:val="0"/>
        <w:autoSpaceDE w:val="0"/>
        <w:autoSpaceDN w:val="0"/>
        <w:adjustRightInd w:val="0"/>
        <w:jc w:val="right"/>
        <w:outlineLvl w:val="1"/>
        <w:rPr>
          <w:strike/>
          <w:sz w:val="28"/>
          <w:szCs w:val="28"/>
          <w:highlight w:val="green"/>
        </w:rPr>
      </w:pPr>
    </w:p>
    <w:p w:rsidR="00FC3A57" w:rsidRPr="00B62BC9" w:rsidRDefault="00FC3A57" w:rsidP="00FC3A57">
      <w:pPr>
        <w:widowControl w:val="0"/>
        <w:autoSpaceDE w:val="0"/>
        <w:autoSpaceDN w:val="0"/>
        <w:adjustRightInd w:val="0"/>
        <w:jc w:val="right"/>
        <w:outlineLvl w:val="1"/>
        <w:rPr>
          <w:strike/>
          <w:sz w:val="28"/>
          <w:szCs w:val="28"/>
          <w:highlight w:val="green"/>
        </w:rPr>
      </w:pPr>
    </w:p>
    <w:p w:rsidR="00FC3A57" w:rsidRPr="00B62BC9" w:rsidRDefault="00FC3A57" w:rsidP="00FC3A57">
      <w:pPr>
        <w:widowControl w:val="0"/>
        <w:autoSpaceDE w:val="0"/>
        <w:autoSpaceDN w:val="0"/>
        <w:adjustRightInd w:val="0"/>
        <w:jc w:val="right"/>
        <w:outlineLvl w:val="1"/>
        <w:rPr>
          <w:strike/>
          <w:sz w:val="28"/>
          <w:szCs w:val="28"/>
          <w:highlight w:val="green"/>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jc w:val="right"/>
        <w:outlineLvl w:val="1"/>
        <w:rPr>
          <w:sz w:val="28"/>
          <w:szCs w:val="28"/>
        </w:rPr>
      </w:pPr>
    </w:p>
    <w:p w:rsidR="00FC3A57" w:rsidRPr="00B62BC9" w:rsidRDefault="00FC3A57" w:rsidP="00FC3A57">
      <w:pPr>
        <w:widowControl w:val="0"/>
        <w:autoSpaceDE w:val="0"/>
        <w:autoSpaceDN w:val="0"/>
        <w:adjustRightInd w:val="0"/>
        <w:ind w:left="5670"/>
        <w:jc w:val="right"/>
        <w:outlineLvl w:val="1"/>
        <w:rPr>
          <w:sz w:val="28"/>
          <w:szCs w:val="28"/>
        </w:rPr>
        <w:sectPr w:rsidR="00FC3A57" w:rsidRPr="00B62BC9" w:rsidSect="0023454B">
          <w:pgSz w:w="11906" w:h="16838"/>
          <w:pgMar w:top="567" w:right="567" w:bottom="709" w:left="1134" w:header="709" w:footer="709" w:gutter="0"/>
          <w:cols w:space="708"/>
          <w:titlePg/>
          <w:docGrid w:linePitch="360"/>
        </w:sectPr>
      </w:pPr>
    </w:p>
    <w:p w:rsidR="00FC3A57" w:rsidRPr="00B62BC9" w:rsidRDefault="00FC3A57" w:rsidP="00FC3A57">
      <w:pPr>
        <w:widowControl w:val="0"/>
        <w:autoSpaceDE w:val="0"/>
        <w:autoSpaceDN w:val="0"/>
        <w:adjustRightInd w:val="0"/>
        <w:ind w:left="5670"/>
        <w:jc w:val="right"/>
        <w:outlineLvl w:val="1"/>
        <w:rPr>
          <w:sz w:val="28"/>
          <w:szCs w:val="28"/>
        </w:rPr>
      </w:pPr>
      <w:r w:rsidRPr="00B62BC9">
        <w:rPr>
          <w:sz w:val="28"/>
          <w:szCs w:val="28"/>
        </w:rPr>
        <w:lastRenderedPageBreak/>
        <w:t>Приложение № 1</w:t>
      </w:r>
    </w:p>
    <w:p w:rsidR="00EB2BD3" w:rsidRPr="00B62BC9" w:rsidRDefault="00FC3A57" w:rsidP="00FC3A57">
      <w:pPr>
        <w:widowControl w:val="0"/>
        <w:autoSpaceDE w:val="0"/>
        <w:autoSpaceDN w:val="0"/>
        <w:adjustRightInd w:val="0"/>
        <w:ind w:left="5670"/>
        <w:jc w:val="right"/>
        <w:rPr>
          <w:sz w:val="28"/>
          <w:szCs w:val="28"/>
        </w:rPr>
      </w:pPr>
      <w:r w:rsidRPr="00B62BC9">
        <w:rPr>
          <w:sz w:val="28"/>
          <w:szCs w:val="28"/>
        </w:rPr>
        <w:t xml:space="preserve">к Положению о </w:t>
      </w:r>
      <w:proofErr w:type="gramStart"/>
      <w:r w:rsidRPr="00B62BC9">
        <w:rPr>
          <w:sz w:val="28"/>
          <w:szCs w:val="28"/>
        </w:rPr>
        <w:t>муниципальном</w:t>
      </w:r>
      <w:proofErr w:type="gramEnd"/>
      <w:r w:rsidRPr="00B62BC9">
        <w:rPr>
          <w:sz w:val="28"/>
          <w:szCs w:val="28"/>
        </w:rPr>
        <w:t xml:space="preserve"> </w:t>
      </w:r>
    </w:p>
    <w:p w:rsidR="00FC3A57" w:rsidRPr="00B62BC9" w:rsidRDefault="00FC3A57" w:rsidP="00FC3A57">
      <w:pPr>
        <w:widowControl w:val="0"/>
        <w:autoSpaceDE w:val="0"/>
        <w:autoSpaceDN w:val="0"/>
        <w:adjustRightInd w:val="0"/>
        <w:ind w:left="5670"/>
        <w:jc w:val="right"/>
        <w:rPr>
          <w:rFonts w:ascii="Verdana" w:hAnsi="Verdana"/>
          <w:sz w:val="28"/>
          <w:szCs w:val="28"/>
        </w:rPr>
      </w:pPr>
      <w:r w:rsidRPr="00B62BC9">
        <w:rPr>
          <w:sz w:val="28"/>
          <w:szCs w:val="28"/>
        </w:rPr>
        <w:t xml:space="preserve">земельном </w:t>
      </w:r>
      <w:proofErr w:type="gramStart"/>
      <w:r w:rsidRPr="00B62BC9">
        <w:rPr>
          <w:sz w:val="28"/>
          <w:szCs w:val="28"/>
        </w:rPr>
        <w:t>контроле</w:t>
      </w:r>
      <w:proofErr w:type="gramEnd"/>
      <w:r w:rsidR="00EB2BD3" w:rsidRPr="00B62BC9">
        <w:rPr>
          <w:sz w:val="28"/>
          <w:szCs w:val="28"/>
        </w:rPr>
        <w:t xml:space="preserve"> на территории Раменского муниципального округа</w:t>
      </w:r>
      <w:r w:rsidRPr="00B62BC9">
        <w:rPr>
          <w:sz w:val="28"/>
          <w:szCs w:val="28"/>
        </w:rPr>
        <w:t xml:space="preserve"> Московской области</w:t>
      </w:r>
    </w:p>
    <w:p w:rsidR="00FC3A57" w:rsidRPr="00B62BC9" w:rsidRDefault="00FC3A57" w:rsidP="00FC3A57">
      <w:pPr>
        <w:jc w:val="center"/>
        <w:rPr>
          <w:rFonts w:ascii="Verdana" w:hAnsi="Verdana"/>
          <w:sz w:val="28"/>
          <w:szCs w:val="28"/>
        </w:rPr>
      </w:pPr>
    </w:p>
    <w:p w:rsidR="00FC3A57" w:rsidRPr="00B62BC9" w:rsidRDefault="00FC3A57" w:rsidP="00FC3A57">
      <w:pPr>
        <w:widowControl w:val="0"/>
        <w:autoSpaceDE w:val="0"/>
        <w:autoSpaceDN w:val="0"/>
        <w:adjustRightInd w:val="0"/>
        <w:jc w:val="center"/>
        <w:rPr>
          <w:b/>
          <w:bCs/>
          <w:sz w:val="28"/>
          <w:szCs w:val="28"/>
        </w:rPr>
      </w:pPr>
    </w:p>
    <w:p w:rsidR="00FC3A57" w:rsidRPr="00B62BC9" w:rsidRDefault="00FC3A57" w:rsidP="00FC3A57">
      <w:pPr>
        <w:widowControl w:val="0"/>
        <w:autoSpaceDE w:val="0"/>
        <w:autoSpaceDN w:val="0"/>
        <w:adjustRightInd w:val="0"/>
        <w:jc w:val="both"/>
        <w:rPr>
          <w:sz w:val="28"/>
          <w:szCs w:val="28"/>
        </w:rPr>
      </w:pPr>
    </w:p>
    <w:p w:rsidR="00FC3A57" w:rsidRPr="00B62BC9" w:rsidRDefault="00FC3A57" w:rsidP="00FC3A57">
      <w:pPr>
        <w:widowControl w:val="0"/>
        <w:autoSpaceDE w:val="0"/>
        <w:autoSpaceDN w:val="0"/>
        <w:adjustRightInd w:val="0"/>
        <w:jc w:val="center"/>
        <w:rPr>
          <w:b/>
          <w:bCs/>
          <w:sz w:val="28"/>
          <w:szCs w:val="28"/>
        </w:rPr>
      </w:pPr>
      <w:r w:rsidRPr="00B62BC9">
        <w:rPr>
          <w:b/>
          <w:bCs/>
          <w:sz w:val="28"/>
          <w:szCs w:val="28"/>
        </w:rPr>
        <w:t xml:space="preserve">Правила определения </w:t>
      </w:r>
      <w:proofErr w:type="spellStart"/>
      <w:r w:rsidRPr="00B62BC9">
        <w:rPr>
          <w:b/>
          <w:bCs/>
          <w:sz w:val="28"/>
          <w:szCs w:val="28"/>
        </w:rPr>
        <w:t>приоритизации</w:t>
      </w:r>
      <w:proofErr w:type="spellEnd"/>
      <w:r w:rsidRPr="00B62BC9">
        <w:rPr>
          <w:b/>
          <w:bCs/>
          <w:sz w:val="28"/>
          <w:szCs w:val="28"/>
        </w:rPr>
        <w:t xml:space="preserve"> земельных участков </w:t>
      </w:r>
      <w:r w:rsidRPr="00B62BC9">
        <w:rPr>
          <w:b/>
          <w:bCs/>
          <w:sz w:val="28"/>
          <w:szCs w:val="28"/>
        </w:rPr>
        <w:br/>
        <w:t>для дальнейшего проведения контрольных (надзорных) мероприятий без взаимодействия с контролируемыми лицами</w:t>
      </w:r>
    </w:p>
    <w:p w:rsidR="00FC3A57" w:rsidRPr="00B62BC9" w:rsidRDefault="00FC3A57" w:rsidP="00FC3A57">
      <w:pPr>
        <w:widowControl w:val="0"/>
        <w:autoSpaceDE w:val="0"/>
        <w:autoSpaceDN w:val="0"/>
        <w:adjustRightInd w:val="0"/>
        <w:jc w:val="both"/>
        <w:rPr>
          <w:sz w:val="28"/>
          <w:szCs w:val="28"/>
        </w:rPr>
      </w:pP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Настоящие Правила устанавливают порядок определения приоритета земельных участков для дальнейшего проведения мероприятий без взаимодействия с контролируемыми лицами в рамках муниципального земельного контроля.</w:t>
      </w:r>
    </w:p>
    <w:p w:rsidR="00FC3A57" w:rsidRPr="00B62BC9" w:rsidRDefault="00FC3A57" w:rsidP="00FC3A57">
      <w:pPr>
        <w:widowControl w:val="0"/>
        <w:autoSpaceDE w:val="0"/>
        <w:autoSpaceDN w:val="0"/>
        <w:adjustRightInd w:val="0"/>
        <w:ind w:firstLine="540"/>
        <w:jc w:val="both"/>
        <w:rPr>
          <w:sz w:val="28"/>
          <w:szCs w:val="28"/>
        </w:rPr>
      </w:pPr>
      <w:proofErr w:type="gramStart"/>
      <w:r w:rsidRPr="00B62BC9">
        <w:rPr>
          <w:sz w:val="28"/>
          <w:szCs w:val="28"/>
        </w:rPr>
        <w:t>Кадастровые сведения о земельных участках, расположенных на территории Московской области, предусмотренные приказом Минэкономразвития России от 17.03.2</w:t>
      </w:r>
      <w:r w:rsidR="00FF70EB">
        <w:rPr>
          <w:sz w:val="28"/>
          <w:szCs w:val="28"/>
        </w:rPr>
        <w:t>016 № 145</w:t>
      </w:r>
      <w:r w:rsidRPr="00B62BC9">
        <w:rPr>
          <w:sz w:val="28"/>
          <w:szCs w:val="28"/>
        </w:rPr>
        <w:t xml:space="preserve"> «Об утверждении состава сведений, содержащихся в кадастровых картах» предоставляются в Правительство Московской области Федеральной службой государственной регистрации, кадастра и картографии (далее - </w:t>
      </w:r>
      <w:proofErr w:type="spellStart"/>
      <w:r w:rsidRPr="00B62BC9">
        <w:rPr>
          <w:sz w:val="28"/>
          <w:szCs w:val="28"/>
        </w:rPr>
        <w:t>Росреестр</w:t>
      </w:r>
      <w:proofErr w:type="spellEnd"/>
      <w:r w:rsidRPr="00B62BC9">
        <w:rPr>
          <w:sz w:val="28"/>
          <w:szCs w:val="28"/>
        </w:rPr>
        <w:t>) на основании Соглашения «О взаимодействии и взаимном информационном обмене между Федеральной службой государственной регистрации, кадастра и картографии и Правительством Московской области</w:t>
      </w:r>
      <w:proofErr w:type="gramEnd"/>
      <w:r w:rsidRPr="00B62BC9">
        <w:rPr>
          <w:sz w:val="28"/>
          <w:szCs w:val="28"/>
        </w:rPr>
        <w:t xml:space="preserve">» от 04.07.2017 №5-20/007/17/120.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Критерии </w:t>
      </w:r>
      <w:proofErr w:type="spellStart"/>
      <w:r w:rsidRPr="00B62BC9">
        <w:rPr>
          <w:sz w:val="28"/>
          <w:szCs w:val="28"/>
        </w:rPr>
        <w:t>приоритизации</w:t>
      </w:r>
      <w:proofErr w:type="spellEnd"/>
      <w:r w:rsidRPr="00B62BC9">
        <w:rPr>
          <w:sz w:val="28"/>
          <w:szCs w:val="28"/>
        </w:rPr>
        <w:t xml:space="preserve"> земельных участков для дальнейшего проведения мероприятий без взаимодействия с контролируемыми лицами устанавливаются исходя из кадастровых сведений, предоставленных </w:t>
      </w:r>
      <w:proofErr w:type="spellStart"/>
      <w:r w:rsidRPr="00B62BC9">
        <w:rPr>
          <w:sz w:val="28"/>
          <w:szCs w:val="28"/>
        </w:rPr>
        <w:t>Росреестром</w:t>
      </w:r>
      <w:proofErr w:type="spellEnd"/>
      <w:r w:rsidRPr="00B62BC9">
        <w:rPr>
          <w:sz w:val="28"/>
          <w:szCs w:val="28"/>
        </w:rPr>
        <w:t xml:space="preserve"> и информации, накопленной органами муниципального земельного контроля при ранее проведенных контрольных мероприятиях. Вес каждого из критериев рассчитывается исходя из социально-экономического развития муниципального образования. Сумма весов всех критериев каждого земельного участка стремится к единице.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 критериям </w:t>
      </w:r>
      <w:proofErr w:type="spellStart"/>
      <w:r w:rsidRPr="00B62BC9">
        <w:rPr>
          <w:sz w:val="28"/>
          <w:szCs w:val="28"/>
        </w:rPr>
        <w:t>приоритизации</w:t>
      </w:r>
      <w:proofErr w:type="spellEnd"/>
      <w:r w:rsidRPr="00B62BC9">
        <w:rPr>
          <w:sz w:val="28"/>
          <w:szCs w:val="28"/>
        </w:rPr>
        <w:t xml:space="preserve"> </w:t>
      </w:r>
      <w:proofErr w:type="gramStart"/>
      <w:r w:rsidRPr="00B62BC9">
        <w:rPr>
          <w:sz w:val="28"/>
          <w:szCs w:val="28"/>
        </w:rPr>
        <w:t>отнесены</w:t>
      </w:r>
      <w:proofErr w:type="gramEnd"/>
      <w:r w:rsidRPr="00B62BC9">
        <w:rPr>
          <w:sz w:val="28"/>
          <w:szCs w:val="28"/>
        </w:rPr>
        <w:t xml:space="preserve">: </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 категория земель;</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2. вид разрешенного использования в соответствии с классификатором;</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3. процент сельскохозяйственных угодий;</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4. площадь земельного участка категории земель сельскохозяйственного назначения;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5. наличие установленных границ;</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 xml:space="preserve">6. информация о разграничении государственной собственности на землю; </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7. вид правообладателя;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8. данные о произрастании на земельном участке борщевика Сосновского;</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9. информация о включении в план проверок органов муниципального земельного контроля;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10. информация о включении в план проверок органов государственного земельного надзора;</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11. информация о ранее выданном предписании;</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12. информация об оказании несвязной поддержки;</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t>13. данные о ранее выявленных нарушениях в рамках муниципального земельного контроля;</w:t>
      </w:r>
    </w:p>
    <w:p w:rsidR="00FC3A57" w:rsidRPr="00B62BC9" w:rsidRDefault="00FC3A57" w:rsidP="00FC3A57">
      <w:pPr>
        <w:widowControl w:val="0"/>
        <w:autoSpaceDE w:val="0"/>
        <w:autoSpaceDN w:val="0"/>
        <w:adjustRightInd w:val="0"/>
        <w:ind w:firstLine="540"/>
        <w:jc w:val="both"/>
        <w:rPr>
          <w:color w:val="000000"/>
          <w:sz w:val="28"/>
          <w:szCs w:val="28"/>
        </w:rPr>
      </w:pPr>
      <w:r w:rsidRPr="00B62BC9">
        <w:rPr>
          <w:color w:val="000000"/>
          <w:sz w:val="28"/>
          <w:szCs w:val="28"/>
        </w:rPr>
        <w:lastRenderedPageBreak/>
        <w:t>14. процент использования сельскохозяйственных угодий больше 80%.</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Критерий 1 – категория земель. Максимальный вес показателя – 0,195 (V1).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 соответствии с Земельным кодексом Российской Федерации от 25.10.2001 № 136-ФЗ земли в Российской Федерации по целевому назначению подразделяются на следующие категории:</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1) земли сельскохозяйственного назначения – вес 0,195 (v1); &lt;1&gt;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2) земли населенных пунктов – вес 0,0975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3) земли промышленности, энергетики, транспорта, связи, радиовещания, телевидения, информатики, земли для обеспечения космической деятельности, земли обороны, безопасности и земли иного специального назначения – вес 0,0975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4) земли особо охраняемых территорий и объектов – вес 0,075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5) земли лесного фонда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6) земли водного фонда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7) земли запаса – коэффициент 0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Земельным участкам, без категории земель присвоен вес 0,01 (v1).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2 – вид разрешенного использования. Максимальный вес показателя – 0,105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Приказом </w:t>
      </w:r>
      <w:proofErr w:type="spellStart"/>
      <w:r w:rsidRPr="00B62BC9">
        <w:rPr>
          <w:sz w:val="28"/>
          <w:szCs w:val="28"/>
        </w:rPr>
        <w:t>Росреестра</w:t>
      </w:r>
      <w:proofErr w:type="spellEnd"/>
      <w:r w:rsidRPr="00B62BC9">
        <w:rPr>
          <w:sz w:val="28"/>
          <w:szCs w:val="28"/>
        </w:rPr>
        <w:t xml:space="preserve"> от 10.11.2020 № </w:t>
      </w:r>
      <w:proofErr w:type="gramStart"/>
      <w:r w:rsidRPr="00B62BC9">
        <w:rPr>
          <w:sz w:val="28"/>
          <w:szCs w:val="28"/>
        </w:rPr>
        <w:t>П</w:t>
      </w:r>
      <w:proofErr w:type="gramEnd"/>
      <w:r w:rsidRPr="00B62BC9">
        <w:rPr>
          <w:sz w:val="28"/>
          <w:szCs w:val="28"/>
        </w:rPr>
        <w:t>/0412 «Об утверждении классификатора видов разрешенного использования земельных участков» определены следующие виды разрешенного использования:</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сельскохозяйственное использование – вес 0,105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жилая застройка – вес 0,06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общественное использование объектов капитального строительства – вес 0,0525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предпринимательство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отдых (рекреация)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производственная деятельность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транспорт – вес 0,0375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обеспечение обороны и безопасности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деятельность по особой охране и изучению природы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использование лесов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водные объекты – вес 0,0675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земельные участки (территории) общего пользования – вес 0,015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земельные участки общего назначения – вес 0,0075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Земельным участкам без вида разрешенного использования присвоен вес 0,0075 (v2).</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3 - процент сельскохозяйственных угодий. Максимальный вес показателя – 0,0975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20% – коэффициент 0,0375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50% – коэффициент 0,0675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больше 50% – коэффициент 0,0975 (v3).</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4 - площадь земельного участка категории земель сельскохозяйственного назначения. Максимальный вес показателя – 0,09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менее 2 га – коэффициент 0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от 2 га до 10 га – вес 0,045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более 10 га – вес 0,09 (v4).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Критерий 5 - наличие установленных границ. Максимальный вес показателя – </w:t>
      </w:r>
      <w:r w:rsidRPr="00B62BC9">
        <w:rPr>
          <w:sz w:val="28"/>
          <w:szCs w:val="28"/>
        </w:rPr>
        <w:lastRenderedPageBreak/>
        <w:t>0,06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границы установлены - вес 0,06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границы не установлены – вес 0,0075 (v5).</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6 - информация о разграничении государственной собственности на землю. Максимальный вес показателя – 0,1275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собственность разграничена – вес 0,075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передан органом местного самоуправления в аренду – вес 0,1275 (v6); &lt;2&gt;</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собственность не разграничена – вес 0,0075 (v6).</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Критерий 7 - вид правообладателя. Максимальный вес показателя – 0,075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юридическое лицо – вес 0,075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физическое лицо – вес 0,0375 (v7);</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земельные участки без сведений о правообладателе в ЕГРН – вес 0,0225 (v7).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Критерий 8 - </w:t>
      </w:r>
      <w:r w:rsidRPr="00B62BC9">
        <w:rPr>
          <w:color w:val="000000"/>
          <w:sz w:val="28"/>
          <w:szCs w:val="28"/>
        </w:rPr>
        <w:t>данные о произрастании на земельном участке борщевика Сосновского</w:t>
      </w:r>
      <w:r w:rsidRPr="00B62BC9">
        <w:rPr>
          <w:sz w:val="28"/>
          <w:szCs w:val="28"/>
        </w:rPr>
        <w:t>. Максимальный вес показателя – 0,25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относится к слою в РГИС «Истребление борщевика Сосновского» – вес 0,25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земельный участок не относится к слою в РГИС «Истребление борщевика Сосновского» – вес 0,0075 (v8).</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 </w:t>
      </w:r>
      <w:proofErr w:type="gramStart"/>
      <w:r w:rsidRPr="00B62BC9">
        <w:rPr>
          <w:sz w:val="28"/>
          <w:szCs w:val="28"/>
        </w:rPr>
        <w:t>Критериям 9 (</w:t>
      </w:r>
      <w:r w:rsidRPr="00B62BC9">
        <w:rPr>
          <w:color w:val="000000"/>
          <w:sz w:val="28"/>
          <w:szCs w:val="28"/>
        </w:rPr>
        <w:t>информация о включении в план проверок органов муниципального земельного контроля</w:t>
      </w:r>
      <w:r w:rsidRPr="00B62BC9">
        <w:rPr>
          <w:sz w:val="28"/>
          <w:szCs w:val="28"/>
        </w:rPr>
        <w:t>), 10 (информация о включении в план проверок органов государственного земельного надзора), 11 (информация о ранее выданном предписании), 12 (информация об оказании несвязной поддержки), 13 (</w:t>
      </w:r>
      <w:r w:rsidRPr="00B62BC9">
        <w:rPr>
          <w:color w:val="000000"/>
          <w:sz w:val="28"/>
          <w:szCs w:val="28"/>
        </w:rPr>
        <w:t>данные о ранее выявленных нарушениях в рамках муниципального земельного контроля</w:t>
      </w:r>
      <w:r w:rsidRPr="00B62BC9">
        <w:rPr>
          <w:sz w:val="28"/>
          <w:szCs w:val="28"/>
        </w:rPr>
        <w:t>), 14 (процент использования сельскохозяйственных угодий больше 80%) присваиваются коэффициенты.</w:t>
      </w:r>
      <w:proofErr w:type="gramEnd"/>
      <w:r w:rsidRPr="00B62BC9">
        <w:rPr>
          <w:sz w:val="28"/>
          <w:szCs w:val="28"/>
        </w:rPr>
        <w:t xml:space="preserve"> В случае соответствия данным, изложенным </w:t>
      </w:r>
      <w:r w:rsidRPr="00B62BC9">
        <w:rPr>
          <w:sz w:val="28"/>
          <w:szCs w:val="28"/>
        </w:rPr>
        <w:br/>
        <w:t>в наименовании критерия, земельному участку присваивается коэффициент равный 0, в случае несоответствия - 1 (K1).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Критерии </w:t>
      </w:r>
      <w:proofErr w:type="spellStart"/>
      <w:r w:rsidRPr="00B62BC9">
        <w:rPr>
          <w:sz w:val="28"/>
          <w:szCs w:val="28"/>
        </w:rPr>
        <w:t>приоритизации</w:t>
      </w:r>
      <w:proofErr w:type="spellEnd"/>
      <w:r w:rsidRPr="00B62BC9">
        <w:rPr>
          <w:sz w:val="28"/>
          <w:szCs w:val="28"/>
        </w:rPr>
        <w:t xml:space="preserve"> земельных участков с присвоенными весами и коэффициентами представлены в таблице 1.</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 xml:space="preserve">Расчет общего веса земельного участка осуществляется по формуле: </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Общий вес земельного участка=(∑(</w:t>
      </w:r>
      <w:proofErr w:type="spellStart"/>
      <w:r w:rsidRPr="00B62BC9">
        <w:rPr>
          <w:sz w:val="28"/>
          <w:szCs w:val="28"/>
        </w:rPr>
        <w:t>Vn</w:t>
      </w:r>
      <w:proofErr w:type="spellEnd"/>
      <w:r w:rsidRPr="00B62BC9">
        <w:rPr>
          <w:sz w:val="28"/>
          <w:szCs w:val="28"/>
        </w:rPr>
        <w:t>*</w:t>
      </w:r>
      <w:proofErr w:type="spellStart"/>
      <w:r w:rsidRPr="00B62BC9">
        <w:rPr>
          <w:sz w:val="28"/>
          <w:szCs w:val="28"/>
        </w:rPr>
        <w:t>vn</w:t>
      </w:r>
      <w:proofErr w:type="spellEnd"/>
      <w:r w:rsidRPr="00B62BC9">
        <w:rPr>
          <w:sz w:val="28"/>
          <w:szCs w:val="28"/>
        </w:rPr>
        <w:t xml:space="preserve">))*K1, где </w:t>
      </w:r>
      <w:proofErr w:type="spellStart"/>
      <w:r w:rsidRPr="00B62BC9">
        <w:rPr>
          <w:sz w:val="28"/>
          <w:szCs w:val="28"/>
        </w:rPr>
        <w:t>Vn</w:t>
      </w:r>
      <w:proofErr w:type="spellEnd"/>
      <w:r w:rsidRPr="00B62BC9">
        <w:rPr>
          <w:sz w:val="28"/>
          <w:szCs w:val="28"/>
        </w:rPr>
        <w:t xml:space="preserve"> – максимальный вес критерия, </w:t>
      </w:r>
      <w:proofErr w:type="spellStart"/>
      <w:r w:rsidRPr="00B62BC9">
        <w:rPr>
          <w:sz w:val="28"/>
          <w:szCs w:val="28"/>
        </w:rPr>
        <w:t>vn</w:t>
      </w:r>
      <w:proofErr w:type="spellEnd"/>
      <w:r w:rsidRPr="00B62BC9">
        <w:rPr>
          <w:sz w:val="28"/>
          <w:szCs w:val="28"/>
        </w:rPr>
        <w:t xml:space="preserve"> – вес подкритерия, K1 – коэффициент критериев 9, 10, 11, 12, 13,14.</w:t>
      </w:r>
    </w:p>
    <w:p w:rsidR="00FC3A57" w:rsidRPr="00B62BC9" w:rsidRDefault="00FC3A57" w:rsidP="00FC3A57">
      <w:pPr>
        <w:widowControl w:val="0"/>
        <w:autoSpaceDE w:val="0"/>
        <w:autoSpaceDN w:val="0"/>
        <w:adjustRightInd w:val="0"/>
        <w:ind w:firstLine="540"/>
        <w:jc w:val="both"/>
        <w:rPr>
          <w:sz w:val="28"/>
          <w:szCs w:val="28"/>
        </w:rPr>
      </w:pPr>
      <w:r w:rsidRPr="00B62BC9">
        <w:rPr>
          <w:sz w:val="28"/>
          <w:szCs w:val="28"/>
        </w:rPr>
        <w:t>По данному алгоритму в РГИС рассчитывается общий вес каждого земельного участка. Также в РГИС сортируются земельные участки в порядке убывания.</w:t>
      </w:r>
    </w:p>
    <w:p w:rsidR="00FC3A57" w:rsidRPr="00B62BC9" w:rsidRDefault="00FC3A57" w:rsidP="00B62BC9">
      <w:pPr>
        <w:widowControl w:val="0"/>
        <w:autoSpaceDE w:val="0"/>
        <w:autoSpaceDN w:val="0"/>
        <w:adjustRightInd w:val="0"/>
        <w:ind w:firstLine="540"/>
        <w:jc w:val="both"/>
        <w:rPr>
          <w:sz w:val="28"/>
          <w:szCs w:val="28"/>
        </w:rPr>
      </w:pPr>
      <w:r w:rsidRPr="00B62BC9">
        <w:rPr>
          <w:sz w:val="28"/>
          <w:szCs w:val="28"/>
        </w:rPr>
        <w:t>Земельные участки, набравшие наибольш</w:t>
      </w:r>
      <w:r w:rsidR="00B62BC9" w:rsidRPr="00B62BC9">
        <w:rPr>
          <w:sz w:val="28"/>
          <w:szCs w:val="28"/>
        </w:rPr>
        <w:t xml:space="preserve">ий вес, относятся к повышенной </w:t>
      </w:r>
      <w:r w:rsidRPr="00B62BC9">
        <w:rPr>
          <w:sz w:val="28"/>
          <w:szCs w:val="28"/>
        </w:rPr>
        <w:t xml:space="preserve">категории </w:t>
      </w:r>
      <w:proofErr w:type="spellStart"/>
      <w:r w:rsidRPr="00B62BC9">
        <w:rPr>
          <w:sz w:val="28"/>
          <w:szCs w:val="28"/>
        </w:rPr>
        <w:t>приоритизации</w:t>
      </w:r>
      <w:proofErr w:type="spellEnd"/>
      <w:r w:rsidRPr="00B62BC9">
        <w:rPr>
          <w:sz w:val="28"/>
          <w:szCs w:val="28"/>
        </w:rPr>
        <w:t xml:space="preserve">. </w:t>
      </w:r>
    </w:p>
    <w:p w:rsidR="00FC3A57" w:rsidRPr="00B62BC9"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Default="00FC3A57" w:rsidP="00FC3A57">
      <w:pPr>
        <w:widowControl w:val="0"/>
        <w:autoSpaceDE w:val="0"/>
        <w:autoSpaceDN w:val="0"/>
        <w:adjustRightInd w:val="0"/>
        <w:ind w:firstLine="540"/>
        <w:jc w:val="both"/>
        <w:rPr>
          <w:sz w:val="28"/>
          <w:szCs w:val="28"/>
        </w:rPr>
      </w:pPr>
    </w:p>
    <w:p w:rsidR="00FC3A57" w:rsidRPr="008F4F53" w:rsidRDefault="00FC3A57" w:rsidP="00FC3A57">
      <w:pPr>
        <w:widowControl w:val="0"/>
        <w:autoSpaceDE w:val="0"/>
        <w:autoSpaceDN w:val="0"/>
        <w:adjustRightInd w:val="0"/>
        <w:ind w:firstLine="540"/>
        <w:jc w:val="both"/>
        <w:rPr>
          <w:sz w:val="28"/>
          <w:szCs w:val="28"/>
        </w:rPr>
        <w:sectPr w:rsidR="00FC3A57" w:rsidRPr="008F4F53" w:rsidSect="0023454B">
          <w:pgSz w:w="11906" w:h="16838"/>
          <w:pgMar w:top="567" w:right="567" w:bottom="709" w:left="1134" w:header="709" w:footer="709" w:gutter="0"/>
          <w:cols w:space="708"/>
          <w:titlePg/>
          <w:docGrid w:linePitch="360"/>
        </w:sectPr>
      </w:pPr>
    </w:p>
    <w:p w:rsidR="00FC3A57" w:rsidRPr="008F4F53" w:rsidRDefault="00FC3A57" w:rsidP="00FC3A57">
      <w:pPr>
        <w:widowControl w:val="0"/>
        <w:autoSpaceDE w:val="0"/>
        <w:autoSpaceDN w:val="0"/>
        <w:adjustRightInd w:val="0"/>
        <w:spacing w:line="240" w:lineRule="exact"/>
        <w:jc w:val="right"/>
        <w:outlineLvl w:val="1"/>
        <w:rPr>
          <w:sz w:val="24"/>
          <w:szCs w:val="24"/>
        </w:rPr>
      </w:pPr>
      <w:r w:rsidRPr="008F4F53">
        <w:rPr>
          <w:sz w:val="24"/>
          <w:szCs w:val="24"/>
        </w:rPr>
        <w:lastRenderedPageBreak/>
        <w:t>Таблица 1</w:t>
      </w:r>
    </w:p>
    <w:p w:rsidR="00FC3A57" w:rsidRPr="008F4F53" w:rsidRDefault="00FC3A57" w:rsidP="00FC3A57">
      <w:pPr>
        <w:widowControl w:val="0"/>
        <w:pBdr>
          <w:bottom w:val="single" w:sz="12" w:space="1" w:color="auto"/>
        </w:pBdr>
        <w:autoSpaceDE w:val="0"/>
        <w:autoSpaceDN w:val="0"/>
        <w:adjustRightInd w:val="0"/>
        <w:ind w:firstLine="540"/>
        <w:jc w:val="right"/>
        <w:rPr>
          <w:sz w:val="24"/>
          <w:szCs w:val="24"/>
        </w:rPr>
      </w:pPr>
      <w:r w:rsidRPr="008F4F53">
        <w:rPr>
          <w:sz w:val="24"/>
          <w:szCs w:val="24"/>
        </w:rPr>
        <w:t xml:space="preserve">Критерии </w:t>
      </w:r>
      <w:proofErr w:type="spellStart"/>
      <w:r w:rsidRPr="008F4F53">
        <w:rPr>
          <w:sz w:val="24"/>
          <w:szCs w:val="24"/>
        </w:rPr>
        <w:t>приоритизации</w:t>
      </w:r>
      <w:proofErr w:type="spellEnd"/>
      <w:r w:rsidRPr="008F4F53">
        <w:rPr>
          <w:sz w:val="24"/>
          <w:szCs w:val="24"/>
        </w:rPr>
        <w:t xml:space="preserve"> земельных участков </w:t>
      </w:r>
    </w:p>
    <w:p w:rsidR="00FC3A57" w:rsidRPr="008F4F53" w:rsidRDefault="00FC3A57" w:rsidP="00FC3A57">
      <w:pPr>
        <w:widowControl w:val="0"/>
        <w:pBdr>
          <w:bottom w:val="single" w:sz="12" w:space="1" w:color="auto"/>
        </w:pBdr>
        <w:autoSpaceDE w:val="0"/>
        <w:autoSpaceDN w:val="0"/>
        <w:adjustRightInd w:val="0"/>
        <w:ind w:firstLine="540"/>
        <w:jc w:val="right"/>
        <w:rPr>
          <w:sz w:val="24"/>
          <w:szCs w:val="24"/>
        </w:rPr>
      </w:pPr>
      <w:r w:rsidRPr="008F4F53">
        <w:rPr>
          <w:sz w:val="24"/>
          <w:szCs w:val="24"/>
        </w:rPr>
        <w:t>с присвоенными весами и коэффициентами</w:t>
      </w:r>
    </w:p>
    <w:p w:rsidR="00FC3A57" w:rsidRPr="008F4F53" w:rsidRDefault="00FC3A57" w:rsidP="00FC3A57">
      <w:pPr>
        <w:widowControl w:val="0"/>
        <w:pBdr>
          <w:bottom w:val="single" w:sz="12" w:space="1" w:color="auto"/>
        </w:pBdr>
        <w:autoSpaceDE w:val="0"/>
        <w:autoSpaceDN w:val="0"/>
        <w:adjustRightInd w:val="0"/>
        <w:ind w:firstLine="540"/>
        <w:jc w:val="right"/>
        <w:rPr>
          <w:sz w:val="28"/>
          <w:szCs w:val="28"/>
        </w:rPr>
      </w:pPr>
    </w:p>
    <w:p w:rsidR="00FC3A57" w:rsidRPr="008F4F53" w:rsidRDefault="00FC3A57" w:rsidP="00FC3A57">
      <w:pPr>
        <w:widowControl w:val="0"/>
        <w:pBdr>
          <w:bottom w:val="single" w:sz="12" w:space="1" w:color="auto"/>
        </w:pBdr>
        <w:autoSpaceDE w:val="0"/>
        <w:autoSpaceDN w:val="0"/>
        <w:adjustRightInd w:val="0"/>
        <w:jc w:val="both"/>
        <w:rPr>
          <w:sz w:val="28"/>
          <w:szCs w:val="28"/>
        </w:rPr>
      </w:pPr>
      <w:r>
        <w:rPr>
          <w:noProof/>
          <w:sz w:val="24"/>
          <w:szCs w:val="24"/>
        </w:rPr>
        <w:drawing>
          <wp:inline distT="0" distB="0" distL="0" distR="0">
            <wp:extent cx="9563100" cy="43103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9563100" cy="4310380"/>
                    </a:xfrm>
                    <a:prstGeom prst="rect">
                      <a:avLst/>
                    </a:prstGeom>
                    <a:noFill/>
                    <a:ln>
                      <a:noFill/>
                    </a:ln>
                  </pic:spPr>
                </pic:pic>
              </a:graphicData>
            </a:graphic>
          </wp:inline>
        </w:drawing>
      </w:r>
    </w:p>
    <w:p w:rsidR="00FC3A57" w:rsidRPr="008F4F53" w:rsidRDefault="00FC3A57" w:rsidP="00FC3A57">
      <w:pPr>
        <w:widowControl w:val="0"/>
        <w:pBdr>
          <w:bottom w:val="single" w:sz="12" w:space="1" w:color="auto"/>
        </w:pBdr>
        <w:autoSpaceDE w:val="0"/>
        <w:autoSpaceDN w:val="0"/>
        <w:adjustRightInd w:val="0"/>
        <w:ind w:firstLine="540"/>
        <w:jc w:val="both"/>
        <w:rPr>
          <w:sz w:val="28"/>
          <w:szCs w:val="28"/>
        </w:rPr>
      </w:pPr>
    </w:p>
    <w:p w:rsidR="00FC3A57" w:rsidRPr="008F4F53" w:rsidRDefault="00FC3A57" w:rsidP="00FC3A57">
      <w:pPr>
        <w:widowControl w:val="0"/>
        <w:autoSpaceDE w:val="0"/>
        <w:autoSpaceDN w:val="0"/>
        <w:adjustRightInd w:val="0"/>
        <w:spacing w:before="240"/>
        <w:ind w:firstLine="540"/>
        <w:jc w:val="both"/>
      </w:pPr>
      <w:r w:rsidRPr="008F4F53">
        <w:t>&lt;1</w:t>
      </w:r>
      <w:proofErr w:type="gramStart"/>
      <w:r w:rsidRPr="008F4F53">
        <w:t>&gt; Д</w:t>
      </w:r>
      <w:proofErr w:type="gramEnd"/>
      <w:r w:rsidRPr="008F4F53">
        <w:t>ля достижения целей и задач, поставленных Президентом Российской Федерации, землям сельскохозяйственного назначения присвоен наибольший вес (Поручение Президента Российской Федерации Пр-1240 п.1а).</w:t>
      </w:r>
    </w:p>
    <w:p w:rsidR="00FC3A57" w:rsidRPr="008F4F53" w:rsidRDefault="00FC3A57" w:rsidP="00FC3A57">
      <w:pPr>
        <w:spacing w:after="160" w:line="259" w:lineRule="auto"/>
        <w:ind w:firstLine="567"/>
        <w:sectPr w:rsidR="00FC3A57" w:rsidRPr="008F4F53" w:rsidSect="0023454B">
          <w:type w:val="nextColumn"/>
          <w:pgSz w:w="16838" w:h="11906" w:orient="landscape"/>
          <w:pgMar w:top="567" w:right="567" w:bottom="851" w:left="1134" w:header="709" w:footer="709" w:gutter="0"/>
          <w:cols w:space="708"/>
          <w:titlePg/>
          <w:docGrid w:linePitch="360"/>
        </w:sectPr>
      </w:pPr>
      <w:r w:rsidRPr="008F4F53">
        <w:t>&lt;2</w:t>
      </w:r>
      <w:proofErr w:type="gramStart"/>
      <w:r w:rsidRPr="008F4F53">
        <w:t>&gt; В</w:t>
      </w:r>
      <w:proofErr w:type="gramEnd"/>
      <w:r w:rsidRPr="008F4F53">
        <w:t xml:space="preserve"> целях соблюдения рационального использования земель, предоставленных администрациями муниципальных образований в аренду гражданам и юридическим лицам, критерию 6.2 присвоен наибольший вес.</w:t>
      </w:r>
    </w:p>
    <w:p w:rsidR="00FC3A57" w:rsidRPr="008F4F53" w:rsidRDefault="00FC3A57" w:rsidP="00FC3A57">
      <w:pPr>
        <w:widowControl w:val="0"/>
        <w:autoSpaceDE w:val="0"/>
        <w:autoSpaceDN w:val="0"/>
        <w:adjustRightInd w:val="0"/>
        <w:ind w:left="5670"/>
        <w:jc w:val="right"/>
        <w:outlineLvl w:val="1"/>
        <w:rPr>
          <w:sz w:val="24"/>
          <w:szCs w:val="24"/>
        </w:rPr>
      </w:pPr>
      <w:r w:rsidRPr="008F4F53">
        <w:rPr>
          <w:sz w:val="24"/>
          <w:szCs w:val="24"/>
        </w:rPr>
        <w:lastRenderedPageBreak/>
        <w:t>Приложение № 2</w:t>
      </w:r>
    </w:p>
    <w:p w:rsidR="00FC3A57" w:rsidRPr="008F4F53" w:rsidRDefault="00FC3A57" w:rsidP="00FC3A57">
      <w:pPr>
        <w:widowControl w:val="0"/>
        <w:autoSpaceDE w:val="0"/>
        <w:autoSpaceDN w:val="0"/>
        <w:adjustRightInd w:val="0"/>
        <w:ind w:left="5670"/>
        <w:jc w:val="right"/>
        <w:rPr>
          <w:rFonts w:ascii="Verdana" w:hAnsi="Verdana"/>
          <w:sz w:val="24"/>
          <w:szCs w:val="24"/>
        </w:rPr>
      </w:pPr>
      <w:r w:rsidRPr="008F4F53">
        <w:rPr>
          <w:sz w:val="24"/>
          <w:szCs w:val="24"/>
        </w:rPr>
        <w:t>к Положению о муниципальном земельном контроле на территор</w:t>
      </w:r>
      <w:r w:rsidR="00FF70EB">
        <w:rPr>
          <w:sz w:val="24"/>
          <w:szCs w:val="24"/>
        </w:rPr>
        <w:t>ии Раменского муниципального округа</w:t>
      </w:r>
      <w:r w:rsidRPr="008F4F53">
        <w:rPr>
          <w:sz w:val="24"/>
          <w:szCs w:val="24"/>
        </w:rPr>
        <w:t xml:space="preserve"> Московской области</w:t>
      </w:r>
    </w:p>
    <w:p w:rsidR="00FC3A57" w:rsidRPr="008F4F53" w:rsidRDefault="00FC3A57" w:rsidP="00FC3A57">
      <w:pPr>
        <w:spacing w:after="160"/>
      </w:pPr>
    </w:p>
    <w:p w:rsidR="00FC3A57" w:rsidRPr="008F4F53" w:rsidRDefault="00FC3A57" w:rsidP="00FC3A57">
      <w:pPr>
        <w:widowControl w:val="0"/>
        <w:autoSpaceDE w:val="0"/>
        <w:autoSpaceDN w:val="0"/>
        <w:adjustRightInd w:val="0"/>
        <w:jc w:val="center"/>
        <w:rPr>
          <w:b/>
          <w:bCs/>
          <w:sz w:val="24"/>
          <w:szCs w:val="24"/>
        </w:rPr>
      </w:pPr>
      <w:r w:rsidRPr="008F4F53">
        <w:rPr>
          <w:b/>
          <w:bCs/>
          <w:sz w:val="24"/>
          <w:szCs w:val="24"/>
        </w:rPr>
        <w:t xml:space="preserve">Ключевые показатели муниципального земельного контроля </w:t>
      </w:r>
      <w:r w:rsidRPr="008F4F53">
        <w:rPr>
          <w:b/>
          <w:bCs/>
          <w:sz w:val="24"/>
          <w:szCs w:val="24"/>
        </w:rPr>
        <w:br/>
        <w:t>и их целевые значения</w:t>
      </w:r>
    </w:p>
    <w:p w:rsidR="00FC3A57" w:rsidRPr="008F4F53" w:rsidRDefault="00FC3A57" w:rsidP="00FC3A57">
      <w:pPr>
        <w:widowControl w:val="0"/>
        <w:autoSpaceDE w:val="0"/>
        <w:autoSpaceDN w:val="0"/>
        <w:adjustRightInd w:val="0"/>
        <w:jc w:val="center"/>
        <w:rPr>
          <w:b/>
          <w:bCs/>
          <w:sz w:val="24"/>
          <w:szCs w:val="24"/>
        </w:rPr>
      </w:pPr>
    </w:p>
    <w:p w:rsidR="00FC3A57" w:rsidRPr="008F4F53" w:rsidRDefault="00FC3A57" w:rsidP="00FC3A57">
      <w:pPr>
        <w:widowControl w:val="0"/>
        <w:autoSpaceDE w:val="0"/>
        <w:autoSpaceDN w:val="0"/>
        <w:adjustRightInd w:val="0"/>
        <w:jc w:val="center"/>
        <w:rPr>
          <w:b/>
          <w:bCs/>
          <w:sz w:val="24"/>
          <w:szCs w:val="24"/>
        </w:rPr>
      </w:pPr>
      <w:r w:rsidRPr="008F4F53">
        <w:rPr>
          <w:b/>
          <w:bCs/>
          <w:sz w:val="24"/>
          <w:szCs w:val="24"/>
        </w:rPr>
        <w:t>Ключевые показатели</w:t>
      </w:r>
    </w:p>
    <w:p w:rsidR="00FC3A57" w:rsidRPr="008F4F53" w:rsidRDefault="00FC3A57" w:rsidP="00FC3A57">
      <w:pPr>
        <w:widowControl w:val="0"/>
        <w:ind w:firstLine="709"/>
        <w:jc w:val="center"/>
        <w:rPr>
          <w:sz w:val="24"/>
          <w:szCs w:val="24"/>
        </w:rPr>
      </w:pPr>
    </w:p>
    <w:tbl>
      <w:tblPr>
        <w:tblW w:w="98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1949"/>
      </w:tblGrid>
      <w:tr w:rsidR="00FC3A57" w:rsidRPr="008F4F53" w:rsidTr="00AE77E8">
        <w:tc>
          <w:tcPr>
            <w:tcW w:w="7905" w:type="dxa"/>
            <w:shd w:val="clear" w:color="auto" w:fill="auto"/>
            <w:vAlign w:val="center"/>
          </w:tcPr>
          <w:p w:rsidR="00FC3A57" w:rsidRPr="0023454B" w:rsidRDefault="00FC3A57" w:rsidP="00AE77E8">
            <w:pPr>
              <w:widowControl w:val="0"/>
              <w:autoSpaceDE w:val="0"/>
              <w:autoSpaceDN w:val="0"/>
              <w:adjustRightInd w:val="0"/>
              <w:rPr>
                <w:sz w:val="24"/>
                <w:szCs w:val="24"/>
              </w:rPr>
            </w:pPr>
            <w:r w:rsidRPr="0023454B">
              <w:rPr>
                <w:sz w:val="24"/>
                <w:szCs w:val="24"/>
              </w:rPr>
              <w:t>Ключевые показатели</w:t>
            </w:r>
          </w:p>
        </w:tc>
        <w:tc>
          <w:tcPr>
            <w:tcW w:w="1949" w:type="dxa"/>
            <w:shd w:val="clear" w:color="auto" w:fill="auto"/>
            <w:vAlign w:val="center"/>
          </w:tcPr>
          <w:p w:rsidR="00FC3A57" w:rsidRPr="0023454B" w:rsidRDefault="00FC3A57" w:rsidP="00AE77E8">
            <w:pPr>
              <w:widowControl w:val="0"/>
              <w:autoSpaceDE w:val="0"/>
              <w:autoSpaceDN w:val="0"/>
              <w:adjustRightInd w:val="0"/>
              <w:rPr>
                <w:sz w:val="24"/>
                <w:szCs w:val="24"/>
              </w:rPr>
            </w:pPr>
            <w:r w:rsidRPr="0023454B">
              <w:rPr>
                <w:sz w:val="24"/>
                <w:szCs w:val="24"/>
              </w:rPr>
              <w:t xml:space="preserve">Целевые </w:t>
            </w:r>
            <w:r w:rsidRPr="0023454B">
              <w:rPr>
                <w:sz w:val="24"/>
                <w:szCs w:val="24"/>
              </w:rPr>
              <w:br/>
              <w:t>значения</w:t>
            </w:r>
          </w:p>
        </w:tc>
      </w:tr>
      <w:tr w:rsidR="00FC3A57" w:rsidRPr="008F4F53" w:rsidTr="00AE77E8">
        <w:tc>
          <w:tcPr>
            <w:tcW w:w="7905" w:type="dxa"/>
            <w:shd w:val="clear" w:color="auto" w:fill="auto"/>
          </w:tcPr>
          <w:p w:rsidR="00FC3A57" w:rsidRPr="0023454B" w:rsidRDefault="00FC3A57" w:rsidP="00AE77E8">
            <w:pPr>
              <w:widowControl w:val="0"/>
              <w:autoSpaceDE w:val="0"/>
              <w:autoSpaceDN w:val="0"/>
              <w:adjustRightInd w:val="0"/>
              <w:rPr>
                <w:sz w:val="24"/>
                <w:szCs w:val="24"/>
              </w:rPr>
            </w:pPr>
            <w:r w:rsidRPr="0023454B">
              <w:rPr>
                <w:sz w:val="24"/>
                <w:szCs w:val="24"/>
              </w:rPr>
              <w:t>Процент устранения нарушений из числа выявленных нарушений земельного законодательства</w:t>
            </w:r>
          </w:p>
        </w:tc>
        <w:tc>
          <w:tcPr>
            <w:tcW w:w="1949" w:type="dxa"/>
            <w:shd w:val="clear" w:color="auto" w:fill="auto"/>
            <w:vAlign w:val="center"/>
          </w:tcPr>
          <w:p w:rsidR="00FC3A57" w:rsidRPr="0023454B" w:rsidRDefault="00FC3A57" w:rsidP="00AE77E8">
            <w:pPr>
              <w:widowControl w:val="0"/>
              <w:autoSpaceDE w:val="0"/>
              <w:autoSpaceDN w:val="0"/>
              <w:adjustRightInd w:val="0"/>
              <w:rPr>
                <w:sz w:val="24"/>
                <w:szCs w:val="24"/>
              </w:rPr>
            </w:pPr>
            <w:r w:rsidRPr="0023454B">
              <w:rPr>
                <w:sz w:val="24"/>
                <w:szCs w:val="24"/>
              </w:rPr>
              <w:t>50%</w:t>
            </w:r>
          </w:p>
        </w:tc>
      </w:tr>
      <w:tr w:rsidR="00FC3A57" w:rsidRPr="008F4F53" w:rsidTr="00AE77E8">
        <w:tc>
          <w:tcPr>
            <w:tcW w:w="7905" w:type="dxa"/>
            <w:shd w:val="clear" w:color="auto" w:fill="auto"/>
          </w:tcPr>
          <w:p w:rsidR="00FC3A57" w:rsidRPr="0023454B" w:rsidRDefault="00FC3A57" w:rsidP="00AE77E8">
            <w:pPr>
              <w:widowControl w:val="0"/>
              <w:autoSpaceDE w:val="0"/>
              <w:autoSpaceDN w:val="0"/>
              <w:adjustRightInd w:val="0"/>
              <w:rPr>
                <w:sz w:val="24"/>
                <w:szCs w:val="24"/>
              </w:rPr>
            </w:pPr>
            <w:r w:rsidRPr="0023454B">
              <w:rPr>
                <w:sz w:val="24"/>
                <w:szCs w:val="24"/>
              </w:rPr>
              <w:t>Процент отмененных результатов контрольных мероприятий</w:t>
            </w:r>
          </w:p>
        </w:tc>
        <w:tc>
          <w:tcPr>
            <w:tcW w:w="1949" w:type="dxa"/>
            <w:shd w:val="clear" w:color="auto" w:fill="auto"/>
            <w:vAlign w:val="center"/>
          </w:tcPr>
          <w:p w:rsidR="00FC3A57" w:rsidRPr="0023454B" w:rsidRDefault="00FC3A57" w:rsidP="00AE77E8">
            <w:pPr>
              <w:widowControl w:val="0"/>
              <w:autoSpaceDE w:val="0"/>
              <w:autoSpaceDN w:val="0"/>
              <w:adjustRightInd w:val="0"/>
              <w:rPr>
                <w:sz w:val="24"/>
                <w:szCs w:val="24"/>
              </w:rPr>
            </w:pPr>
            <w:r w:rsidRPr="0023454B">
              <w:rPr>
                <w:sz w:val="24"/>
                <w:szCs w:val="24"/>
              </w:rPr>
              <w:t>0-15%</w:t>
            </w:r>
          </w:p>
        </w:tc>
      </w:tr>
    </w:tbl>
    <w:p w:rsidR="00FC3A57" w:rsidRPr="008F4F53" w:rsidRDefault="00FC3A57" w:rsidP="00FC3A57">
      <w:pPr>
        <w:jc w:val="center"/>
        <w:rPr>
          <w:sz w:val="24"/>
          <w:szCs w:val="24"/>
        </w:rPr>
      </w:pPr>
    </w:p>
    <w:p w:rsidR="00FC3A57" w:rsidRPr="008F4F53" w:rsidRDefault="00FC3A57" w:rsidP="00FC3A57">
      <w:pPr>
        <w:jc w:val="center"/>
        <w:rPr>
          <w:b/>
          <w:sz w:val="24"/>
          <w:szCs w:val="24"/>
        </w:rPr>
      </w:pPr>
      <w:r w:rsidRPr="008F4F53">
        <w:rPr>
          <w:b/>
          <w:sz w:val="24"/>
          <w:szCs w:val="24"/>
        </w:rPr>
        <w:t xml:space="preserve">Индикативные показатели </w:t>
      </w:r>
    </w:p>
    <w:p w:rsidR="00FC3A57" w:rsidRPr="008F4F53" w:rsidRDefault="00FC3A57" w:rsidP="00FC3A57">
      <w:pPr>
        <w:jc w:val="center"/>
        <w:rPr>
          <w:b/>
          <w:sz w:val="24"/>
          <w:szCs w:val="24"/>
        </w:rPr>
      </w:pPr>
    </w:p>
    <w:p w:rsidR="00FC3A57" w:rsidRPr="008F4F53" w:rsidRDefault="00FC3A57" w:rsidP="00FC3A57">
      <w:pPr>
        <w:numPr>
          <w:ilvl w:val="0"/>
          <w:numId w:val="2"/>
        </w:numPr>
        <w:ind w:left="0" w:firstLine="709"/>
        <w:jc w:val="both"/>
        <w:rPr>
          <w:sz w:val="24"/>
          <w:szCs w:val="24"/>
        </w:rPr>
      </w:pPr>
      <w:r w:rsidRPr="008F4F53">
        <w:rPr>
          <w:sz w:val="24"/>
          <w:szCs w:val="24"/>
        </w:rPr>
        <w:t xml:space="preserve">Расчет процентного исполнения по проведению плановых </w:t>
      </w:r>
      <w:r w:rsidRPr="008F4F53">
        <w:rPr>
          <w:sz w:val="24"/>
          <w:szCs w:val="24"/>
        </w:rPr>
        <w:br/>
        <w:t>и внеплановых проверок соблюдения требований земельного законодательства (</w:t>
      </w:r>
      <w:proofErr w:type="gramStart"/>
      <w:r w:rsidRPr="008F4F53">
        <w:rPr>
          <w:sz w:val="24"/>
          <w:szCs w:val="24"/>
        </w:rPr>
        <w:t>ПР</w:t>
      </w:r>
      <w:proofErr w:type="gramEnd"/>
      <w:r w:rsidRPr="008F4F53">
        <w:rPr>
          <w:sz w:val="24"/>
          <w:szCs w:val="24"/>
        </w:rPr>
        <w:t>) осуществляется по следующей формуле:</w:t>
      </w:r>
    </w:p>
    <w:p w:rsidR="00FC3A57" w:rsidRPr="008F4F53" w:rsidRDefault="00FC3A57" w:rsidP="00FC3A57">
      <w:pPr>
        <w:ind w:right="-143"/>
        <w:jc w:val="center"/>
        <w:rPr>
          <w:color w:val="000000"/>
          <w:sz w:val="24"/>
          <w:szCs w:val="24"/>
        </w:rPr>
      </w:pPr>
      <m:oMath>
        <m:r>
          <m:rPr>
            <m:sty m:val="p"/>
          </m:rPr>
          <w:rPr>
            <w:rFonts w:ascii="Cambria Math" w:eastAsia="Calibri" w:hAnsi="Cambria Math"/>
            <w:color w:val="000000"/>
            <w:sz w:val="24"/>
            <w:szCs w:val="24"/>
          </w:rPr>
          <m:t>ПР=</m:t>
        </m:r>
        <m:d>
          <m:dPr>
            <m:ctrlPr>
              <w:rPr>
                <w:rFonts w:ascii="Cambria Math" w:eastAsia="Calibri" w:hAnsi="Cambria Math"/>
                <w:color w:val="000000"/>
                <w:sz w:val="24"/>
                <w:szCs w:val="24"/>
              </w:rPr>
            </m:ctrlPr>
          </m:dPr>
          <m:e>
            <m:f>
              <m:fPr>
                <m:ctrlPr>
                  <w:rPr>
                    <w:rFonts w:ascii="Cambria Math" w:eastAsia="Calibri" w:hAnsi="Cambria Math"/>
                    <w:color w:val="000000"/>
                    <w:sz w:val="24"/>
                    <w:szCs w:val="24"/>
                  </w:rPr>
                </m:ctrlPr>
              </m:fPr>
              <m:num>
                <m:r>
                  <m:rPr>
                    <m:sty m:val="p"/>
                  </m:rPr>
                  <w:rPr>
                    <w:rFonts w:ascii="Cambria Math" w:eastAsia="Calibri" w:hAnsi="Cambria Math"/>
                    <w:color w:val="000000"/>
                    <w:sz w:val="24"/>
                    <w:szCs w:val="24"/>
                  </w:rPr>
                  <m:t>ПРсх</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факт</m:t>
                    </m:r>
                  </m:e>
                </m:d>
              </m:num>
              <m:den>
                <m:r>
                  <m:rPr>
                    <m:sty m:val="p"/>
                  </m:rPr>
                  <w:rPr>
                    <w:rFonts w:ascii="Cambria Math" w:eastAsia="Calibri" w:hAnsi="Cambria Math"/>
                    <w:color w:val="000000"/>
                    <w:sz w:val="24"/>
                    <w:szCs w:val="24"/>
                  </w:rPr>
                  <m:t>ПРсх</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план</m:t>
                    </m:r>
                  </m:e>
                </m:d>
              </m:den>
            </m:f>
            <m:r>
              <w:rPr>
                <w:rFonts w:ascii="Cambria Math" w:eastAsia="Calibri" w:hAnsi="Cambria Math"/>
                <w:color w:val="000000"/>
                <w:sz w:val="24"/>
                <w:szCs w:val="24"/>
              </w:rPr>
              <m:t>*0,6+</m:t>
            </m:r>
            <m:f>
              <m:fPr>
                <m:ctrlPr>
                  <w:rPr>
                    <w:rFonts w:ascii="Cambria Math" w:eastAsia="Calibri" w:hAnsi="Cambria Math"/>
                    <w:color w:val="000000"/>
                    <w:sz w:val="24"/>
                    <w:szCs w:val="24"/>
                  </w:rPr>
                </m:ctrlPr>
              </m:fPr>
              <m:num>
                <m:r>
                  <m:rPr>
                    <m:sty m:val="p"/>
                  </m:rPr>
                  <w:rPr>
                    <w:rFonts w:ascii="Cambria Math" w:eastAsia="Calibri" w:hAnsi="Cambria Math"/>
                    <w:color w:val="000000"/>
                    <w:sz w:val="24"/>
                    <w:szCs w:val="24"/>
                  </w:rPr>
                  <m:t>ПРиные</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факт</m:t>
                    </m:r>
                  </m:e>
                </m:d>
              </m:num>
              <m:den>
                <m:r>
                  <m:rPr>
                    <m:sty m:val="p"/>
                  </m:rPr>
                  <w:rPr>
                    <w:rFonts w:ascii="Cambria Math" w:eastAsia="Calibri" w:hAnsi="Cambria Math"/>
                    <w:color w:val="000000"/>
                    <w:sz w:val="24"/>
                    <w:szCs w:val="24"/>
                  </w:rPr>
                  <m:t>ПРиные</m:t>
                </m:r>
                <m:d>
                  <m:dPr>
                    <m:ctrlPr>
                      <w:rPr>
                        <w:rFonts w:ascii="Cambria Math" w:eastAsia="Calibri" w:hAnsi="Cambria Math"/>
                        <w:color w:val="000000"/>
                        <w:sz w:val="24"/>
                        <w:szCs w:val="24"/>
                      </w:rPr>
                    </m:ctrlPr>
                  </m:dPr>
                  <m:e>
                    <m:r>
                      <m:rPr>
                        <m:sty m:val="p"/>
                      </m:rPr>
                      <w:rPr>
                        <w:rFonts w:ascii="Cambria Math" w:eastAsia="Calibri" w:hAnsi="Cambria Math"/>
                        <w:color w:val="000000"/>
                        <w:sz w:val="24"/>
                        <w:szCs w:val="24"/>
                      </w:rPr>
                      <m:t>план</m:t>
                    </m:r>
                  </m:e>
                </m:d>
              </m:den>
            </m:f>
            <m:r>
              <w:rPr>
                <w:rFonts w:ascii="Cambria Math" w:eastAsia="Calibri" w:hAnsi="Cambria Math"/>
                <w:color w:val="000000"/>
                <w:sz w:val="24"/>
                <w:szCs w:val="24"/>
              </w:rPr>
              <m:t>*0,4</m:t>
            </m:r>
          </m:e>
        </m:d>
        <m:r>
          <m:rPr>
            <m:sty m:val="p"/>
          </m:rPr>
          <w:rPr>
            <w:rFonts w:ascii="Cambria Math" w:eastAsia="Calibri" w:hAnsi="Cambria Math"/>
            <w:color w:val="000000"/>
            <w:sz w:val="24"/>
            <w:szCs w:val="24"/>
          </w:rPr>
          <m:t>*100%</m:t>
        </m:r>
      </m:oMath>
      <w:r w:rsidRPr="008F4F53">
        <w:rPr>
          <w:color w:val="000000"/>
          <w:sz w:val="24"/>
          <w:szCs w:val="24"/>
        </w:rPr>
        <w:t>, где</w:t>
      </w:r>
    </w:p>
    <w:p w:rsidR="00FC3A57" w:rsidRPr="008F4F53" w:rsidRDefault="00FC3A57" w:rsidP="00FC3A57">
      <w:pPr>
        <w:ind w:firstLine="709"/>
        <w:contextualSpacing/>
        <w:jc w:val="both"/>
        <w:rPr>
          <w:sz w:val="24"/>
          <w:szCs w:val="24"/>
        </w:rPr>
      </w:pPr>
      <w:proofErr w:type="gramStart"/>
      <w:r w:rsidRPr="008F4F53">
        <w:rPr>
          <w:sz w:val="24"/>
          <w:szCs w:val="24"/>
        </w:rPr>
        <w:t>ПР</w:t>
      </w:r>
      <w:proofErr w:type="gramEnd"/>
      <w:r w:rsidRPr="008F4F53">
        <w:rPr>
          <w:sz w:val="24"/>
          <w:szCs w:val="24"/>
        </w:rPr>
        <w:t xml:space="preserve"> – процентное исполнение показателя по проведению плановых </w:t>
      </w:r>
      <w:r w:rsidRPr="008F4F53">
        <w:rPr>
          <w:sz w:val="24"/>
          <w:szCs w:val="24"/>
        </w:rPr>
        <w:br/>
        <w:t>и внеплановых проверок.</w:t>
      </w:r>
    </w:p>
    <w:p w:rsidR="00FC3A57" w:rsidRPr="008F4F53" w:rsidRDefault="00FC3A57" w:rsidP="00FC3A57">
      <w:pPr>
        <w:ind w:firstLine="709"/>
        <w:jc w:val="both"/>
        <w:rPr>
          <w:sz w:val="24"/>
          <w:szCs w:val="24"/>
        </w:rPr>
      </w:pPr>
      <w:proofErr w:type="spellStart"/>
      <w:r w:rsidRPr="008F4F53">
        <w:rPr>
          <w:sz w:val="24"/>
          <w:szCs w:val="24"/>
        </w:rPr>
        <w:t>ПРс</w:t>
      </w:r>
      <w:proofErr w:type="gramStart"/>
      <w:r w:rsidRPr="008F4F53">
        <w:rPr>
          <w:sz w:val="24"/>
          <w:szCs w:val="24"/>
        </w:rPr>
        <w:t>х</w:t>
      </w:r>
      <w:proofErr w:type="spellEnd"/>
      <w:r w:rsidRPr="008F4F53">
        <w:rPr>
          <w:sz w:val="24"/>
          <w:szCs w:val="24"/>
        </w:rPr>
        <w:t>(</w:t>
      </w:r>
      <w:proofErr w:type="gramEnd"/>
      <w:r w:rsidRPr="008F4F53">
        <w:rPr>
          <w:sz w:val="24"/>
          <w:szCs w:val="24"/>
        </w:rPr>
        <w:t xml:space="preserve">факт) – количество земельных участков </w:t>
      </w:r>
      <w:proofErr w:type="spellStart"/>
      <w:r w:rsidRPr="008F4F53">
        <w:rPr>
          <w:sz w:val="24"/>
          <w:szCs w:val="24"/>
        </w:rPr>
        <w:t>сельхозназначения</w:t>
      </w:r>
      <w:proofErr w:type="spellEnd"/>
      <w:r w:rsidRPr="008F4F53">
        <w:rPr>
          <w:sz w:val="24"/>
          <w:szCs w:val="24"/>
        </w:rPr>
        <w:t xml:space="preserve">, </w:t>
      </w:r>
      <w:r w:rsidRPr="008F4F53">
        <w:rPr>
          <w:sz w:val="24"/>
          <w:szCs w:val="24"/>
        </w:rPr>
        <w:br/>
        <w:t>в отношении которых проведены плановые и внеплановые проверки.</w:t>
      </w:r>
    </w:p>
    <w:p w:rsidR="00FC3A57" w:rsidRPr="008F4F53" w:rsidRDefault="00FC3A57" w:rsidP="00FC3A57">
      <w:pPr>
        <w:ind w:firstLine="709"/>
        <w:jc w:val="both"/>
        <w:rPr>
          <w:sz w:val="24"/>
          <w:szCs w:val="24"/>
        </w:rPr>
      </w:pPr>
      <w:proofErr w:type="spellStart"/>
      <w:r w:rsidRPr="008F4F53">
        <w:rPr>
          <w:sz w:val="24"/>
          <w:szCs w:val="24"/>
        </w:rPr>
        <w:t>ПРс</w:t>
      </w:r>
      <w:proofErr w:type="gramStart"/>
      <w:r w:rsidRPr="008F4F53">
        <w:rPr>
          <w:sz w:val="24"/>
          <w:szCs w:val="24"/>
        </w:rPr>
        <w:t>х</w:t>
      </w:r>
      <w:proofErr w:type="spellEnd"/>
      <w:r w:rsidRPr="008F4F53">
        <w:rPr>
          <w:sz w:val="24"/>
          <w:szCs w:val="24"/>
        </w:rPr>
        <w:t>(</w:t>
      </w:r>
      <w:proofErr w:type="gramEnd"/>
      <w:r w:rsidRPr="008F4F53">
        <w:rPr>
          <w:sz w:val="24"/>
          <w:szCs w:val="24"/>
        </w:rPr>
        <w:t xml:space="preserve">план) – количество земельных участков </w:t>
      </w:r>
      <w:proofErr w:type="spellStart"/>
      <w:r w:rsidRPr="008F4F53">
        <w:rPr>
          <w:sz w:val="24"/>
          <w:szCs w:val="24"/>
        </w:rPr>
        <w:t>сельхозназначения</w:t>
      </w:r>
      <w:proofErr w:type="spellEnd"/>
      <w:r w:rsidRPr="008F4F53">
        <w:rPr>
          <w:sz w:val="24"/>
          <w:szCs w:val="24"/>
        </w:rPr>
        <w:t xml:space="preserve">, </w:t>
      </w:r>
      <w:r w:rsidRPr="008F4F53">
        <w:rPr>
          <w:sz w:val="24"/>
          <w:szCs w:val="24"/>
        </w:rPr>
        <w:br/>
        <w:t>подлежащих плановым и внеплановым проверкам.</w:t>
      </w:r>
    </w:p>
    <w:p w:rsidR="00FC3A57" w:rsidRPr="008F4F53" w:rsidRDefault="00FC3A57" w:rsidP="00FC3A57">
      <w:pPr>
        <w:ind w:firstLine="709"/>
        <w:jc w:val="both"/>
        <w:rPr>
          <w:sz w:val="24"/>
          <w:szCs w:val="24"/>
        </w:rPr>
      </w:pPr>
      <w:proofErr w:type="spellStart"/>
      <w:r w:rsidRPr="008F4F53">
        <w:rPr>
          <w:sz w:val="24"/>
          <w:szCs w:val="24"/>
        </w:rPr>
        <w:t>ПРины</w:t>
      </w:r>
      <w:proofErr w:type="gramStart"/>
      <w:r w:rsidRPr="008F4F53">
        <w:rPr>
          <w:sz w:val="24"/>
          <w:szCs w:val="24"/>
        </w:rPr>
        <w:t>е</w:t>
      </w:r>
      <w:proofErr w:type="spellEnd"/>
      <w:r w:rsidRPr="008F4F53">
        <w:rPr>
          <w:sz w:val="24"/>
          <w:szCs w:val="24"/>
        </w:rPr>
        <w:t>(</w:t>
      </w:r>
      <w:proofErr w:type="gramEnd"/>
      <w:r w:rsidRPr="008F4F53">
        <w:rPr>
          <w:sz w:val="24"/>
          <w:szCs w:val="24"/>
        </w:rPr>
        <w:t xml:space="preserve">факт) – количество земельных участков иных категорий, </w:t>
      </w:r>
      <w:r w:rsidRPr="008F4F53">
        <w:rPr>
          <w:sz w:val="24"/>
          <w:szCs w:val="24"/>
        </w:rPr>
        <w:br/>
        <w:t>в отношении которых проведены плановые и внеплановые проверки.</w:t>
      </w:r>
    </w:p>
    <w:p w:rsidR="00FC3A57" w:rsidRPr="008F4F53" w:rsidRDefault="00FC3A57" w:rsidP="00FC3A57">
      <w:pPr>
        <w:ind w:firstLine="709"/>
        <w:jc w:val="both"/>
        <w:rPr>
          <w:sz w:val="24"/>
          <w:szCs w:val="24"/>
        </w:rPr>
      </w:pPr>
      <w:proofErr w:type="spellStart"/>
      <w:r w:rsidRPr="008F4F53">
        <w:rPr>
          <w:sz w:val="24"/>
          <w:szCs w:val="24"/>
        </w:rPr>
        <w:t>ПРины</w:t>
      </w:r>
      <w:proofErr w:type="gramStart"/>
      <w:r w:rsidRPr="008F4F53">
        <w:rPr>
          <w:sz w:val="24"/>
          <w:szCs w:val="24"/>
        </w:rPr>
        <w:t>е</w:t>
      </w:r>
      <w:proofErr w:type="spellEnd"/>
      <w:r w:rsidRPr="008F4F53">
        <w:rPr>
          <w:sz w:val="24"/>
          <w:szCs w:val="24"/>
        </w:rPr>
        <w:t>(</w:t>
      </w:r>
      <w:proofErr w:type="gramEnd"/>
      <w:r w:rsidRPr="008F4F53">
        <w:rPr>
          <w:sz w:val="24"/>
          <w:szCs w:val="24"/>
        </w:rPr>
        <w:t xml:space="preserve">план) – количество земельных участков иных категорий, </w:t>
      </w:r>
      <w:r w:rsidRPr="008F4F53">
        <w:rPr>
          <w:sz w:val="24"/>
          <w:szCs w:val="24"/>
        </w:rPr>
        <w:br/>
        <w:t>подлежащих плановым и внеплановым проверкам.</w:t>
      </w:r>
    </w:p>
    <w:p w:rsidR="00FC3A57" w:rsidRPr="008F4F53" w:rsidRDefault="00FC3A57" w:rsidP="00FC3A57">
      <w:pPr>
        <w:ind w:firstLine="709"/>
        <w:jc w:val="both"/>
        <w:rPr>
          <w:sz w:val="24"/>
          <w:szCs w:val="24"/>
        </w:rPr>
      </w:pPr>
      <w:r w:rsidRPr="008F4F53">
        <w:rPr>
          <w:sz w:val="24"/>
          <w:szCs w:val="24"/>
        </w:rPr>
        <w:t xml:space="preserve">0,6 и 0,4 – веса, присвоенные значениям, исходя из значимости </w:t>
      </w:r>
      <w:r w:rsidRPr="008F4F53">
        <w:rPr>
          <w:sz w:val="24"/>
          <w:szCs w:val="24"/>
        </w:rPr>
        <w:br/>
        <w:t>осуществления мероприятий в отношении тех или иных категорий земель.</w:t>
      </w:r>
    </w:p>
    <w:p w:rsidR="00FC3A57" w:rsidRPr="008F4F53" w:rsidRDefault="00FC3A57" w:rsidP="00FC3A57">
      <w:pPr>
        <w:ind w:firstLine="709"/>
        <w:jc w:val="both"/>
        <w:rPr>
          <w:sz w:val="24"/>
          <w:szCs w:val="24"/>
        </w:rPr>
      </w:pPr>
      <w:r w:rsidRPr="008F4F53">
        <w:rPr>
          <w:sz w:val="24"/>
          <w:szCs w:val="24"/>
        </w:rPr>
        <w:t>Для муниципальных образований, не имеющих земель сельскохозяйственного назначения, процент исполнения будет равен проценту исполнения по проведению плановых и внеплановых проверок земель иных категорий.</w:t>
      </w:r>
    </w:p>
    <w:p w:rsidR="00FC3A57" w:rsidRPr="008F4F53" w:rsidRDefault="00FC3A57" w:rsidP="00FC3A57">
      <w:pPr>
        <w:numPr>
          <w:ilvl w:val="0"/>
          <w:numId w:val="2"/>
        </w:numPr>
        <w:ind w:left="0" w:firstLine="709"/>
        <w:jc w:val="both"/>
        <w:rPr>
          <w:sz w:val="24"/>
          <w:szCs w:val="24"/>
        </w:rPr>
      </w:pPr>
      <w:r w:rsidRPr="008F4F53">
        <w:rPr>
          <w:sz w:val="24"/>
          <w:szCs w:val="24"/>
        </w:rPr>
        <w:t xml:space="preserve">Расчет процентного исполнения показателя по осуществлению </w:t>
      </w:r>
      <w:r w:rsidRPr="008F4F53">
        <w:rPr>
          <w:sz w:val="24"/>
          <w:szCs w:val="24"/>
        </w:rPr>
        <w:br/>
        <w:t xml:space="preserve">контрольных мероприятий без взаимодействия с контролируемыми лицами </w:t>
      </w:r>
      <w:r w:rsidRPr="008F4F53">
        <w:rPr>
          <w:sz w:val="24"/>
          <w:szCs w:val="24"/>
        </w:rPr>
        <w:br/>
        <w:t>при помощи ЕГИС ОКНД (</w:t>
      </w:r>
      <w:proofErr w:type="spellStart"/>
      <w:r w:rsidRPr="008F4F53">
        <w:rPr>
          <w:sz w:val="24"/>
          <w:szCs w:val="24"/>
        </w:rPr>
        <w:t>Осм</w:t>
      </w:r>
      <w:proofErr w:type="spellEnd"/>
      <w:r w:rsidRPr="008F4F53">
        <w:rPr>
          <w:sz w:val="24"/>
          <w:szCs w:val="24"/>
        </w:rPr>
        <w:t>) осуществляется по следующей формуле:</w:t>
      </w:r>
    </w:p>
    <w:p w:rsidR="00FC3A57" w:rsidRPr="008F4F53" w:rsidRDefault="00FC3A57" w:rsidP="00FC3A57">
      <w:pPr>
        <w:ind w:right="-143"/>
        <w:jc w:val="center"/>
        <w:rPr>
          <w:sz w:val="24"/>
          <w:szCs w:val="24"/>
        </w:rPr>
      </w:pPr>
      <m:oMath>
        <m:r>
          <m:rPr>
            <m:sty m:val="p"/>
          </m:rPr>
          <w:rPr>
            <w:rFonts w:ascii="Cambria Math" w:eastAsia="Calibri" w:hAnsi="Cambria Math"/>
            <w:sz w:val="24"/>
            <w:szCs w:val="24"/>
          </w:rPr>
          <m:t>Осм=</m:t>
        </m:r>
        <m:d>
          <m:dPr>
            <m:begChr m:val=""/>
            <m:endChr m:val=""/>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Осм</m:t>
                </m:r>
                <m:d>
                  <m:dPr>
                    <m:ctrlPr>
                      <w:rPr>
                        <w:rFonts w:ascii="Cambria Math" w:eastAsia="Calibri" w:hAnsi="Cambria Math"/>
                        <w:sz w:val="24"/>
                        <w:szCs w:val="24"/>
                      </w:rPr>
                    </m:ctrlPr>
                  </m:dPr>
                  <m:e>
                    <m:r>
                      <m:rPr>
                        <m:sty m:val="p"/>
                      </m:rPr>
                      <w:rPr>
                        <w:rFonts w:ascii="Cambria Math" w:eastAsia="Calibri" w:hAnsi="Cambria Math"/>
                        <w:sz w:val="24"/>
                        <w:szCs w:val="24"/>
                      </w:rPr>
                      <m:t>факт</m:t>
                    </m:r>
                  </m:e>
                </m:d>
              </m:num>
              <m:den>
                <m:r>
                  <m:rPr>
                    <m:sty m:val="p"/>
                  </m:rPr>
                  <w:rPr>
                    <w:rFonts w:ascii="Cambria Math" w:eastAsia="Calibri" w:hAnsi="Cambria Math"/>
                    <w:sz w:val="24"/>
                    <w:szCs w:val="24"/>
                  </w:rPr>
                  <m:t>Осм</m:t>
                </m:r>
                <m:d>
                  <m:dPr>
                    <m:ctrlPr>
                      <w:rPr>
                        <w:rFonts w:ascii="Cambria Math" w:eastAsia="Calibri" w:hAnsi="Cambria Math"/>
                        <w:sz w:val="24"/>
                        <w:szCs w:val="24"/>
                      </w:rPr>
                    </m:ctrlPr>
                  </m:dPr>
                  <m:e>
                    <m:r>
                      <m:rPr>
                        <m:sty m:val="p"/>
                      </m:rPr>
                      <w:rPr>
                        <w:rFonts w:ascii="Cambria Math" w:eastAsia="Calibri" w:hAnsi="Cambria Math"/>
                        <w:sz w:val="24"/>
                        <w:szCs w:val="24"/>
                      </w:rPr>
                      <m:t>план</m:t>
                    </m:r>
                  </m:e>
                </m:d>
              </m:den>
            </m:f>
            <m:r>
              <w:rPr>
                <w:rFonts w:ascii="Cambria Math" w:eastAsia="Calibri" w:hAnsi="Cambria Math"/>
                <w:sz w:val="24"/>
                <w:szCs w:val="24"/>
              </w:rPr>
              <m:t>*100%</m:t>
            </m:r>
          </m:e>
        </m:d>
      </m:oMath>
      <w:r w:rsidRPr="008F4F53">
        <w:rPr>
          <w:sz w:val="24"/>
          <w:szCs w:val="24"/>
        </w:rPr>
        <w:t>, где</w:t>
      </w:r>
    </w:p>
    <w:p w:rsidR="00FC3A57" w:rsidRPr="008F4F53" w:rsidRDefault="00FC3A57" w:rsidP="00FC3A57">
      <w:pPr>
        <w:ind w:firstLine="709"/>
        <w:jc w:val="both"/>
        <w:rPr>
          <w:sz w:val="24"/>
          <w:szCs w:val="24"/>
        </w:rPr>
      </w:pPr>
      <w:proofErr w:type="spellStart"/>
      <w:r w:rsidRPr="008F4F53">
        <w:rPr>
          <w:sz w:val="24"/>
          <w:szCs w:val="24"/>
        </w:rPr>
        <w:t>Осм</w:t>
      </w:r>
      <w:proofErr w:type="spellEnd"/>
      <w:r w:rsidRPr="008F4F53">
        <w:rPr>
          <w:sz w:val="24"/>
          <w:szCs w:val="24"/>
        </w:rPr>
        <w:t xml:space="preserve"> – процентное исполнение показателя по осуществлению </w:t>
      </w:r>
      <w:r w:rsidRPr="008F4F53">
        <w:rPr>
          <w:sz w:val="24"/>
          <w:szCs w:val="24"/>
        </w:rPr>
        <w:br/>
        <w:t xml:space="preserve">контрольных мероприятий без взаимодействия с контролируемыми лицами </w:t>
      </w:r>
      <w:r w:rsidRPr="008F4F53">
        <w:rPr>
          <w:sz w:val="24"/>
          <w:szCs w:val="24"/>
        </w:rPr>
        <w:br/>
        <w:t>при помощи ЕГИС ОКНД.</w:t>
      </w:r>
    </w:p>
    <w:p w:rsidR="00FC3A57" w:rsidRPr="008F4F53" w:rsidRDefault="00FC3A57" w:rsidP="00FC3A57">
      <w:pPr>
        <w:ind w:firstLine="709"/>
        <w:jc w:val="both"/>
        <w:rPr>
          <w:sz w:val="24"/>
          <w:szCs w:val="24"/>
        </w:rPr>
      </w:pPr>
      <w:proofErr w:type="spellStart"/>
      <w:r w:rsidRPr="008F4F53">
        <w:rPr>
          <w:sz w:val="24"/>
          <w:szCs w:val="24"/>
        </w:rPr>
        <w:t>Ос</w:t>
      </w:r>
      <w:proofErr w:type="gramStart"/>
      <w:r w:rsidRPr="008F4F53">
        <w:rPr>
          <w:sz w:val="24"/>
          <w:szCs w:val="24"/>
        </w:rPr>
        <w:t>м</w:t>
      </w:r>
      <w:proofErr w:type="spellEnd"/>
      <w:r w:rsidRPr="008F4F53">
        <w:rPr>
          <w:sz w:val="24"/>
          <w:szCs w:val="24"/>
        </w:rPr>
        <w:t>(</w:t>
      </w:r>
      <w:proofErr w:type="gramEnd"/>
      <w:r w:rsidRPr="008F4F53">
        <w:rPr>
          <w:sz w:val="24"/>
          <w:szCs w:val="24"/>
        </w:rPr>
        <w:t xml:space="preserve">факт) – количество земельных участков, в отношении которых </w:t>
      </w:r>
      <w:r w:rsidRPr="008F4F53">
        <w:rPr>
          <w:sz w:val="24"/>
          <w:szCs w:val="24"/>
        </w:rPr>
        <w:br/>
        <w:t xml:space="preserve">проведены контрольные мероприятия без взаимодействия с контролируемыми </w:t>
      </w:r>
      <w:r w:rsidRPr="008F4F53">
        <w:rPr>
          <w:sz w:val="24"/>
          <w:szCs w:val="24"/>
        </w:rPr>
        <w:br/>
        <w:t>лицами при помощи ЕГИС ОКНД.</w:t>
      </w:r>
    </w:p>
    <w:p w:rsidR="00FC3A57" w:rsidRPr="008F4F53" w:rsidRDefault="00FC3A57" w:rsidP="00FC3A57">
      <w:pPr>
        <w:ind w:firstLine="709"/>
        <w:jc w:val="both"/>
        <w:rPr>
          <w:sz w:val="24"/>
          <w:szCs w:val="24"/>
        </w:rPr>
      </w:pPr>
      <w:proofErr w:type="spellStart"/>
      <w:r w:rsidRPr="008F4F53">
        <w:rPr>
          <w:sz w:val="24"/>
          <w:szCs w:val="24"/>
        </w:rPr>
        <w:t>Ос</w:t>
      </w:r>
      <w:proofErr w:type="gramStart"/>
      <w:r w:rsidRPr="008F4F53">
        <w:rPr>
          <w:sz w:val="24"/>
          <w:szCs w:val="24"/>
        </w:rPr>
        <w:t>м</w:t>
      </w:r>
      <w:proofErr w:type="spellEnd"/>
      <w:r w:rsidRPr="008F4F53">
        <w:rPr>
          <w:sz w:val="24"/>
          <w:szCs w:val="24"/>
        </w:rPr>
        <w:t>(</w:t>
      </w:r>
      <w:proofErr w:type="gramEnd"/>
      <w:r w:rsidRPr="008F4F53">
        <w:rPr>
          <w:sz w:val="24"/>
          <w:szCs w:val="24"/>
        </w:rPr>
        <w:t xml:space="preserve">план) – количество земельных участков, подлежащих проведению </w:t>
      </w:r>
      <w:r w:rsidRPr="008F4F53">
        <w:rPr>
          <w:sz w:val="24"/>
          <w:szCs w:val="24"/>
        </w:rPr>
        <w:br/>
        <w:t xml:space="preserve">контрольных мероприятий без взаимодействия с контролируемыми </w:t>
      </w:r>
      <w:r w:rsidRPr="008F4F53">
        <w:rPr>
          <w:sz w:val="24"/>
          <w:szCs w:val="24"/>
        </w:rPr>
        <w:br/>
        <w:t>лицами при помощи ЕГИС ОКНД.</w:t>
      </w:r>
    </w:p>
    <w:p w:rsidR="00FC3A57" w:rsidRPr="008F4F53" w:rsidRDefault="00FC3A57" w:rsidP="00FC3A57">
      <w:pPr>
        <w:numPr>
          <w:ilvl w:val="0"/>
          <w:numId w:val="2"/>
        </w:numPr>
        <w:ind w:left="0" w:firstLine="709"/>
        <w:jc w:val="both"/>
        <w:rPr>
          <w:sz w:val="24"/>
          <w:szCs w:val="24"/>
        </w:rPr>
      </w:pPr>
      <w:r w:rsidRPr="008F4F53">
        <w:rPr>
          <w:sz w:val="24"/>
          <w:szCs w:val="24"/>
        </w:rPr>
        <w:t>Расчет процентного исполнения показателя контрольных мероприятий, при взаимодействии с контролируемыми лицами, по которым назначены административные наказания (Ш) осуществляется по следующей формуле:</w:t>
      </w:r>
    </w:p>
    <w:p w:rsidR="00FC3A57" w:rsidRPr="008F4F53" w:rsidRDefault="00FC3A57" w:rsidP="00FC3A57">
      <w:pPr>
        <w:jc w:val="center"/>
        <w:rPr>
          <w:sz w:val="24"/>
          <w:szCs w:val="24"/>
        </w:rPr>
      </w:pPr>
      <m:oMath>
        <m:r>
          <m:rPr>
            <m:sty m:val="p"/>
          </m:rPr>
          <w:rPr>
            <w:rFonts w:ascii="Cambria Math" w:eastAsia="Calibri" w:hAnsi="Cambria Math"/>
            <w:sz w:val="24"/>
            <w:szCs w:val="24"/>
          </w:rPr>
          <w:lastRenderedPageBreak/>
          <m:t>АН=</m:t>
        </m:r>
        <m:d>
          <m:dPr>
            <m:begChr m:val=""/>
            <m:endChr m:val=""/>
            <m:ctrlPr>
              <w:rPr>
                <w:rFonts w:ascii="Cambria Math" w:eastAsia="Calibri" w:hAnsi="Cambria Math"/>
                <w:sz w:val="24"/>
                <w:szCs w:val="24"/>
              </w:rPr>
            </m:ctrlPr>
          </m:dPr>
          <m:e>
            <m:f>
              <m:fPr>
                <m:ctrlPr>
                  <w:rPr>
                    <w:rFonts w:ascii="Cambria Math" w:eastAsia="Calibri" w:hAnsi="Cambria Math"/>
                    <w:sz w:val="24"/>
                    <w:szCs w:val="24"/>
                  </w:rPr>
                </m:ctrlPr>
              </m:fPr>
              <m:num>
                <m:r>
                  <m:rPr>
                    <m:sty m:val="p"/>
                  </m:rPr>
                  <w:rPr>
                    <w:rFonts w:ascii="Cambria Math" w:eastAsia="Calibri" w:hAnsi="Cambria Math"/>
                    <w:sz w:val="24"/>
                    <w:szCs w:val="24"/>
                  </w:rPr>
                  <m:t>Ш</m:t>
                </m:r>
              </m:num>
              <m:den>
                <m:r>
                  <m:rPr>
                    <m:sty m:val="p"/>
                  </m:rPr>
                  <w:rPr>
                    <w:rFonts w:ascii="Cambria Math" w:eastAsia="Calibri" w:hAnsi="Cambria Math"/>
                    <w:sz w:val="24"/>
                    <w:szCs w:val="24"/>
                  </w:rPr>
                  <m:t>ПРвсе</m:t>
                </m:r>
                <m:d>
                  <m:dPr>
                    <m:ctrlPr>
                      <w:rPr>
                        <w:rFonts w:ascii="Cambria Math" w:eastAsia="Calibri" w:hAnsi="Cambria Math"/>
                        <w:sz w:val="24"/>
                        <w:szCs w:val="24"/>
                      </w:rPr>
                    </m:ctrlPr>
                  </m:dPr>
                  <m:e>
                    <m:r>
                      <w:rPr>
                        <w:rFonts w:ascii="Cambria Math" w:eastAsia="Calibri" w:hAnsi="Cambria Math"/>
                        <w:sz w:val="24"/>
                        <w:szCs w:val="24"/>
                      </w:rPr>
                      <m:t>факт</m:t>
                    </m:r>
                  </m:e>
                </m:d>
              </m:den>
            </m:f>
            <m:r>
              <w:rPr>
                <w:rFonts w:ascii="Cambria Math" w:eastAsia="Calibri" w:hAnsi="Cambria Math"/>
                <w:sz w:val="24"/>
                <w:szCs w:val="24"/>
              </w:rPr>
              <m:t>*100%</m:t>
            </m:r>
          </m:e>
        </m:d>
      </m:oMath>
      <w:r w:rsidRPr="008F4F53">
        <w:rPr>
          <w:sz w:val="24"/>
          <w:szCs w:val="24"/>
        </w:rPr>
        <w:t>, где</w:t>
      </w:r>
    </w:p>
    <w:p w:rsidR="00FC3A57" w:rsidRPr="008F4F53" w:rsidRDefault="00FC3A57" w:rsidP="00FC3A57">
      <w:pPr>
        <w:ind w:firstLine="709"/>
        <w:jc w:val="both"/>
        <w:rPr>
          <w:sz w:val="24"/>
          <w:szCs w:val="24"/>
        </w:rPr>
      </w:pPr>
      <w:r w:rsidRPr="008F4F53">
        <w:rPr>
          <w:sz w:val="24"/>
          <w:szCs w:val="24"/>
        </w:rPr>
        <w:t xml:space="preserve">АН - процентное исполнение показателя контрольных мероприятий, </w:t>
      </w:r>
      <w:r w:rsidRPr="008F4F53">
        <w:rPr>
          <w:sz w:val="24"/>
          <w:szCs w:val="24"/>
        </w:rPr>
        <w:br/>
        <w:t xml:space="preserve">при взаимодействии с контролируемыми лицами, по которым назначены </w:t>
      </w:r>
      <w:r w:rsidRPr="008F4F53">
        <w:rPr>
          <w:sz w:val="24"/>
          <w:szCs w:val="24"/>
        </w:rPr>
        <w:br/>
        <w:t>административные наказания.</w:t>
      </w:r>
    </w:p>
    <w:p w:rsidR="00FC3A57" w:rsidRPr="008F4F53" w:rsidRDefault="00FC3A57" w:rsidP="00FC3A57">
      <w:pPr>
        <w:ind w:firstLine="709"/>
        <w:jc w:val="both"/>
        <w:rPr>
          <w:sz w:val="24"/>
          <w:szCs w:val="24"/>
        </w:rPr>
      </w:pPr>
      <w:proofErr w:type="gramStart"/>
      <w:r w:rsidRPr="008F4F53">
        <w:rPr>
          <w:sz w:val="24"/>
          <w:szCs w:val="24"/>
        </w:rPr>
        <w:t>Ш</w:t>
      </w:r>
      <w:proofErr w:type="gramEnd"/>
      <w:r w:rsidRPr="008F4F53">
        <w:rPr>
          <w:sz w:val="24"/>
          <w:szCs w:val="24"/>
        </w:rPr>
        <w:t xml:space="preserve"> – количество проведенных плановых и внеплановых проверок, </w:t>
      </w:r>
      <w:r w:rsidRPr="008F4F53">
        <w:rPr>
          <w:sz w:val="24"/>
          <w:szCs w:val="24"/>
        </w:rPr>
        <w:br/>
        <w:t>по которым назначены административные наказания.</w:t>
      </w:r>
    </w:p>
    <w:p w:rsidR="00FC3A57" w:rsidRPr="008F4F53" w:rsidRDefault="00FC3A57" w:rsidP="00FC3A57">
      <w:pPr>
        <w:ind w:firstLine="709"/>
        <w:jc w:val="both"/>
      </w:pPr>
      <w:proofErr w:type="spellStart"/>
      <w:r w:rsidRPr="008F4F53">
        <w:rPr>
          <w:sz w:val="24"/>
          <w:szCs w:val="24"/>
        </w:rPr>
        <w:t>ПРвс</w:t>
      </w:r>
      <w:proofErr w:type="gramStart"/>
      <w:r w:rsidRPr="008F4F53">
        <w:rPr>
          <w:sz w:val="24"/>
          <w:szCs w:val="24"/>
        </w:rPr>
        <w:t>е</w:t>
      </w:r>
      <w:proofErr w:type="spellEnd"/>
      <w:r w:rsidRPr="008F4F53">
        <w:rPr>
          <w:sz w:val="24"/>
          <w:szCs w:val="24"/>
        </w:rPr>
        <w:t>(</w:t>
      </w:r>
      <w:proofErr w:type="gramEnd"/>
      <w:r w:rsidRPr="008F4F53">
        <w:rPr>
          <w:sz w:val="24"/>
          <w:szCs w:val="24"/>
        </w:rPr>
        <w:t xml:space="preserve">факт) - количество проведенных плановых и внеплановых проверок </w:t>
      </w:r>
      <w:r w:rsidRPr="008F4F53">
        <w:rPr>
          <w:sz w:val="24"/>
          <w:szCs w:val="24"/>
        </w:rPr>
        <w:br/>
        <w:t>в отношении земель всех категорий</w:t>
      </w:r>
      <w:r w:rsidRPr="008F4F53">
        <w:rPr>
          <w:sz w:val="28"/>
          <w:szCs w:val="28"/>
        </w:rPr>
        <w:t>.</w:t>
      </w:r>
    </w:p>
    <w:p w:rsidR="00FC3A57" w:rsidRPr="00C338CE" w:rsidRDefault="00FC3A57" w:rsidP="00FC3A57">
      <w:pPr>
        <w:pStyle w:val="ConsPlusTitle"/>
        <w:rPr>
          <w:rFonts w:ascii="Times New Roman" w:hAnsi="Times New Roman"/>
          <w:b w:val="0"/>
          <w:color w:val="000000"/>
          <w:sz w:val="24"/>
          <w:szCs w:val="24"/>
        </w:rPr>
      </w:pPr>
    </w:p>
    <w:p w:rsidR="00FC3A57" w:rsidRDefault="00FC3A57">
      <w:pPr>
        <w:ind w:left="-567"/>
        <w:jc w:val="both"/>
        <w:rPr>
          <w:sz w:val="28"/>
          <w:szCs w:val="28"/>
        </w:rPr>
      </w:pPr>
    </w:p>
    <w:p w:rsidR="002551C2" w:rsidRDefault="002551C2">
      <w:pPr>
        <w:pStyle w:val="ConsPlusNormal"/>
        <w:spacing w:before="100" w:beforeAutospacing="1" w:after="120"/>
        <w:ind w:left="-567"/>
        <w:jc w:val="both"/>
        <w:rPr>
          <w:rFonts w:ascii="Times New Roman" w:hAnsi="Times New Roman" w:cs="Times New Roman"/>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jc w:val="both"/>
        <w:rPr>
          <w:sz w:val="28"/>
          <w:szCs w:val="28"/>
        </w:rPr>
      </w:pPr>
    </w:p>
    <w:p w:rsidR="002551C2" w:rsidRDefault="002551C2">
      <w:pPr>
        <w:ind w:left="492"/>
        <w:jc w:val="center"/>
        <w:rPr>
          <w:b/>
          <w:sz w:val="28"/>
          <w:szCs w:val="28"/>
        </w:rPr>
      </w:pPr>
    </w:p>
    <w:p w:rsidR="002551C2" w:rsidRDefault="002551C2">
      <w:pPr>
        <w:ind w:left="492"/>
        <w:jc w:val="center"/>
        <w:rPr>
          <w:b/>
          <w:sz w:val="28"/>
          <w:szCs w:val="28"/>
        </w:rPr>
      </w:pPr>
    </w:p>
    <w:p w:rsidR="002551C2" w:rsidRDefault="002551C2">
      <w:pPr>
        <w:ind w:left="492"/>
        <w:jc w:val="center"/>
      </w:pPr>
    </w:p>
    <w:p w:rsidR="002551C2" w:rsidRDefault="002551C2">
      <w:pPr>
        <w:ind w:left="492"/>
        <w:jc w:val="center"/>
      </w:pPr>
    </w:p>
    <w:p w:rsidR="002551C2" w:rsidRDefault="002551C2">
      <w:pPr>
        <w:ind w:left="492"/>
        <w:jc w:val="center"/>
      </w:pPr>
    </w:p>
    <w:p w:rsidR="002551C2" w:rsidRDefault="002551C2">
      <w:pPr>
        <w:ind w:left="492"/>
        <w:jc w:val="center"/>
      </w:pPr>
    </w:p>
    <w:p w:rsidR="002551C2" w:rsidRDefault="002551C2">
      <w:pPr>
        <w:ind w:left="492"/>
        <w:jc w:val="center"/>
      </w:pPr>
    </w:p>
    <w:p w:rsidR="002551C2" w:rsidRDefault="002551C2">
      <w:pPr>
        <w:ind w:left="492"/>
        <w:jc w:val="center"/>
      </w:pPr>
    </w:p>
    <w:p w:rsidR="002551C2" w:rsidRDefault="002551C2">
      <w:pPr>
        <w:ind w:left="492"/>
        <w:jc w:val="center"/>
      </w:pPr>
    </w:p>
    <w:p w:rsidR="002551C2" w:rsidRDefault="002551C2">
      <w:pPr>
        <w:ind w:left="492"/>
        <w:jc w:val="center"/>
      </w:pPr>
    </w:p>
    <w:sectPr w:rsidR="002551C2">
      <w:pgSz w:w="11907" w:h="16839"/>
      <w:pgMar w:top="624" w:right="708" w:bottom="567"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0506" w:rsidRDefault="00060506">
      <w:r>
        <w:separator/>
      </w:r>
    </w:p>
  </w:endnote>
  <w:endnote w:type="continuationSeparator" w:id="0">
    <w:p w:rsidR="00060506" w:rsidRDefault="0006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0506" w:rsidRDefault="00060506">
      <w:r>
        <w:separator/>
      </w:r>
    </w:p>
  </w:footnote>
  <w:footnote w:type="continuationSeparator" w:id="0">
    <w:p w:rsidR="00060506" w:rsidRDefault="000605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DB4C5F"/>
    <w:multiLevelType w:val="hybridMultilevel"/>
    <w:tmpl w:val="CD3E77FC"/>
    <w:lvl w:ilvl="0" w:tplc="A8BA89CC">
      <w:start w:val="1"/>
      <w:numFmt w:val="decimal"/>
      <w:lvlText w:val="%1."/>
      <w:lvlJc w:val="left"/>
      <w:pPr>
        <w:ind w:left="1777" w:hanging="360"/>
      </w:pPr>
      <w:rPr>
        <w:rFonts w:hint="default"/>
      </w:rPr>
    </w:lvl>
    <w:lvl w:ilvl="1" w:tplc="04190019" w:tentative="1">
      <w:start w:val="1"/>
      <w:numFmt w:val="lowerLetter"/>
      <w:lvlText w:val="%2."/>
      <w:lvlJc w:val="left"/>
      <w:pPr>
        <w:ind w:left="2497" w:hanging="360"/>
      </w:pPr>
    </w:lvl>
    <w:lvl w:ilvl="2" w:tplc="0419001B" w:tentative="1">
      <w:start w:val="1"/>
      <w:numFmt w:val="lowerRoman"/>
      <w:lvlText w:val="%3."/>
      <w:lvlJc w:val="right"/>
      <w:pPr>
        <w:ind w:left="3217" w:hanging="180"/>
      </w:pPr>
    </w:lvl>
    <w:lvl w:ilvl="3" w:tplc="0419000F" w:tentative="1">
      <w:start w:val="1"/>
      <w:numFmt w:val="decimal"/>
      <w:lvlText w:val="%4."/>
      <w:lvlJc w:val="left"/>
      <w:pPr>
        <w:ind w:left="3937" w:hanging="360"/>
      </w:pPr>
    </w:lvl>
    <w:lvl w:ilvl="4" w:tplc="04190019" w:tentative="1">
      <w:start w:val="1"/>
      <w:numFmt w:val="lowerLetter"/>
      <w:lvlText w:val="%5."/>
      <w:lvlJc w:val="left"/>
      <w:pPr>
        <w:ind w:left="4657" w:hanging="360"/>
      </w:pPr>
    </w:lvl>
    <w:lvl w:ilvl="5" w:tplc="0419001B" w:tentative="1">
      <w:start w:val="1"/>
      <w:numFmt w:val="lowerRoman"/>
      <w:lvlText w:val="%6."/>
      <w:lvlJc w:val="right"/>
      <w:pPr>
        <w:ind w:left="5377" w:hanging="180"/>
      </w:pPr>
    </w:lvl>
    <w:lvl w:ilvl="6" w:tplc="0419000F" w:tentative="1">
      <w:start w:val="1"/>
      <w:numFmt w:val="decimal"/>
      <w:lvlText w:val="%7."/>
      <w:lvlJc w:val="left"/>
      <w:pPr>
        <w:ind w:left="6097" w:hanging="360"/>
      </w:pPr>
    </w:lvl>
    <w:lvl w:ilvl="7" w:tplc="04190019" w:tentative="1">
      <w:start w:val="1"/>
      <w:numFmt w:val="lowerLetter"/>
      <w:lvlText w:val="%8."/>
      <w:lvlJc w:val="left"/>
      <w:pPr>
        <w:ind w:left="6817" w:hanging="360"/>
      </w:pPr>
    </w:lvl>
    <w:lvl w:ilvl="8" w:tplc="0419001B" w:tentative="1">
      <w:start w:val="1"/>
      <w:numFmt w:val="lowerRoman"/>
      <w:lvlText w:val="%9."/>
      <w:lvlJc w:val="right"/>
      <w:pPr>
        <w:ind w:left="7537" w:hanging="180"/>
      </w:pPr>
    </w:lvl>
  </w:abstractNum>
  <w:abstractNum w:abstractNumId="1">
    <w:nsid w:val="6A702B57"/>
    <w:multiLevelType w:val="multilevel"/>
    <w:tmpl w:val="9B56BEAA"/>
    <w:lvl w:ilvl="0">
      <w:start w:val="1"/>
      <w:numFmt w:val="decimal"/>
      <w:lvlText w:val="%1."/>
      <w:lvlJc w:val="left"/>
      <w:pPr>
        <w:ind w:left="644" w:hanging="360"/>
      </w:pPr>
      <w:rPr>
        <w:rFonts w:hint="default"/>
        <w:b/>
        <w:sz w:val="24"/>
        <w:szCs w:val="24"/>
      </w:rPr>
    </w:lvl>
    <w:lvl w:ilvl="1">
      <w:start w:val="10"/>
      <w:numFmt w:val="decimal"/>
      <w:isLgl/>
      <w:lvlText w:val="%1.%2."/>
      <w:lvlJc w:val="left"/>
      <w:pPr>
        <w:ind w:left="1915" w:hanging="780"/>
      </w:pPr>
      <w:rPr>
        <w:rFonts w:hint="default"/>
      </w:rPr>
    </w:lvl>
    <w:lvl w:ilvl="2">
      <w:start w:val="1"/>
      <w:numFmt w:val="decimal"/>
      <w:isLgl/>
      <w:lvlText w:val="%1.%2.%3."/>
      <w:lvlJc w:val="left"/>
      <w:pPr>
        <w:ind w:left="1800" w:hanging="1080"/>
      </w:pPr>
      <w:rPr>
        <w:rFonts w:hint="default"/>
      </w:rPr>
    </w:lvl>
    <w:lvl w:ilvl="3">
      <w:start w:val="1"/>
      <w:numFmt w:val="decimal"/>
      <w:isLgl/>
      <w:lvlText w:val="%1.%2.%3.%4."/>
      <w:lvlJc w:val="left"/>
      <w:pPr>
        <w:ind w:left="2160" w:hanging="1440"/>
      </w:pPr>
      <w:rPr>
        <w:rFonts w:hint="default"/>
      </w:rPr>
    </w:lvl>
    <w:lvl w:ilvl="4">
      <w:start w:val="1"/>
      <w:numFmt w:val="decimal"/>
      <w:isLgl/>
      <w:lvlText w:val="%1.%2.%3.%4.%5."/>
      <w:lvlJc w:val="left"/>
      <w:pPr>
        <w:ind w:left="2520" w:hanging="1800"/>
      </w:pPr>
      <w:rPr>
        <w:rFonts w:hint="default"/>
      </w:rPr>
    </w:lvl>
    <w:lvl w:ilvl="5">
      <w:start w:val="1"/>
      <w:numFmt w:val="decimal"/>
      <w:isLgl/>
      <w:lvlText w:val="%1.%2.%3.%4.%5.%6."/>
      <w:lvlJc w:val="left"/>
      <w:pPr>
        <w:ind w:left="2880" w:hanging="2160"/>
      </w:pPr>
      <w:rPr>
        <w:rFonts w:hint="default"/>
      </w:rPr>
    </w:lvl>
    <w:lvl w:ilvl="6">
      <w:start w:val="1"/>
      <w:numFmt w:val="decimal"/>
      <w:isLgl/>
      <w:lvlText w:val="%1.%2.%3.%4.%5.%6.%7."/>
      <w:lvlJc w:val="left"/>
      <w:pPr>
        <w:ind w:left="3240" w:hanging="2520"/>
      </w:pPr>
      <w:rPr>
        <w:rFonts w:hint="default"/>
      </w:rPr>
    </w:lvl>
    <w:lvl w:ilvl="7">
      <w:start w:val="1"/>
      <w:numFmt w:val="decimal"/>
      <w:isLgl/>
      <w:lvlText w:val="%1.%2.%3.%4.%5.%6.%7.%8."/>
      <w:lvlJc w:val="left"/>
      <w:pPr>
        <w:ind w:left="3600" w:hanging="2880"/>
      </w:pPr>
      <w:rPr>
        <w:rFonts w:hint="default"/>
      </w:rPr>
    </w:lvl>
    <w:lvl w:ilvl="8">
      <w:start w:val="1"/>
      <w:numFmt w:val="decimal"/>
      <w:isLgl/>
      <w:lvlText w:val="%1.%2.%3.%4.%5.%6.%7.%8.%9."/>
      <w:lvlJc w:val="left"/>
      <w:pPr>
        <w:ind w:left="3960" w:hanging="32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29"/>
    <w:rsid w:val="00041E26"/>
    <w:rsid w:val="00052C17"/>
    <w:rsid w:val="00052D07"/>
    <w:rsid w:val="000533A9"/>
    <w:rsid w:val="00057E06"/>
    <w:rsid w:val="00060506"/>
    <w:rsid w:val="00066BA1"/>
    <w:rsid w:val="00093635"/>
    <w:rsid w:val="000C5AD0"/>
    <w:rsid w:val="000E4D3B"/>
    <w:rsid w:val="00107052"/>
    <w:rsid w:val="00114448"/>
    <w:rsid w:val="001736EA"/>
    <w:rsid w:val="001B0325"/>
    <w:rsid w:val="001C5127"/>
    <w:rsid w:val="00226C49"/>
    <w:rsid w:val="00236FA3"/>
    <w:rsid w:val="0023741A"/>
    <w:rsid w:val="00253FC2"/>
    <w:rsid w:val="002551C2"/>
    <w:rsid w:val="00264ED2"/>
    <w:rsid w:val="00276EBC"/>
    <w:rsid w:val="00277522"/>
    <w:rsid w:val="00291E87"/>
    <w:rsid w:val="002922FA"/>
    <w:rsid w:val="002C0942"/>
    <w:rsid w:val="002E0431"/>
    <w:rsid w:val="002E715F"/>
    <w:rsid w:val="002F5D23"/>
    <w:rsid w:val="00313C53"/>
    <w:rsid w:val="00314CDC"/>
    <w:rsid w:val="003412D4"/>
    <w:rsid w:val="00356369"/>
    <w:rsid w:val="00392630"/>
    <w:rsid w:val="003A4BA7"/>
    <w:rsid w:val="003E4526"/>
    <w:rsid w:val="00437EB3"/>
    <w:rsid w:val="00444A21"/>
    <w:rsid w:val="004608C1"/>
    <w:rsid w:val="00460E14"/>
    <w:rsid w:val="00461344"/>
    <w:rsid w:val="00466F84"/>
    <w:rsid w:val="00477120"/>
    <w:rsid w:val="004C15C1"/>
    <w:rsid w:val="004C1B64"/>
    <w:rsid w:val="0050725A"/>
    <w:rsid w:val="00514CA5"/>
    <w:rsid w:val="00557A26"/>
    <w:rsid w:val="005638EF"/>
    <w:rsid w:val="005675D5"/>
    <w:rsid w:val="00574ACF"/>
    <w:rsid w:val="00577DDD"/>
    <w:rsid w:val="005D475C"/>
    <w:rsid w:val="005D7D08"/>
    <w:rsid w:val="00602581"/>
    <w:rsid w:val="00640870"/>
    <w:rsid w:val="006819CE"/>
    <w:rsid w:val="006A37D8"/>
    <w:rsid w:val="006C5D1B"/>
    <w:rsid w:val="006D4222"/>
    <w:rsid w:val="0070069F"/>
    <w:rsid w:val="00723867"/>
    <w:rsid w:val="00725B04"/>
    <w:rsid w:val="0073357F"/>
    <w:rsid w:val="007350F8"/>
    <w:rsid w:val="00775C92"/>
    <w:rsid w:val="00780EB6"/>
    <w:rsid w:val="007A68E3"/>
    <w:rsid w:val="007B12C5"/>
    <w:rsid w:val="007E60F4"/>
    <w:rsid w:val="007F1F34"/>
    <w:rsid w:val="008137A9"/>
    <w:rsid w:val="00824DE7"/>
    <w:rsid w:val="00827B71"/>
    <w:rsid w:val="0083289E"/>
    <w:rsid w:val="0084603B"/>
    <w:rsid w:val="00893968"/>
    <w:rsid w:val="008B017A"/>
    <w:rsid w:val="008E0BF8"/>
    <w:rsid w:val="008F6429"/>
    <w:rsid w:val="00931D38"/>
    <w:rsid w:val="00961162"/>
    <w:rsid w:val="009811CC"/>
    <w:rsid w:val="00993CA4"/>
    <w:rsid w:val="009A5339"/>
    <w:rsid w:val="009C4CEF"/>
    <w:rsid w:val="009D3235"/>
    <w:rsid w:val="009F4CD0"/>
    <w:rsid w:val="00A024E4"/>
    <w:rsid w:val="00A166CA"/>
    <w:rsid w:val="00A172C4"/>
    <w:rsid w:val="00A172D8"/>
    <w:rsid w:val="00A25629"/>
    <w:rsid w:val="00A452EC"/>
    <w:rsid w:val="00A551F8"/>
    <w:rsid w:val="00A6170F"/>
    <w:rsid w:val="00A72674"/>
    <w:rsid w:val="00A803AA"/>
    <w:rsid w:val="00A87C43"/>
    <w:rsid w:val="00B13948"/>
    <w:rsid w:val="00B254D3"/>
    <w:rsid w:val="00B26BB2"/>
    <w:rsid w:val="00B47E1D"/>
    <w:rsid w:val="00B55324"/>
    <w:rsid w:val="00B61B96"/>
    <w:rsid w:val="00B62BC9"/>
    <w:rsid w:val="00B753DB"/>
    <w:rsid w:val="00B90DC4"/>
    <w:rsid w:val="00B9164A"/>
    <w:rsid w:val="00B9531F"/>
    <w:rsid w:val="00BB2CD8"/>
    <w:rsid w:val="00BD4475"/>
    <w:rsid w:val="00BD56E0"/>
    <w:rsid w:val="00C07C3D"/>
    <w:rsid w:val="00C11AE6"/>
    <w:rsid w:val="00C12EA2"/>
    <w:rsid w:val="00C14290"/>
    <w:rsid w:val="00C418B9"/>
    <w:rsid w:val="00C64FFC"/>
    <w:rsid w:val="00C84629"/>
    <w:rsid w:val="00CE273B"/>
    <w:rsid w:val="00CF423B"/>
    <w:rsid w:val="00CF6AA4"/>
    <w:rsid w:val="00D157E3"/>
    <w:rsid w:val="00D20325"/>
    <w:rsid w:val="00D31432"/>
    <w:rsid w:val="00D32331"/>
    <w:rsid w:val="00D853B0"/>
    <w:rsid w:val="00D92FC2"/>
    <w:rsid w:val="00D9551C"/>
    <w:rsid w:val="00DC73C9"/>
    <w:rsid w:val="00DF1973"/>
    <w:rsid w:val="00E0519B"/>
    <w:rsid w:val="00E05455"/>
    <w:rsid w:val="00E5773A"/>
    <w:rsid w:val="00E737E7"/>
    <w:rsid w:val="00E96FE0"/>
    <w:rsid w:val="00EB1814"/>
    <w:rsid w:val="00EB2BD3"/>
    <w:rsid w:val="00ED729B"/>
    <w:rsid w:val="00F400D8"/>
    <w:rsid w:val="00F42181"/>
    <w:rsid w:val="00F61BCA"/>
    <w:rsid w:val="00FA6CDD"/>
    <w:rsid w:val="00FC3A57"/>
    <w:rsid w:val="00FF0BBC"/>
    <w:rsid w:val="00FF70EB"/>
    <w:rsid w:val="00FF7245"/>
    <w:rsid w:val="4D511C10"/>
    <w:rsid w:val="79144BE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u w:val="single"/>
    </w:rPr>
  </w:style>
  <w:style w:type="character" w:styleId="a4">
    <w:name w:val="Hyperlink"/>
    <w:basedOn w:val="a0"/>
    <w:uiPriority w:val="99"/>
    <w:unhideWhenUsed/>
    <w:qFormat/>
    <w:rPr>
      <w:color w:val="0563C1"/>
      <w:u w:val="single"/>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Body Text"/>
    <w:basedOn w:val="a"/>
    <w:link w:val="a8"/>
    <w:qFormat/>
    <w:pPr>
      <w:jc w:val="both"/>
    </w:pPr>
    <w:rPr>
      <w:sz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qFormat/>
    <w:rPr>
      <w:rFonts w:ascii="Times New Roman" w:eastAsia="Times New Roman" w:hAnsi="Times New Roman" w:cs="Times New Roman"/>
      <w:b/>
      <w:sz w:val="36"/>
      <w:szCs w:val="20"/>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0"/>
      <w:lang w:eastAsia="ru-RU"/>
    </w:rPr>
  </w:style>
  <w:style w:type="character" w:customStyle="1" w:styleId="aa">
    <w:name w:val="Гипертекстовая ссылка"/>
    <w:basedOn w:val="a0"/>
    <w:uiPriority w:val="99"/>
    <w:qFormat/>
    <w:rPr>
      <w:color w:val="106BBE"/>
    </w:rPr>
  </w:style>
  <w:style w:type="paragraph" w:styleId="ab">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FC3A57"/>
    <w:pPr>
      <w:widowControl w:val="0"/>
      <w:autoSpaceDE w:val="0"/>
      <w:autoSpaceDN w:val="0"/>
    </w:pPr>
    <w:rPr>
      <w:rFonts w:ascii="Calibri" w:eastAsia="Times New Roman" w:hAnsi="Calibri" w:cs="Calibr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rPr>
  </w:style>
  <w:style w:type="paragraph" w:styleId="1">
    <w:name w:val="heading 1"/>
    <w:basedOn w:val="a"/>
    <w:next w:val="a"/>
    <w:link w:val="10"/>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6">
    <w:name w:val="heading 6"/>
    <w:basedOn w:val="a"/>
    <w:next w:val="a"/>
    <w:link w:val="60"/>
    <w:qFormat/>
    <w:pPr>
      <w:keepNext/>
      <w:spacing w:line="360" w:lineRule="auto"/>
      <w:jc w:val="center"/>
      <w:outlineLvl w:val="5"/>
    </w:pPr>
    <w:rPr>
      <w:b/>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Pr>
      <w:color w:val="954F72"/>
      <w:u w:val="single"/>
    </w:rPr>
  </w:style>
  <w:style w:type="character" w:styleId="a4">
    <w:name w:val="Hyperlink"/>
    <w:basedOn w:val="a0"/>
    <w:uiPriority w:val="99"/>
    <w:unhideWhenUsed/>
    <w:qFormat/>
    <w:rPr>
      <w:color w:val="0563C1"/>
      <w:u w:val="single"/>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Body Text"/>
    <w:basedOn w:val="a"/>
    <w:link w:val="a8"/>
    <w:qFormat/>
    <w:pPr>
      <w:jc w:val="both"/>
    </w:pPr>
    <w:rPr>
      <w:sz w:val="28"/>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0">
    <w:name w:val="Заголовок 6 Знак"/>
    <w:basedOn w:val="a0"/>
    <w:link w:val="6"/>
    <w:qFormat/>
    <w:rPr>
      <w:rFonts w:ascii="Times New Roman" w:eastAsia="Times New Roman" w:hAnsi="Times New Roman" w:cs="Times New Roman"/>
      <w:b/>
      <w:sz w:val="36"/>
      <w:szCs w:val="20"/>
      <w:lang w:eastAsia="ru-RU"/>
    </w:rPr>
  </w:style>
  <w:style w:type="character" w:customStyle="1" w:styleId="a8">
    <w:name w:val="Основной текст Знак"/>
    <w:basedOn w:val="a0"/>
    <w:link w:val="a7"/>
    <w:qFormat/>
    <w:rPr>
      <w:rFonts w:ascii="Times New Roman" w:eastAsia="Times New Roman" w:hAnsi="Times New Roman" w:cs="Times New Roman"/>
      <w:sz w:val="28"/>
      <w:szCs w:val="20"/>
      <w:lang w:eastAsia="ru-RU"/>
    </w:rPr>
  </w:style>
  <w:style w:type="character" w:customStyle="1" w:styleId="aa">
    <w:name w:val="Гипертекстовая ссылка"/>
    <w:basedOn w:val="a0"/>
    <w:uiPriority w:val="99"/>
    <w:qFormat/>
    <w:rPr>
      <w:color w:val="106BBE"/>
    </w:rPr>
  </w:style>
  <w:style w:type="paragraph" w:styleId="ab">
    <w:name w:val="List Paragraph"/>
    <w:basedOn w:val="a"/>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eastAsia="ru-RU"/>
    </w:rPr>
  </w:style>
  <w:style w:type="character" w:customStyle="1" w:styleId="10">
    <w:name w:val="Заголовок 1 Знак"/>
    <w:basedOn w:val="a0"/>
    <w:link w:val="1"/>
    <w:uiPriority w:val="9"/>
    <w:qFormat/>
    <w:rPr>
      <w:rFonts w:asciiTheme="majorHAnsi" w:eastAsiaTheme="majorEastAsia" w:hAnsiTheme="majorHAnsi" w:cstheme="majorBidi"/>
      <w:color w:val="2E74B5" w:themeColor="accent1" w:themeShade="BF"/>
      <w:sz w:val="32"/>
      <w:szCs w:val="32"/>
      <w:lang w:eastAsia="ru-RU"/>
    </w:rPr>
  </w:style>
  <w:style w:type="table" w:customStyle="1" w:styleId="11">
    <w:name w:val="Сетка таблицы1"/>
    <w:basedOn w:val="a1"/>
    <w:uiPriority w:val="59"/>
    <w:qFormat/>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qFormat/>
    <w:pPr>
      <w:widowControl w:val="0"/>
      <w:autoSpaceDE w:val="0"/>
      <w:autoSpaceDN w:val="0"/>
    </w:pPr>
    <w:rPr>
      <w:rFonts w:ascii="Calibri" w:eastAsia="Times New Roman" w:hAnsi="Calibri" w:cs="Calibri"/>
      <w:sz w:val="22"/>
    </w:rPr>
  </w:style>
  <w:style w:type="paragraph" w:customStyle="1" w:styleId="ConsPlusTitle">
    <w:name w:val="ConsPlusTitle"/>
    <w:uiPriority w:val="99"/>
    <w:rsid w:val="00FC3A57"/>
    <w:pPr>
      <w:widowControl w:val="0"/>
      <w:autoSpaceDE w:val="0"/>
      <w:autoSpaceDN w:val="0"/>
    </w:pPr>
    <w:rPr>
      <w:rFonts w:ascii="Calibri" w:eastAsia="Times New Roman"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86954&amp;date=08.07.2021&amp;dst=100512&amp;fld=134" TargetMode="External"/><Relationship Id="rId18" Type="http://schemas.openxmlformats.org/officeDocument/2006/relationships/hyperlink" Target="https://login.consultant.ru/link/?rnd=98230D3B56D47CEF801175DBE1C2895D&amp;req=doc&amp;base=LAW&amp;n=388938&amp;dst=5267&amp;fld=134&amp;REFFIELD=134&amp;REFDST=100158&amp;REFDOC=333145&amp;REFBASE=MOB&amp;stat=refcode%3D16876%3Bdstident%3D5267%3Bindex%3D95&amp;date=30.07.2021" TargetMode="External"/><Relationship Id="rId26" Type="http://schemas.openxmlformats.org/officeDocument/2006/relationships/hyperlink" Target="https://login.consultant.ru/link/?req=doc&amp;base=LAW&amp;n=386954&amp;date=08.07.2021&amp;dst=100640&amp;fld=134" TargetMode="External"/><Relationship Id="rId3" Type="http://schemas.microsoft.com/office/2007/relationships/stylesWithEffects" Target="stylesWithEffects.xml"/><Relationship Id="rId21"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7" Type="http://schemas.openxmlformats.org/officeDocument/2006/relationships/endnotes" Target="endnotes.xml"/><Relationship Id="rId12" Type="http://schemas.openxmlformats.org/officeDocument/2006/relationships/hyperlink" Target="https://login.consultant.ru/link/?req=doc&amp;base=LAW&amp;n=386954&amp;date=08.07.2021&amp;dst=100178&amp;fld=134" TargetMode="External"/><Relationship Id="rId17" Type="http://schemas.openxmlformats.org/officeDocument/2006/relationships/hyperlink" Target="https://login.consultant.ru/link/?rnd=98230D3B56D47CEF801175DBE1C2895D&amp;req=doc&amp;base=LAW&amp;n=388938&amp;dst=7996&amp;fld=134&amp;REFFIELD=134&amp;REFDST=100158&amp;REFDOC=333145&amp;REFBASE=MOB&amp;stat=refcode%3D16876%3Bdstident%3D7996%3Bindex%3D95&amp;date=30.07.2021" TargetMode="External"/><Relationship Id="rId25" Type="http://schemas.openxmlformats.org/officeDocument/2006/relationships/hyperlink" Target="https://login.consultant.ru/link/?req=doc&amp;base=LAW&amp;n=386954&amp;date=08.07.2021&amp;dst=100634&amp;fld=134" TargetMode="External"/><Relationship Id="rId2" Type="http://schemas.openxmlformats.org/officeDocument/2006/relationships/styles" Target="styles.xml"/><Relationship Id="rId16" Type="http://schemas.openxmlformats.org/officeDocument/2006/relationships/hyperlink" Target="https://login.consultant.ru/link/?rnd=98230D3B56D47CEF801175DBE1C2895D&amp;req=doc&amp;base=LAW&amp;n=388938&amp;dst=7995&amp;fld=134&amp;REFFIELD=134&amp;REFDST=100158&amp;REFDOC=333145&amp;REFBASE=MOB&amp;stat=refcode%3D16876%3Bdstident%3D7995%3Bindex%3D95&amp;date=30.07.2021" TargetMode="External"/><Relationship Id="rId20"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9" Type="http://schemas.openxmlformats.org/officeDocument/2006/relationships/hyperlink" Target="https://login.consultant.ru/link/?req=doc&amp;base=LAW&amp;n=386954&amp;date=08.07.2021&amp;dst=100422&amp;fld=13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83546&amp;date=08.07.2021" TargetMode="External"/><Relationship Id="rId24" Type="http://schemas.openxmlformats.org/officeDocument/2006/relationships/hyperlink" Target="https://login.consultant.ru/link/?req=doc&amp;base=LAW&amp;n=378980&amp;date=08.07.2021&amp;dst=100014&amp;fld=13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386954&amp;date=08.07.2021&amp;dst=100998&amp;fld=134" TargetMode="External"/><Relationship Id="rId23"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8" Type="http://schemas.openxmlformats.org/officeDocument/2006/relationships/hyperlink" Target="https://login.consultant.ru/link/?req=doc&amp;base=LAW&amp;n=386954&amp;date=08.07.2021&amp;dst=100271&amp;fld=134" TargetMode="External"/><Relationship Id="rId10" Type="http://schemas.openxmlformats.org/officeDocument/2006/relationships/hyperlink" Target="https://login.consultant.ru/link/?req=doc&amp;base=LAW&amp;n=386954&amp;date=08.07.2021" TargetMode="External"/><Relationship Id="rId19" Type="http://schemas.openxmlformats.org/officeDocument/2006/relationships/hyperlink" Target="https://login.consultant.ru/link/?rnd=98230D3B56D47CEF801175DBE1C2895D&amp;req=doc&amp;base=LAW&amp;n=388938&amp;dst=101624&amp;fld=134&amp;REFFIELD=134&amp;REFDST=100158&amp;REFDOC=333145&amp;REFBASE=MOB&amp;stat=refcode%3D16876%3Bdstident%3D101624%3Bindex%3D95&amp;date=30.07.202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LAW&amp;n=387539&amp;date=08.07.2021" TargetMode="External"/><Relationship Id="rId14" Type="http://schemas.openxmlformats.org/officeDocument/2006/relationships/hyperlink" Target="https://login.consultant.ru/link/?req=doc&amp;base=LAW&amp;n=373617&amp;date=08.07.2021&amp;dst=100011&amp;fld=134" TargetMode="External"/><Relationship Id="rId22" Type="http://schemas.openxmlformats.org/officeDocument/2006/relationships/hyperlink" Target="https://login.consultant.ru/link/?rnd=98230D3B56D47CEF801175DBE1C2895D&amp;req=doc&amp;base=MOB&amp;n=337792&amp;dst=18&amp;fld=134&amp;REFFIELD=134&amp;REFDST=100159&amp;REFDOC=333145&amp;REFBASE=MOB&amp;stat=refcode%3D16876%3Bdstident%3D18%3Bindex%3D96&amp;date=30.07.2021" TargetMode="External"/><Relationship Id="rId27" Type="http://schemas.openxmlformats.org/officeDocument/2006/relationships/hyperlink" Target="https://login.consultant.ru/link/?req=doc&amp;base=LAW&amp;n=386954&amp;date=08.07.2021&amp;dst=100269&amp;fld=134" TargetMode="External"/><Relationship Id="rId30"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10500</Words>
  <Characters>59850</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P04U09</cp:lastModifiedBy>
  <cp:revision>2</cp:revision>
  <cp:lastPrinted>2024-10-22T14:25:00Z</cp:lastPrinted>
  <dcterms:created xsi:type="dcterms:W3CDTF">2025-04-14T09:55:00Z</dcterms:created>
  <dcterms:modified xsi:type="dcterms:W3CDTF">2025-04-14T09:55:00Z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1049-12.2.0.20782</vt:lpwstr>
  </property>
  <property fmtid="{D5CDD505-2E9C-101B-9397-08002B2CF9AE}" pid="3" name="ICV">
    <vt:lpwstr>087732E5F438403D9FFA56A57B8DF7B6_13</vt:lpwstr>
  </property>
</Properties>
</file>