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DC2040" w:rsidRPr="007E3B4A" w:rsidTr="005618DB">
        <w:trPr>
          <w:trHeight w:val="964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524" w:type="dxa"/>
              <w:tblLayout w:type="fixed"/>
              <w:tblLook w:val="0000" w:firstRow="0" w:lastRow="0" w:firstColumn="0" w:lastColumn="0" w:noHBand="0" w:noVBand="0"/>
            </w:tblPr>
            <w:tblGrid>
              <w:gridCol w:w="134"/>
              <w:gridCol w:w="3904"/>
              <w:gridCol w:w="2131"/>
              <w:gridCol w:w="2817"/>
              <w:gridCol w:w="538"/>
            </w:tblGrid>
            <w:tr w:rsidR="00DC2040" w:rsidRPr="003C6C07" w:rsidTr="00DC2040">
              <w:trPr>
                <w:cantSplit/>
                <w:trHeight w:val="2567"/>
              </w:trPr>
              <w:tc>
                <w:tcPr>
                  <w:tcW w:w="9524" w:type="dxa"/>
                  <w:gridSpan w:val="5"/>
                </w:tcPr>
                <w:p w:rsidR="00DC2040" w:rsidRPr="003C6C07" w:rsidRDefault="00DC2040" w:rsidP="00B67B98">
                  <w:pPr>
                    <w:tabs>
                      <w:tab w:val="left" w:pos="675"/>
                    </w:tabs>
                    <w:spacing w:line="360" w:lineRule="auto"/>
                    <w:jc w:val="center"/>
                    <w:rPr>
                      <w:b/>
                      <w:sz w:val="8"/>
                    </w:rPr>
                  </w:pPr>
                </w:p>
                <w:p w:rsidR="00DC2040" w:rsidRDefault="00DC2040" w:rsidP="00DC2040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noProof/>
                      <w:sz w:val="36"/>
                    </w:rPr>
                    <w:drawing>
                      <wp:inline distT="0" distB="0" distL="0" distR="0" wp14:anchorId="153FB9ED" wp14:editId="48CC87D9">
                        <wp:extent cx="588645" cy="739775"/>
                        <wp:effectExtent l="0" t="0" r="1905" b="3175"/>
                        <wp:docPr id="1" name="Рисунок 1" descr="РаменскийГО-на бланк ч-белы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РаменскийГО-на бланк ч-белы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8645" cy="739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C2040" w:rsidRPr="003C6C07" w:rsidRDefault="00DC2040" w:rsidP="00DC2040">
                  <w:pPr>
                    <w:jc w:val="center"/>
                    <w:rPr>
                      <w:b/>
                      <w:sz w:val="36"/>
                    </w:rPr>
                  </w:pPr>
                  <w:r w:rsidRPr="003C6C07">
                    <w:rPr>
                      <w:b/>
                      <w:sz w:val="36"/>
                    </w:rPr>
                    <w:t>СОВЕТ ДЕПУТАТОВ</w:t>
                  </w:r>
                </w:p>
                <w:p w:rsidR="00DC2040" w:rsidRDefault="00DC2040" w:rsidP="00DC2040">
                  <w:pPr>
                    <w:jc w:val="center"/>
                    <w:rPr>
                      <w:b/>
                      <w:sz w:val="36"/>
                    </w:rPr>
                  </w:pPr>
                  <w:r w:rsidRPr="003C6C07">
                    <w:rPr>
                      <w:b/>
                      <w:sz w:val="36"/>
                    </w:rPr>
                    <w:t xml:space="preserve">РАМЕНСКОГО </w:t>
                  </w:r>
                  <w:r w:rsidR="00DA6B4F">
                    <w:rPr>
                      <w:b/>
                      <w:sz w:val="36"/>
                    </w:rPr>
                    <w:t>МУНИЦИПАЛЬНОГО</w:t>
                  </w:r>
                  <w:r>
                    <w:rPr>
                      <w:b/>
                      <w:sz w:val="36"/>
                    </w:rPr>
                    <w:t xml:space="preserve"> ОКРУГА</w:t>
                  </w:r>
                </w:p>
                <w:p w:rsidR="00DC2040" w:rsidRPr="003C6C07" w:rsidRDefault="00DC2040" w:rsidP="00DC2040">
                  <w:pPr>
                    <w:jc w:val="center"/>
                    <w:rPr>
                      <w:b/>
                      <w:sz w:val="36"/>
                    </w:rPr>
                  </w:pPr>
                  <w:r w:rsidRPr="003C6C07">
                    <w:rPr>
                      <w:b/>
                      <w:sz w:val="36"/>
                    </w:rPr>
                    <w:t>МОСКОВСКОЙ ОБЛАСТИ</w:t>
                  </w:r>
                </w:p>
              </w:tc>
            </w:tr>
            <w:tr w:rsidR="00DC2040" w:rsidRPr="00510749" w:rsidTr="00DC2040">
              <w:tblPrEx>
                <w:tblCellMar>
                  <w:left w:w="113" w:type="dxa"/>
                  <w:right w:w="113" w:type="dxa"/>
                </w:tblCellMar>
              </w:tblPrEx>
              <w:trPr>
                <w:trHeight w:val="1555"/>
              </w:trPr>
              <w:tc>
                <w:tcPr>
                  <w:tcW w:w="9524" w:type="dxa"/>
                  <w:gridSpan w:val="5"/>
                </w:tcPr>
                <w:p w:rsidR="00DC2040" w:rsidRPr="003C6C07" w:rsidRDefault="00DC2040" w:rsidP="00DC2040">
                  <w:pPr>
                    <w:pBdr>
                      <w:bottom w:val="single" w:sz="12" w:space="1" w:color="auto"/>
                    </w:pBdr>
                    <w:jc w:val="center"/>
                    <w:rPr>
                      <w:b/>
                      <w:sz w:val="6"/>
                    </w:rPr>
                  </w:pPr>
                </w:p>
                <w:p w:rsidR="00DC2040" w:rsidRDefault="00DC2040" w:rsidP="00DC2040">
                  <w:pPr>
                    <w:jc w:val="center"/>
                    <w:rPr>
                      <w:b/>
                      <w:sz w:val="24"/>
                    </w:rPr>
                  </w:pPr>
                  <w:r w:rsidRPr="003C6C07">
                    <w:rPr>
                      <w:b/>
                      <w:sz w:val="24"/>
                    </w:rPr>
                    <w:t>140100, г. Раменское, Комсомольская площадь, д. 2</w:t>
                  </w:r>
                </w:p>
                <w:p w:rsidR="00DC2040" w:rsidRPr="00510749" w:rsidRDefault="00DC2040" w:rsidP="00DC2040">
                  <w:pPr>
                    <w:jc w:val="center"/>
                    <w:rPr>
                      <w:b/>
                    </w:rPr>
                  </w:pPr>
                </w:p>
                <w:p w:rsidR="00DC2040" w:rsidRPr="00510749" w:rsidRDefault="00DC2040" w:rsidP="00DC2040">
                  <w:pPr>
                    <w:jc w:val="center"/>
                    <w:rPr>
                      <w:b/>
                    </w:rPr>
                  </w:pPr>
                </w:p>
                <w:p w:rsidR="00DC2040" w:rsidRDefault="00DC2040" w:rsidP="00DC2040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 w:rsidRPr="00510749">
                    <w:rPr>
                      <w:b/>
                      <w:sz w:val="36"/>
                      <w:szCs w:val="36"/>
                    </w:rPr>
                    <w:t>Р Е Ш Е Н И Е</w:t>
                  </w:r>
                </w:p>
                <w:p w:rsidR="00DC2040" w:rsidRPr="00510749" w:rsidRDefault="00DC2040" w:rsidP="00DC2040">
                  <w:pPr>
                    <w:jc w:val="center"/>
                    <w:rPr>
                      <w:b/>
                      <w:sz w:val="24"/>
                      <w:szCs w:val="36"/>
                    </w:rPr>
                  </w:pPr>
                </w:p>
              </w:tc>
            </w:tr>
            <w:tr w:rsidR="00DC2040" w:rsidRPr="009352F5" w:rsidTr="00DC2040">
              <w:trPr>
                <w:gridBefore w:val="1"/>
                <w:gridAfter w:val="1"/>
                <w:wBefore w:w="134" w:type="dxa"/>
                <w:wAfter w:w="538" w:type="dxa"/>
                <w:trHeight w:val="317"/>
              </w:trPr>
              <w:tc>
                <w:tcPr>
                  <w:tcW w:w="3904" w:type="dxa"/>
                </w:tcPr>
                <w:p w:rsidR="00DC2040" w:rsidRPr="009352F5" w:rsidRDefault="00451E7A" w:rsidP="00E532C9">
                  <w:pPr>
                    <w:jc w:val="both"/>
                    <w:rPr>
                      <w:spacing w:val="-20"/>
                      <w:sz w:val="28"/>
                      <w:szCs w:val="28"/>
                    </w:rPr>
                  </w:pPr>
                  <w:r>
                    <w:rPr>
                      <w:spacing w:val="-20"/>
                      <w:sz w:val="28"/>
                      <w:szCs w:val="28"/>
                    </w:rPr>
                    <w:t xml:space="preserve">           </w:t>
                  </w:r>
                  <w:r w:rsidR="00E532C9">
                    <w:rPr>
                      <w:spacing w:val="-20"/>
                      <w:sz w:val="28"/>
                      <w:szCs w:val="28"/>
                    </w:rPr>
                    <w:t>29.01.2025</w:t>
                  </w:r>
                  <w:bookmarkStart w:id="0" w:name="_GoBack"/>
                  <w:bookmarkEnd w:id="0"/>
                  <w:r w:rsidR="00DC2040" w:rsidRPr="009352F5">
                    <w:rPr>
                      <w:spacing w:val="-20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2131" w:type="dxa"/>
                </w:tcPr>
                <w:p w:rsidR="00DC2040" w:rsidRPr="009352F5" w:rsidRDefault="00DC2040" w:rsidP="00DC2040">
                  <w:pPr>
                    <w:jc w:val="both"/>
                    <w:rPr>
                      <w:spacing w:val="-20"/>
                      <w:sz w:val="28"/>
                      <w:szCs w:val="28"/>
                    </w:rPr>
                  </w:pPr>
                </w:p>
              </w:tc>
              <w:tc>
                <w:tcPr>
                  <w:tcW w:w="2817" w:type="dxa"/>
                </w:tcPr>
                <w:p w:rsidR="00DC2040" w:rsidRPr="009352F5" w:rsidRDefault="00DC2040" w:rsidP="00E532C9">
                  <w:pPr>
                    <w:rPr>
                      <w:sz w:val="28"/>
                      <w:szCs w:val="28"/>
                    </w:rPr>
                  </w:pPr>
                  <w:r w:rsidRPr="009352F5">
                    <w:rPr>
                      <w:spacing w:val="-20"/>
                      <w:sz w:val="28"/>
                      <w:szCs w:val="28"/>
                    </w:rPr>
                    <w:t xml:space="preserve"> №  </w:t>
                  </w:r>
                  <w:r w:rsidR="00E532C9">
                    <w:rPr>
                      <w:spacing w:val="-20"/>
                      <w:sz w:val="28"/>
                      <w:szCs w:val="28"/>
                    </w:rPr>
                    <w:t>2/18-СД</w:t>
                  </w:r>
                </w:p>
              </w:tc>
            </w:tr>
          </w:tbl>
          <w:p w:rsidR="00DC2040" w:rsidRPr="007E3B4A" w:rsidRDefault="00DC2040" w:rsidP="005618DB">
            <w:pPr>
              <w:jc w:val="center"/>
            </w:pPr>
          </w:p>
        </w:tc>
      </w:tr>
    </w:tbl>
    <w:p w:rsidR="00DC7959" w:rsidRDefault="00DC7959" w:rsidP="00DC2040">
      <w:pPr>
        <w:jc w:val="both"/>
        <w:rPr>
          <w:sz w:val="28"/>
          <w:szCs w:val="28"/>
        </w:rPr>
      </w:pPr>
    </w:p>
    <w:p w:rsidR="003C3B0B" w:rsidRDefault="003C3B0B" w:rsidP="00DC2040">
      <w:pPr>
        <w:jc w:val="both"/>
        <w:rPr>
          <w:sz w:val="28"/>
          <w:szCs w:val="28"/>
        </w:rPr>
      </w:pPr>
    </w:p>
    <w:p w:rsidR="00DC2040" w:rsidRPr="007504D1" w:rsidRDefault="00DC2040" w:rsidP="00D927E7">
      <w:pPr>
        <w:jc w:val="both"/>
        <w:rPr>
          <w:sz w:val="28"/>
          <w:szCs w:val="28"/>
        </w:rPr>
      </w:pPr>
      <w:r w:rsidRPr="007504D1">
        <w:rPr>
          <w:sz w:val="28"/>
          <w:szCs w:val="28"/>
        </w:rPr>
        <w:t xml:space="preserve">Об утверждении Положения о муниципальном жилищном контроле </w:t>
      </w:r>
      <w:r w:rsidR="009961B9">
        <w:rPr>
          <w:sz w:val="28"/>
          <w:szCs w:val="28"/>
        </w:rPr>
        <w:t xml:space="preserve">                                </w:t>
      </w:r>
      <w:r w:rsidRPr="007504D1">
        <w:rPr>
          <w:sz w:val="28"/>
          <w:szCs w:val="28"/>
        </w:rPr>
        <w:t xml:space="preserve">на </w:t>
      </w:r>
      <w:r w:rsidR="00DA6B4F">
        <w:rPr>
          <w:sz w:val="28"/>
          <w:szCs w:val="28"/>
        </w:rPr>
        <w:t>территории Раменского муниципального</w:t>
      </w:r>
      <w:r w:rsidRPr="007504D1">
        <w:rPr>
          <w:sz w:val="28"/>
          <w:szCs w:val="28"/>
        </w:rPr>
        <w:t xml:space="preserve"> округа </w:t>
      </w:r>
      <w:r w:rsidRPr="006E6397">
        <w:rPr>
          <w:sz w:val="28"/>
          <w:szCs w:val="28"/>
        </w:rPr>
        <w:t>Московской области</w:t>
      </w:r>
    </w:p>
    <w:p w:rsidR="00DC2040" w:rsidRDefault="00DC2040" w:rsidP="00D927E7">
      <w:pPr>
        <w:jc w:val="both"/>
        <w:rPr>
          <w:sz w:val="28"/>
          <w:szCs w:val="28"/>
        </w:rPr>
      </w:pPr>
    </w:p>
    <w:p w:rsidR="00DC2040" w:rsidRDefault="00DC2040" w:rsidP="00D927E7">
      <w:pPr>
        <w:ind w:right="-2"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В соответствии </w:t>
      </w:r>
      <w:r w:rsidR="00E53794">
        <w:rPr>
          <w:spacing w:val="2"/>
          <w:sz w:val="28"/>
          <w:szCs w:val="28"/>
        </w:rPr>
        <w:t>с Жилищным кодексом</w:t>
      </w:r>
      <w:r>
        <w:rPr>
          <w:spacing w:val="2"/>
          <w:sz w:val="28"/>
          <w:szCs w:val="28"/>
        </w:rPr>
        <w:t xml:space="preserve"> Российской Федерации, Федеральным</w:t>
      </w:r>
      <w:r w:rsidR="00C91F42">
        <w:rPr>
          <w:spacing w:val="2"/>
          <w:sz w:val="28"/>
          <w:szCs w:val="28"/>
        </w:rPr>
        <w:t xml:space="preserve"> законом</w:t>
      </w:r>
      <w:r w:rsidR="00DA6B4F">
        <w:rPr>
          <w:spacing w:val="2"/>
          <w:sz w:val="28"/>
          <w:szCs w:val="28"/>
        </w:rPr>
        <w:t xml:space="preserve"> от 06.10.2003 № </w:t>
      </w:r>
      <w:r>
        <w:rPr>
          <w:spacing w:val="2"/>
          <w:sz w:val="28"/>
          <w:szCs w:val="28"/>
        </w:rPr>
        <w:t>131-ФЗ «Об общих принципах организации местного самоуправления в Российской Федерации»</w:t>
      </w:r>
      <w:r w:rsidR="00451E7A">
        <w:rPr>
          <w:spacing w:val="2"/>
          <w:sz w:val="28"/>
          <w:szCs w:val="28"/>
        </w:rPr>
        <w:t xml:space="preserve">, </w:t>
      </w:r>
      <w:r w:rsidR="00C91F42">
        <w:rPr>
          <w:spacing w:val="2"/>
          <w:sz w:val="28"/>
          <w:szCs w:val="28"/>
        </w:rPr>
        <w:t xml:space="preserve">Федеральным законом </w:t>
      </w:r>
      <w:r w:rsidR="00DA6B4F">
        <w:rPr>
          <w:spacing w:val="2"/>
          <w:sz w:val="28"/>
          <w:szCs w:val="28"/>
        </w:rPr>
        <w:t>от 31.07.2020 № </w:t>
      </w:r>
      <w:r>
        <w:rPr>
          <w:spacing w:val="2"/>
          <w:sz w:val="28"/>
          <w:szCs w:val="28"/>
        </w:rPr>
        <w:t xml:space="preserve">248-ФЗ «О государственном контроле (надзоре) и муниципальном контроле в Российской Федерации», </w:t>
      </w:r>
      <w:r w:rsidR="00DA6B4F">
        <w:rPr>
          <w:spacing w:val="2"/>
          <w:sz w:val="28"/>
          <w:szCs w:val="28"/>
        </w:rPr>
        <w:t xml:space="preserve">Законом Московской области от 28.11.2024 № 226/2024-ОЗ «О регулировании отдельных вопросов, связанных с наделением статусом муниципального округа отдельных муниципальных образований Московской области», </w:t>
      </w:r>
      <w:r w:rsidR="00581E18">
        <w:rPr>
          <w:spacing w:val="2"/>
          <w:sz w:val="28"/>
          <w:szCs w:val="28"/>
        </w:rPr>
        <w:t>Уставом Раменского муниципального</w:t>
      </w:r>
      <w:r>
        <w:rPr>
          <w:spacing w:val="2"/>
          <w:sz w:val="28"/>
          <w:szCs w:val="28"/>
        </w:rPr>
        <w:t xml:space="preserve"> округа Московской области</w:t>
      </w:r>
    </w:p>
    <w:p w:rsidR="00DC2040" w:rsidRPr="004E25E5" w:rsidRDefault="00DC2040" w:rsidP="00DC2040">
      <w:pPr>
        <w:jc w:val="both"/>
        <w:rPr>
          <w:sz w:val="28"/>
          <w:szCs w:val="28"/>
        </w:rPr>
      </w:pPr>
    </w:p>
    <w:p w:rsidR="00DC2040" w:rsidRDefault="00DC2040" w:rsidP="00DC2040">
      <w:pPr>
        <w:ind w:firstLine="720"/>
        <w:jc w:val="center"/>
        <w:rPr>
          <w:b/>
          <w:bCs/>
          <w:sz w:val="28"/>
          <w:szCs w:val="28"/>
        </w:rPr>
      </w:pPr>
      <w:r w:rsidRPr="00445A2B">
        <w:rPr>
          <w:b/>
          <w:bCs/>
          <w:sz w:val="28"/>
          <w:szCs w:val="28"/>
        </w:rPr>
        <w:t>Совет</w:t>
      </w:r>
      <w:r w:rsidR="00267D4F">
        <w:rPr>
          <w:b/>
          <w:bCs/>
          <w:sz w:val="28"/>
          <w:szCs w:val="28"/>
        </w:rPr>
        <w:t xml:space="preserve"> депутатов Раменского муниципального</w:t>
      </w:r>
      <w:r w:rsidRPr="00445A2B">
        <w:rPr>
          <w:b/>
          <w:bCs/>
          <w:sz w:val="28"/>
          <w:szCs w:val="28"/>
        </w:rPr>
        <w:t xml:space="preserve"> округа РЕШИЛ:</w:t>
      </w:r>
    </w:p>
    <w:p w:rsidR="00DC2040" w:rsidRPr="00445A2B" w:rsidRDefault="00DC2040" w:rsidP="00D927E7">
      <w:pPr>
        <w:ind w:firstLine="720"/>
        <w:rPr>
          <w:b/>
          <w:bCs/>
          <w:sz w:val="28"/>
          <w:szCs w:val="28"/>
        </w:rPr>
      </w:pPr>
    </w:p>
    <w:p w:rsidR="00DC2040" w:rsidRPr="006E6397" w:rsidRDefault="00DC2040" w:rsidP="00D927E7">
      <w:pPr>
        <w:pStyle w:val="a5"/>
        <w:numPr>
          <w:ilvl w:val="0"/>
          <w:numId w:val="1"/>
        </w:numPr>
        <w:tabs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FC6915">
        <w:rPr>
          <w:sz w:val="28"/>
          <w:szCs w:val="28"/>
        </w:rPr>
        <w:t xml:space="preserve">Утвердить Положение о муниципальном жилищном контроле </w:t>
      </w:r>
      <w:r w:rsidRPr="00FC6915">
        <w:rPr>
          <w:sz w:val="28"/>
          <w:szCs w:val="28"/>
        </w:rPr>
        <w:br/>
        <w:t xml:space="preserve">на </w:t>
      </w:r>
      <w:r w:rsidR="00DA6B4F">
        <w:rPr>
          <w:sz w:val="28"/>
          <w:szCs w:val="28"/>
        </w:rPr>
        <w:t>территории Раменского муниципального</w:t>
      </w:r>
      <w:r w:rsidRPr="00FC6915">
        <w:rPr>
          <w:sz w:val="28"/>
          <w:szCs w:val="28"/>
        </w:rPr>
        <w:t xml:space="preserve"> округа Московской области согласно </w:t>
      </w:r>
      <w:r w:rsidR="00DA6B4F">
        <w:rPr>
          <w:sz w:val="28"/>
          <w:szCs w:val="28"/>
        </w:rPr>
        <w:t>приложению к настоящему р</w:t>
      </w:r>
      <w:r w:rsidRPr="006E6397">
        <w:rPr>
          <w:sz w:val="28"/>
          <w:szCs w:val="28"/>
        </w:rPr>
        <w:t>ешению.</w:t>
      </w:r>
    </w:p>
    <w:p w:rsidR="00DC2040" w:rsidRPr="00FC6915" w:rsidRDefault="00DA6B4F" w:rsidP="00D927E7">
      <w:pPr>
        <w:pStyle w:val="a5"/>
        <w:numPr>
          <w:ilvl w:val="0"/>
          <w:numId w:val="1"/>
        </w:numPr>
        <w:tabs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утратившими</w:t>
      </w:r>
      <w:r w:rsidR="00DC2040">
        <w:rPr>
          <w:sz w:val="28"/>
          <w:szCs w:val="28"/>
        </w:rPr>
        <w:t xml:space="preserve"> силу:</w:t>
      </w:r>
    </w:p>
    <w:p w:rsidR="00DC2040" w:rsidRPr="00BC3228" w:rsidRDefault="000636BD" w:rsidP="000636BD">
      <w:pPr>
        <w:pStyle w:val="a5"/>
        <w:tabs>
          <w:tab w:val="left" w:pos="851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DA6B4F">
        <w:rPr>
          <w:sz w:val="28"/>
          <w:szCs w:val="28"/>
        </w:rPr>
        <w:t>р</w:t>
      </w:r>
      <w:r w:rsidR="00DC2040" w:rsidRPr="00BC3228">
        <w:rPr>
          <w:sz w:val="28"/>
          <w:szCs w:val="28"/>
        </w:rPr>
        <w:t>ешение Совета депутатов Раменско</w:t>
      </w:r>
      <w:r w:rsidR="00DA6B4F">
        <w:rPr>
          <w:sz w:val="28"/>
          <w:szCs w:val="28"/>
        </w:rPr>
        <w:t>го городского округа                                  от 21.02.2023 № 2/9</w:t>
      </w:r>
      <w:r w:rsidR="00DC2040" w:rsidRPr="00BC3228">
        <w:rPr>
          <w:sz w:val="28"/>
          <w:szCs w:val="28"/>
        </w:rPr>
        <w:t>-СД «Об утверждении Положения о муниципальном жилищном контроле на территории Раменского горо</w:t>
      </w:r>
      <w:r w:rsidR="00E53794" w:rsidRPr="00BC3228">
        <w:rPr>
          <w:sz w:val="28"/>
          <w:szCs w:val="28"/>
        </w:rPr>
        <w:t>дского округа</w:t>
      </w:r>
      <w:r w:rsidR="00DA6B4F">
        <w:rPr>
          <w:sz w:val="28"/>
          <w:szCs w:val="28"/>
        </w:rPr>
        <w:t xml:space="preserve"> Московской области</w:t>
      </w:r>
      <w:r w:rsidR="00A262AC">
        <w:rPr>
          <w:sz w:val="28"/>
          <w:szCs w:val="28"/>
        </w:rPr>
        <w:t>»;</w:t>
      </w:r>
    </w:p>
    <w:p w:rsidR="00DC2040" w:rsidRDefault="00DA6B4F" w:rsidP="000E7C52">
      <w:pPr>
        <w:pStyle w:val="a5"/>
        <w:numPr>
          <w:ilvl w:val="1"/>
          <w:numId w:val="20"/>
        </w:numPr>
        <w:tabs>
          <w:tab w:val="left" w:pos="851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DC2040">
        <w:rPr>
          <w:sz w:val="28"/>
          <w:szCs w:val="28"/>
        </w:rPr>
        <w:t>ешение Совета депутатов Раменского</w:t>
      </w:r>
      <w:r>
        <w:rPr>
          <w:sz w:val="28"/>
          <w:szCs w:val="28"/>
        </w:rPr>
        <w:t xml:space="preserve"> городского округа                                   от 20.12.2023 № 20</w:t>
      </w:r>
      <w:r w:rsidR="00DC2040">
        <w:rPr>
          <w:sz w:val="28"/>
          <w:szCs w:val="28"/>
        </w:rPr>
        <w:t>/6-СД «О внесении изменений в Положение о муниципальном жилищном контроле на территории Раменского городского округа</w:t>
      </w:r>
      <w:r>
        <w:rPr>
          <w:sz w:val="28"/>
          <w:szCs w:val="28"/>
        </w:rPr>
        <w:t xml:space="preserve"> Московской области</w:t>
      </w:r>
      <w:r w:rsidR="00DC2040">
        <w:rPr>
          <w:sz w:val="28"/>
          <w:szCs w:val="28"/>
        </w:rPr>
        <w:t xml:space="preserve">, утвержденное Решением Совета депутатов Раменского городского округа </w:t>
      </w:r>
      <w:r>
        <w:rPr>
          <w:sz w:val="28"/>
          <w:szCs w:val="28"/>
        </w:rPr>
        <w:t>Московской области от 21.02.2023 № 2/9</w:t>
      </w:r>
      <w:r w:rsidR="00DC2040">
        <w:rPr>
          <w:sz w:val="28"/>
          <w:szCs w:val="28"/>
        </w:rPr>
        <w:t>-СД».</w:t>
      </w:r>
    </w:p>
    <w:p w:rsidR="00DC2040" w:rsidRDefault="00DA6B4F" w:rsidP="00D927E7">
      <w:pPr>
        <w:pStyle w:val="a3"/>
        <w:numPr>
          <w:ilvl w:val="0"/>
          <w:numId w:val="1"/>
        </w:numPr>
        <w:tabs>
          <w:tab w:val="left" w:pos="0"/>
          <w:tab w:val="left" w:pos="567"/>
          <w:tab w:val="left" w:pos="1134"/>
        </w:tabs>
        <w:ind w:left="0" w:firstLine="709"/>
        <w:rPr>
          <w:szCs w:val="28"/>
        </w:rPr>
      </w:pPr>
      <w:r>
        <w:rPr>
          <w:szCs w:val="28"/>
          <w:lang w:eastAsia="en-US"/>
        </w:rPr>
        <w:lastRenderedPageBreak/>
        <w:t>Опубликовать настоящее р</w:t>
      </w:r>
      <w:r w:rsidR="00DC2040" w:rsidRPr="00FC6915">
        <w:rPr>
          <w:szCs w:val="28"/>
          <w:lang w:eastAsia="en-US"/>
        </w:rPr>
        <w:t xml:space="preserve">ешение в </w:t>
      </w:r>
      <w:r w:rsidR="00540CCE">
        <w:rPr>
          <w:szCs w:val="28"/>
          <w:lang w:eastAsia="en-US"/>
        </w:rPr>
        <w:t xml:space="preserve">официальном </w:t>
      </w:r>
      <w:r>
        <w:rPr>
          <w:szCs w:val="28"/>
        </w:rPr>
        <w:t>сетевом издании «РАММЕДИА»</w:t>
      </w:r>
      <w:r w:rsidR="00540CCE">
        <w:rPr>
          <w:szCs w:val="28"/>
        </w:rPr>
        <w:t xml:space="preserve"> </w:t>
      </w:r>
      <w:r w:rsidR="00F95AEB">
        <w:rPr>
          <w:szCs w:val="28"/>
        </w:rPr>
        <w:t xml:space="preserve">с доменным именем сайта в информационно-телекоммуникационной сети Интернет </w:t>
      </w:r>
      <w:hyperlink r:id="rId8" w:history="1">
        <w:r w:rsidR="00F95AEB" w:rsidRPr="00F95AEB">
          <w:rPr>
            <w:rStyle w:val="a6"/>
            <w:color w:val="auto"/>
            <w:szCs w:val="28"/>
            <w:u w:val="none"/>
            <w:lang w:val="en-US"/>
          </w:rPr>
          <w:t>https</w:t>
        </w:r>
        <w:r w:rsidR="00F95AEB" w:rsidRPr="00F95AEB">
          <w:rPr>
            <w:rStyle w:val="a6"/>
            <w:color w:val="auto"/>
            <w:szCs w:val="28"/>
            <w:u w:val="none"/>
          </w:rPr>
          <w:t>://</w:t>
        </w:r>
        <w:r w:rsidR="00F95AEB" w:rsidRPr="00F95AEB">
          <w:rPr>
            <w:rStyle w:val="a6"/>
            <w:color w:val="auto"/>
            <w:szCs w:val="28"/>
            <w:u w:val="none"/>
            <w:lang w:val="en-US"/>
          </w:rPr>
          <w:t>ramnews</w:t>
        </w:r>
        <w:r w:rsidR="00F95AEB" w:rsidRPr="00F95AEB">
          <w:rPr>
            <w:rStyle w:val="a6"/>
            <w:color w:val="auto"/>
            <w:szCs w:val="28"/>
            <w:u w:val="none"/>
          </w:rPr>
          <w:t>.</w:t>
        </w:r>
        <w:r w:rsidR="00F95AEB" w:rsidRPr="00F95AEB">
          <w:rPr>
            <w:rStyle w:val="a6"/>
            <w:color w:val="auto"/>
            <w:szCs w:val="28"/>
            <w:u w:val="none"/>
            <w:lang w:val="en-US"/>
          </w:rPr>
          <w:t>ru</w:t>
        </w:r>
      </w:hyperlink>
      <w:r w:rsidR="00F95AEB" w:rsidRPr="00F95AEB">
        <w:rPr>
          <w:szCs w:val="28"/>
        </w:rPr>
        <w:t xml:space="preserve"> </w:t>
      </w:r>
      <w:r w:rsidR="00DC2040" w:rsidRPr="00F95AEB">
        <w:rPr>
          <w:szCs w:val="28"/>
        </w:rPr>
        <w:t>и размес</w:t>
      </w:r>
      <w:r w:rsidR="00DC2040" w:rsidRPr="00FC6915">
        <w:rPr>
          <w:szCs w:val="28"/>
        </w:rPr>
        <w:t>тить</w:t>
      </w:r>
      <w:r>
        <w:rPr>
          <w:szCs w:val="28"/>
        </w:rPr>
        <w:t xml:space="preserve"> настоящее решение</w:t>
      </w:r>
      <w:r w:rsidR="00DC2040" w:rsidRPr="00FC6915">
        <w:rPr>
          <w:szCs w:val="28"/>
        </w:rPr>
        <w:t xml:space="preserve"> на официальном информационном портале  </w:t>
      </w:r>
      <w:hyperlink r:id="rId9" w:history="1">
        <w:r w:rsidR="00DC2040" w:rsidRPr="00FC6915">
          <w:rPr>
            <w:rStyle w:val="a6"/>
            <w:color w:val="auto"/>
            <w:szCs w:val="28"/>
            <w:u w:val="none"/>
            <w:lang w:val="en-US"/>
          </w:rPr>
          <w:t>www</w:t>
        </w:r>
        <w:r w:rsidR="00DC2040" w:rsidRPr="00FC6915">
          <w:rPr>
            <w:rStyle w:val="a6"/>
            <w:color w:val="auto"/>
            <w:szCs w:val="28"/>
            <w:u w:val="none"/>
          </w:rPr>
          <w:t>.ramenskoye.ru</w:t>
        </w:r>
      </w:hyperlink>
      <w:r w:rsidR="00DC2040" w:rsidRPr="00FC6915">
        <w:rPr>
          <w:szCs w:val="28"/>
        </w:rPr>
        <w:t>.</w:t>
      </w:r>
    </w:p>
    <w:p w:rsidR="00DC2040" w:rsidRPr="00151997" w:rsidRDefault="00DC2040" w:rsidP="00D927E7">
      <w:pPr>
        <w:pStyle w:val="a5"/>
        <w:numPr>
          <w:ilvl w:val="0"/>
          <w:numId w:val="1"/>
        </w:numPr>
        <w:tabs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FC6915">
        <w:rPr>
          <w:sz w:val="28"/>
          <w:szCs w:val="28"/>
        </w:rPr>
        <w:t>Конт</w:t>
      </w:r>
      <w:r w:rsidR="00DA6B4F">
        <w:rPr>
          <w:sz w:val="28"/>
          <w:szCs w:val="28"/>
        </w:rPr>
        <w:t>роль за исполнением настоящего р</w:t>
      </w:r>
      <w:r w:rsidRPr="00FC6915">
        <w:rPr>
          <w:sz w:val="28"/>
          <w:szCs w:val="28"/>
        </w:rPr>
        <w:t xml:space="preserve">ешения возложить </w:t>
      </w:r>
      <w:r w:rsidR="00DA6B4F">
        <w:rPr>
          <w:sz w:val="28"/>
          <w:szCs w:val="28"/>
        </w:rPr>
        <w:t xml:space="preserve">                                 </w:t>
      </w:r>
      <w:r w:rsidRPr="00FC6915">
        <w:rPr>
          <w:sz w:val="28"/>
          <w:szCs w:val="28"/>
        </w:rPr>
        <w:t xml:space="preserve">на постоянную </w:t>
      </w:r>
      <w:r w:rsidRPr="00151997">
        <w:rPr>
          <w:sz w:val="28"/>
          <w:szCs w:val="28"/>
        </w:rPr>
        <w:t>комиссию Совета</w:t>
      </w:r>
      <w:r w:rsidR="00DA6B4F">
        <w:rPr>
          <w:sz w:val="28"/>
          <w:szCs w:val="28"/>
        </w:rPr>
        <w:t xml:space="preserve"> депутатов Раменского муниципального</w:t>
      </w:r>
      <w:r w:rsidRPr="00151997">
        <w:rPr>
          <w:sz w:val="28"/>
          <w:szCs w:val="28"/>
        </w:rPr>
        <w:t xml:space="preserve"> округа </w:t>
      </w:r>
      <w:r w:rsidR="00DA6B4F">
        <w:rPr>
          <w:sz w:val="28"/>
          <w:szCs w:val="28"/>
        </w:rPr>
        <w:t xml:space="preserve">              </w:t>
      </w:r>
      <w:r w:rsidRPr="00151997">
        <w:rPr>
          <w:sz w:val="28"/>
          <w:szCs w:val="28"/>
        </w:rPr>
        <w:t>по жилищной политике и жилищно-коммунальному хозяйству.</w:t>
      </w:r>
    </w:p>
    <w:p w:rsidR="00DC2040" w:rsidRPr="00151997" w:rsidRDefault="00DC2040" w:rsidP="00DC2040">
      <w:pPr>
        <w:pStyle w:val="a5"/>
        <w:ind w:left="0"/>
        <w:contextualSpacing w:val="0"/>
        <w:jc w:val="both"/>
        <w:rPr>
          <w:sz w:val="28"/>
          <w:szCs w:val="28"/>
        </w:rPr>
      </w:pPr>
    </w:p>
    <w:tbl>
      <w:tblPr>
        <w:tblW w:w="9845" w:type="dxa"/>
        <w:tblLook w:val="04A0" w:firstRow="1" w:lastRow="0" w:firstColumn="1" w:lastColumn="0" w:noHBand="0" w:noVBand="1"/>
      </w:tblPr>
      <w:tblGrid>
        <w:gridCol w:w="4748"/>
        <w:gridCol w:w="5097"/>
      </w:tblGrid>
      <w:tr w:rsidR="00DA6B4F" w:rsidTr="00DA6B4F">
        <w:trPr>
          <w:trHeight w:val="2255"/>
        </w:trPr>
        <w:tc>
          <w:tcPr>
            <w:tcW w:w="4748" w:type="dxa"/>
          </w:tcPr>
          <w:p w:rsidR="00DA6B4F" w:rsidRPr="00DA6B4F" w:rsidRDefault="00DA6B4F" w:rsidP="00B0416E">
            <w:pPr>
              <w:rPr>
                <w:sz w:val="28"/>
                <w:szCs w:val="28"/>
              </w:rPr>
            </w:pPr>
          </w:p>
          <w:p w:rsidR="00DA6B4F" w:rsidRDefault="00DA6B4F" w:rsidP="00B0416E"/>
          <w:p w:rsidR="00DA6B4F" w:rsidRDefault="00DA6B4F" w:rsidP="00B0416E">
            <w:pPr>
              <w:tabs>
                <w:tab w:val="left" w:pos="10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 депутатов</w:t>
            </w:r>
          </w:p>
          <w:p w:rsidR="00DA6B4F" w:rsidRDefault="00DA6B4F" w:rsidP="00B0416E">
            <w:pPr>
              <w:tabs>
                <w:tab w:val="left" w:pos="10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Раменского муниципального округа                                                        </w:t>
            </w:r>
          </w:p>
          <w:p w:rsidR="00DA6B4F" w:rsidRDefault="00DA6B4F" w:rsidP="00B0416E">
            <w:pPr>
              <w:tabs>
                <w:tab w:val="left" w:pos="1020"/>
              </w:tabs>
              <w:rPr>
                <w:sz w:val="28"/>
                <w:szCs w:val="28"/>
              </w:rPr>
            </w:pPr>
          </w:p>
          <w:p w:rsidR="00DA6B4F" w:rsidRDefault="00DA6B4F" w:rsidP="00B0416E">
            <w:pPr>
              <w:tabs>
                <w:tab w:val="left" w:pos="1020"/>
              </w:tabs>
              <w:rPr>
                <w:sz w:val="28"/>
                <w:szCs w:val="28"/>
              </w:rPr>
            </w:pPr>
          </w:p>
          <w:p w:rsidR="00DA6B4F" w:rsidRDefault="00DA6B4F" w:rsidP="00B0416E">
            <w:pPr>
              <w:tabs>
                <w:tab w:val="left" w:pos="10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Ю.А. Ермаков</w:t>
            </w:r>
          </w:p>
          <w:p w:rsidR="00DA6B4F" w:rsidRDefault="00DA6B4F" w:rsidP="00B0416E">
            <w:pPr>
              <w:tabs>
                <w:tab w:val="left" w:pos="3375"/>
              </w:tabs>
            </w:pPr>
          </w:p>
        </w:tc>
        <w:tc>
          <w:tcPr>
            <w:tcW w:w="5097" w:type="dxa"/>
          </w:tcPr>
          <w:p w:rsidR="00DA6B4F" w:rsidRDefault="00DA6B4F" w:rsidP="00B0416E"/>
          <w:p w:rsidR="00DA6B4F" w:rsidRDefault="00DA6B4F" w:rsidP="00B041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</w:t>
            </w:r>
          </w:p>
          <w:p w:rsidR="00CA5441" w:rsidRDefault="00CA5441" w:rsidP="00B041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DA6B4F">
              <w:rPr>
                <w:sz w:val="28"/>
                <w:szCs w:val="28"/>
              </w:rPr>
              <w:t xml:space="preserve">Глава </w:t>
            </w:r>
          </w:p>
          <w:p w:rsidR="00DA6B4F" w:rsidRDefault="00CA5441" w:rsidP="00B041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DA6B4F">
              <w:rPr>
                <w:sz w:val="28"/>
                <w:szCs w:val="28"/>
              </w:rPr>
              <w:t xml:space="preserve">Раменского </w:t>
            </w:r>
            <w:r>
              <w:rPr>
                <w:sz w:val="28"/>
                <w:szCs w:val="28"/>
              </w:rPr>
              <w:t>муниципального округа</w:t>
            </w:r>
          </w:p>
          <w:p w:rsidR="00DA6B4F" w:rsidRDefault="00CA5441" w:rsidP="00B041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</w:t>
            </w:r>
          </w:p>
          <w:p w:rsidR="00DA6B4F" w:rsidRDefault="00DA6B4F" w:rsidP="00B0416E">
            <w:pPr>
              <w:rPr>
                <w:sz w:val="28"/>
                <w:szCs w:val="28"/>
              </w:rPr>
            </w:pPr>
          </w:p>
          <w:p w:rsidR="00DA6B4F" w:rsidRDefault="00CA5441" w:rsidP="00B041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Э.В. Малышев</w:t>
            </w:r>
          </w:p>
          <w:p w:rsidR="00DA6B4F" w:rsidRDefault="00DA6B4F" w:rsidP="00B0416E">
            <w:pPr>
              <w:rPr>
                <w:sz w:val="28"/>
                <w:szCs w:val="28"/>
              </w:rPr>
            </w:pPr>
          </w:p>
        </w:tc>
      </w:tr>
    </w:tbl>
    <w:p w:rsidR="00DC2040" w:rsidRDefault="00DC2040" w:rsidP="00B4064C">
      <w:pPr>
        <w:pStyle w:val="a5"/>
        <w:spacing w:before="240"/>
        <w:ind w:left="0"/>
        <w:contextualSpacing w:val="0"/>
        <w:jc w:val="both"/>
        <w:rPr>
          <w:sz w:val="28"/>
          <w:szCs w:val="28"/>
        </w:rPr>
      </w:pPr>
    </w:p>
    <w:p w:rsidR="00DA6B4F" w:rsidRDefault="00DA6B4F" w:rsidP="00B4064C">
      <w:pPr>
        <w:pStyle w:val="a5"/>
        <w:spacing w:before="240"/>
        <w:ind w:left="0"/>
        <w:contextualSpacing w:val="0"/>
        <w:jc w:val="both"/>
        <w:rPr>
          <w:sz w:val="28"/>
          <w:szCs w:val="28"/>
        </w:rPr>
      </w:pPr>
    </w:p>
    <w:p w:rsidR="00DA6B4F" w:rsidRDefault="00DA6B4F" w:rsidP="00B4064C">
      <w:pPr>
        <w:pStyle w:val="a5"/>
        <w:spacing w:before="240"/>
        <w:ind w:left="0"/>
        <w:contextualSpacing w:val="0"/>
        <w:jc w:val="both"/>
        <w:rPr>
          <w:sz w:val="28"/>
          <w:szCs w:val="28"/>
        </w:rPr>
      </w:pPr>
    </w:p>
    <w:p w:rsidR="00DA6B4F" w:rsidRDefault="00DA6B4F" w:rsidP="00B4064C">
      <w:pPr>
        <w:pStyle w:val="a5"/>
        <w:spacing w:before="240"/>
        <w:ind w:left="0"/>
        <w:contextualSpacing w:val="0"/>
        <w:jc w:val="both"/>
        <w:rPr>
          <w:sz w:val="28"/>
          <w:szCs w:val="28"/>
        </w:rPr>
      </w:pPr>
    </w:p>
    <w:p w:rsidR="00DC2040" w:rsidRDefault="00DC2040">
      <w:pPr>
        <w:rPr>
          <w:sz w:val="28"/>
          <w:szCs w:val="28"/>
        </w:rPr>
      </w:pPr>
    </w:p>
    <w:p w:rsidR="00DC2040" w:rsidRDefault="00DC2040">
      <w:pPr>
        <w:rPr>
          <w:sz w:val="28"/>
          <w:szCs w:val="28"/>
        </w:rPr>
      </w:pPr>
    </w:p>
    <w:p w:rsidR="00DC2040" w:rsidRDefault="00DC2040">
      <w:pPr>
        <w:rPr>
          <w:sz w:val="28"/>
          <w:szCs w:val="28"/>
        </w:rPr>
      </w:pPr>
    </w:p>
    <w:p w:rsidR="00DC2040" w:rsidRDefault="00DC2040">
      <w:pPr>
        <w:rPr>
          <w:sz w:val="28"/>
          <w:szCs w:val="28"/>
        </w:rPr>
      </w:pPr>
    </w:p>
    <w:p w:rsidR="00DC2040" w:rsidRDefault="00DC2040">
      <w:pPr>
        <w:rPr>
          <w:sz w:val="28"/>
          <w:szCs w:val="28"/>
        </w:rPr>
      </w:pPr>
    </w:p>
    <w:p w:rsidR="00DC2040" w:rsidRDefault="00DC2040">
      <w:pPr>
        <w:rPr>
          <w:sz w:val="28"/>
          <w:szCs w:val="28"/>
        </w:rPr>
      </w:pPr>
    </w:p>
    <w:p w:rsidR="00DC2040" w:rsidRDefault="00DC2040">
      <w:pPr>
        <w:rPr>
          <w:sz w:val="28"/>
          <w:szCs w:val="28"/>
        </w:rPr>
      </w:pPr>
    </w:p>
    <w:p w:rsidR="00DC2040" w:rsidRDefault="00DC2040">
      <w:pPr>
        <w:rPr>
          <w:sz w:val="28"/>
          <w:szCs w:val="28"/>
        </w:rPr>
      </w:pPr>
    </w:p>
    <w:p w:rsidR="00DC2040" w:rsidRDefault="00DC2040">
      <w:pPr>
        <w:rPr>
          <w:sz w:val="28"/>
          <w:szCs w:val="28"/>
        </w:rPr>
      </w:pPr>
    </w:p>
    <w:p w:rsidR="00DC2040" w:rsidRDefault="00DC2040">
      <w:pPr>
        <w:rPr>
          <w:sz w:val="28"/>
          <w:szCs w:val="28"/>
        </w:rPr>
      </w:pPr>
    </w:p>
    <w:p w:rsidR="00DC2040" w:rsidRDefault="00DC2040">
      <w:pPr>
        <w:rPr>
          <w:sz w:val="28"/>
          <w:szCs w:val="28"/>
        </w:rPr>
      </w:pPr>
    </w:p>
    <w:p w:rsidR="00DC2040" w:rsidRDefault="00DC2040">
      <w:pPr>
        <w:rPr>
          <w:sz w:val="28"/>
          <w:szCs w:val="28"/>
        </w:rPr>
      </w:pPr>
    </w:p>
    <w:p w:rsidR="00DC2040" w:rsidRDefault="00DC2040">
      <w:pPr>
        <w:rPr>
          <w:sz w:val="28"/>
          <w:szCs w:val="28"/>
        </w:rPr>
      </w:pPr>
    </w:p>
    <w:p w:rsidR="00DC2040" w:rsidRDefault="00DC2040">
      <w:pPr>
        <w:rPr>
          <w:sz w:val="28"/>
          <w:szCs w:val="28"/>
        </w:rPr>
      </w:pPr>
    </w:p>
    <w:p w:rsidR="00DC2040" w:rsidRDefault="00DC2040">
      <w:pPr>
        <w:rPr>
          <w:sz w:val="28"/>
          <w:szCs w:val="28"/>
        </w:rPr>
      </w:pPr>
    </w:p>
    <w:p w:rsidR="00DC2040" w:rsidRDefault="00DC2040">
      <w:pPr>
        <w:rPr>
          <w:sz w:val="28"/>
          <w:szCs w:val="28"/>
        </w:rPr>
      </w:pPr>
    </w:p>
    <w:p w:rsidR="00DC2040" w:rsidRDefault="00DC2040">
      <w:pPr>
        <w:rPr>
          <w:sz w:val="28"/>
          <w:szCs w:val="28"/>
        </w:rPr>
      </w:pPr>
    </w:p>
    <w:p w:rsidR="00DC2040" w:rsidRDefault="00DC2040">
      <w:pPr>
        <w:rPr>
          <w:sz w:val="28"/>
          <w:szCs w:val="28"/>
        </w:rPr>
      </w:pPr>
    </w:p>
    <w:p w:rsidR="00DC2040" w:rsidRDefault="00DC2040">
      <w:pPr>
        <w:rPr>
          <w:sz w:val="28"/>
          <w:szCs w:val="28"/>
        </w:rPr>
      </w:pPr>
    </w:p>
    <w:p w:rsidR="00DC2040" w:rsidRDefault="00DC2040">
      <w:pPr>
        <w:rPr>
          <w:sz w:val="28"/>
          <w:szCs w:val="28"/>
        </w:rPr>
      </w:pPr>
    </w:p>
    <w:p w:rsidR="00DC2040" w:rsidRDefault="00DC2040">
      <w:pPr>
        <w:rPr>
          <w:sz w:val="28"/>
          <w:szCs w:val="28"/>
        </w:rPr>
      </w:pPr>
    </w:p>
    <w:p w:rsidR="00DC2040" w:rsidRPr="00451E7A" w:rsidRDefault="00DA6B4F" w:rsidP="00F95AEB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</w:t>
      </w:r>
      <w:r w:rsidR="00DC2040" w:rsidRPr="00451E7A">
        <w:rPr>
          <w:sz w:val="28"/>
          <w:szCs w:val="28"/>
        </w:rPr>
        <w:t>ние</w:t>
      </w:r>
    </w:p>
    <w:p w:rsidR="00DC2040" w:rsidRPr="00451E7A" w:rsidRDefault="00355184" w:rsidP="00B71EF9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к р</w:t>
      </w:r>
      <w:r w:rsidR="00DC2040" w:rsidRPr="00451E7A">
        <w:rPr>
          <w:sz w:val="28"/>
          <w:szCs w:val="28"/>
        </w:rPr>
        <w:t>ешению Совета депутатов</w:t>
      </w:r>
    </w:p>
    <w:p w:rsidR="00DC2040" w:rsidRPr="00451E7A" w:rsidRDefault="00DA6B4F" w:rsidP="00B71EF9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Раменского муниципального</w:t>
      </w:r>
      <w:r w:rsidR="00DC2040" w:rsidRPr="00451E7A">
        <w:rPr>
          <w:sz w:val="28"/>
          <w:szCs w:val="28"/>
        </w:rPr>
        <w:t xml:space="preserve"> округа </w:t>
      </w:r>
    </w:p>
    <w:p w:rsidR="00DC2040" w:rsidRPr="00451E7A" w:rsidRDefault="00DC2040" w:rsidP="00B71EF9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451E7A">
        <w:rPr>
          <w:sz w:val="28"/>
          <w:szCs w:val="28"/>
        </w:rPr>
        <w:t>Московской области</w:t>
      </w:r>
    </w:p>
    <w:p w:rsidR="00DC2040" w:rsidRPr="00451E7A" w:rsidRDefault="00451E7A" w:rsidP="00B71EF9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от _____________  № _______</w:t>
      </w:r>
    </w:p>
    <w:p w:rsidR="00DC2040" w:rsidRPr="00451E7A" w:rsidRDefault="00DC2040" w:rsidP="00B71EF9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DC2040" w:rsidRDefault="00DC2040" w:rsidP="00DC2040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5A6C1F" w:rsidRDefault="00DC2040" w:rsidP="00451E7A">
      <w:pPr>
        <w:jc w:val="center"/>
        <w:rPr>
          <w:sz w:val="28"/>
          <w:szCs w:val="28"/>
        </w:rPr>
      </w:pPr>
      <w:r w:rsidRPr="0001616D">
        <w:rPr>
          <w:sz w:val="28"/>
          <w:szCs w:val="28"/>
        </w:rPr>
        <w:t xml:space="preserve">Положение о муниципальном жилищном контроле </w:t>
      </w:r>
    </w:p>
    <w:p w:rsidR="00DC2040" w:rsidRPr="0001616D" w:rsidRDefault="00DC2040" w:rsidP="00451E7A">
      <w:pPr>
        <w:jc w:val="center"/>
        <w:rPr>
          <w:sz w:val="28"/>
          <w:szCs w:val="28"/>
        </w:rPr>
      </w:pPr>
      <w:r w:rsidRPr="0001616D">
        <w:rPr>
          <w:sz w:val="28"/>
          <w:szCs w:val="28"/>
        </w:rPr>
        <w:t xml:space="preserve">на </w:t>
      </w:r>
      <w:r w:rsidR="009961B9">
        <w:rPr>
          <w:sz w:val="28"/>
          <w:szCs w:val="28"/>
        </w:rPr>
        <w:t>территории Раменского муниципального</w:t>
      </w:r>
      <w:r w:rsidRPr="0001616D">
        <w:rPr>
          <w:sz w:val="28"/>
          <w:szCs w:val="28"/>
        </w:rPr>
        <w:t xml:space="preserve"> округа Московской области</w:t>
      </w:r>
    </w:p>
    <w:p w:rsidR="00DC2040" w:rsidRPr="0001616D" w:rsidRDefault="00DC2040" w:rsidP="00DC2040">
      <w:pPr>
        <w:jc w:val="both"/>
        <w:rPr>
          <w:sz w:val="28"/>
          <w:szCs w:val="28"/>
        </w:rPr>
      </w:pPr>
    </w:p>
    <w:p w:rsidR="00DC2040" w:rsidRPr="00672E04" w:rsidRDefault="00DC2040" w:rsidP="00541DC6">
      <w:pPr>
        <w:pStyle w:val="a5"/>
        <w:numPr>
          <w:ilvl w:val="0"/>
          <w:numId w:val="18"/>
        </w:numPr>
        <w:tabs>
          <w:tab w:val="left" w:pos="1418"/>
        </w:tabs>
        <w:spacing w:after="240"/>
        <w:ind w:left="714" w:hanging="357"/>
        <w:contextualSpacing w:val="0"/>
        <w:jc w:val="center"/>
        <w:rPr>
          <w:sz w:val="28"/>
          <w:szCs w:val="28"/>
        </w:rPr>
      </w:pPr>
      <w:r w:rsidRPr="00023EA7">
        <w:rPr>
          <w:sz w:val="28"/>
          <w:szCs w:val="28"/>
        </w:rPr>
        <w:t>Общие положения</w:t>
      </w:r>
    </w:p>
    <w:p w:rsidR="00C47A15" w:rsidRDefault="00C47A15" w:rsidP="000E7C52">
      <w:pPr>
        <w:pStyle w:val="a5"/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B520B">
        <w:rPr>
          <w:sz w:val="28"/>
          <w:szCs w:val="28"/>
        </w:rPr>
        <w:t xml:space="preserve">Настоящее </w:t>
      </w:r>
      <w:r>
        <w:rPr>
          <w:rFonts w:eastAsiaTheme="minorHAnsi"/>
          <w:sz w:val="28"/>
          <w:szCs w:val="28"/>
          <w:lang w:eastAsia="en-US"/>
        </w:rPr>
        <w:t>П</w:t>
      </w:r>
      <w:r w:rsidRPr="00CB520B">
        <w:rPr>
          <w:rFonts w:eastAsiaTheme="minorHAnsi"/>
          <w:sz w:val="28"/>
          <w:szCs w:val="28"/>
          <w:lang w:eastAsia="en-US"/>
        </w:rPr>
        <w:t xml:space="preserve">оложение </w:t>
      </w:r>
      <w:r w:rsidRPr="00CB520B">
        <w:rPr>
          <w:sz w:val="28"/>
          <w:szCs w:val="28"/>
        </w:rPr>
        <w:t xml:space="preserve">устанавливает порядок организации </w:t>
      </w:r>
      <w:r>
        <w:rPr>
          <w:sz w:val="28"/>
          <w:szCs w:val="28"/>
        </w:rPr>
        <w:t xml:space="preserve">                         </w:t>
      </w:r>
      <w:r w:rsidRPr="00CB520B">
        <w:rPr>
          <w:sz w:val="28"/>
          <w:szCs w:val="28"/>
        </w:rPr>
        <w:t xml:space="preserve">и осуществления муниципального </w:t>
      </w:r>
      <w:r>
        <w:rPr>
          <w:sz w:val="28"/>
          <w:szCs w:val="28"/>
        </w:rPr>
        <w:t xml:space="preserve">жилищного </w:t>
      </w:r>
      <w:r w:rsidRPr="00CB520B">
        <w:rPr>
          <w:sz w:val="28"/>
          <w:szCs w:val="28"/>
        </w:rPr>
        <w:t>контроля на территории</w:t>
      </w:r>
      <w:r w:rsidRPr="00CB520B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Раменского муниципального</w:t>
      </w:r>
      <w:r w:rsidRPr="00CB520B">
        <w:rPr>
          <w:sz w:val="28"/>
          <w:szCs w:val="28"/>
        </w:rPr>
        <w:t xml:space="preserve"> округа Московской области</w:t>
      </w:r>
      <w:r>
        <w:rPr>
          <w:sz w:val="28"/>
          <w:szCs w:val="28"/>
        </w:rPr>
        <w:t xml:space="preserve"> (далее – </w:t>
      </w:r>
      <w:r w:rsidRPr="00CB520B">
        <w:rPr>
          <w:sz w:val="28"/>
          <w:szCs w:val="28"/>
        </w:rPr>
        <w:t xml:space="preserve"> муниципальный контроль).</w:t>
      </w:r>
    </w:p>
    <w:p w:rsidR="00C47A15" w:rsidRDefault="00C47A15" w:rsidP="000E7C52">
      <w:pPr>
        <w:pStyle w:val="ConsPlusNormal"/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 w:rsidRPr="00FD2FDB">
        <w:rPr>
          <w:sz w:val="28"/>
          <w:szCs w:val="28"/>
        </w:rPr>
        <w:t xml:space="preserve">К отношениям, связанным с </w:t>
      </w:r>
      <w:r>
        <w:rPr>
          <w:sz w:val="28"/>
          <w:szCs w:val="28"/>
        </w:rPr>
        <w:t xml:space="preserve">организацией и </w:t>
      </w:r>
      <w:r w:rsidRPr="00FD2FDB">
        <w:rPr>
          <w:sz w:val="28"/>
          <w:szCs w:val="28"/>
        </w:rPr>
        <w:t xml:space="preserve">осуществлением муниципального контроля, применяются положения Федерального закона </w:t>
      </w:r>
      <w:r>
        <w:rPr>
          <w:sz w:val="28"/>
          <w:szCs w:val="28"/>
        </w:rPr>
        <w:t xml:space="preserve">                 от 31.07.2020 № 248-ФЗ </w:t>
      </w:r>
      <w:r w:rsidRPr="00FD2FDB">
        <w:rPr>
          <w:sz w:val="28"/>
          <w:szCs w:val="28"/>
        </w:rPr>
        <w:t xml:space="preserve">«О государственном контроле (надзоре) </w:t>
      </w:r>
      <w:r>
        <w:rPr>
          <w:sz w:val="28"/>
          <w:szCs w:val="28"/>
        </w:rPr>
        <w:t xml:space="preserve">                                             </w:t>
      </w:r>
      <w:r w:rsidRPr="00FD2FDB">
        <w:rPr>
          <w:sz w:val="28"/>
          <w:szCs w:val="28"/>
        </w:rPr>
        <w:t>и муниципальном контроле в Российской Федерации» (далее – Федеральный закон № 248-ФЗ), Федерального</w:t>
      </w:r>
      <w:r>
        <w:rPr>
          <w:sz w:val="28"/>
          <w:szCs w:val="28"/>
        </w:rPr>
        <w:t xml:space="preserve"> закона </w:t>
      </w:r>
      <w:r w:rsidRPr="00FD2FDB">
        <w:rPr>
          <w:sz w:val="28"/>
          <w:szCs w:val="28"/>
        </w:rPr>
        <w:t>от 06.10.2003 № 131-ФЗ «Об общих принципах организации местного самоуправления в Российской Федерации».</w:t>
      </w:r>
    </w:p>
    <w:p w:rsidR="009961B9" w:rsidRDefault="009961B9" w:rsidP="000E7C52">
      <w:pPr>
        <w:pStyle w:val="ConsPlusNormal"/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Контролируемыми лицами, в отношении которых осуществляется муниципальный контроль, являются граждане, в том числе осуществляющие предпринимательскую деятельность (индивидуальные предприниматели),                         и организации (юридические лица).</w:t>
      </w:r>
    </w:p>
    <w:p w:rsidR="0041034C" w:rsidRPr="008D08DD" w:rsidRDefault="0041034C" w:rsidP="000E7C52">
      <w:pPr>
        <w:pStyle w:val="ConsPlusNormal"/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 w:rsidRPr="008D08DD">
        <w:rPr>
          <w:sz w:val="28"/>
          <w:szCs w:val="28"/>
        </w:rPr>
        <w:t>Пре</w:t>
      </w:r>
      <w:r w:rsidR="009961B9">
        <w:rPr>
          <w:sz w:val="28"/>
          <w:szCs w:val="28"/>
        </w:rPr>
        <w:t xml:space="preserve">дметом муниципального </w:t>
      </w:r>
      <w:r w:rsidRPr="008D08DD">
        <w:rPr>
          <w:sz w:val="28"/>
          <w:szCs w:val="28"/>
        </w:rPr>
        <w:t xml:space="preserve">контроля является соблюдение юридическими лицами, индивидуальными </w:t>
      </w:r>
      <w:r w:rsidR="009961B9" w:rsidRPr="008D08DD">
        <w:rPr>
          <w:sz w:val="28"/>
          <w:szCs w:val="28"/>
        </w:rPr>
        <w:t xml:space="preserve">предпринимателями </w:t>
      </w:r>
      <w:r w:rsidR="009961B9">
        <w:rPr>
          <w:sz w:val="28"/>
          <w:szCs w:val="28"/>
        </w:rPr>
        <w:t>и</w:t>
      </w:r>
      <w:r w:rsidRPr="008D08DD">
        <w:rPr>
          <w:sz w:val="28"/>
          <w:szCs w:val="28"/>
        </w:rPr>
        <w:t xml:space="preserve"> гражданами обязательных требов</w:t>
      </w:r>
      <w:r w:rsidR="00C47A15">
        <w:rPr>
          <w:sz w:val="28"/>
          <w:szCs w:val="28"/>
        </w:rPr>
        <w:t>аний, указанных в пунктах 1 - 12</w:t>
      </w:r>
      <w:r w:rsidRPr="008D08DD">
        <w:rPr>
          <w:sz w:val="28"/>
          <w:szCs w:val="28"/>
        </w:rPr>
        <w:t xml:space="preserve"> части 1 статьи 20 Жилищного кодекса Российской Федерации, в отношении муниципального жилищного фонда.</w:t>
      </w:r>
    </w:p>
    <w:p w:rsidR="008D08DD" w:rsidRDefault="008D08DD" w:rsidP="000E7C52">
      <w:pPr>
        <w:pStyle w:val="ConsPlusNormal"/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 w:rsidRPr="008D08DD">
        <w:rPr>
          <w:sz w:val="28"/>
          <w:szCs w:val="28"/>
        </w:rPr>
        <w:t>Объектами муниципального жилищного контроля являются:</w:t>
      </w:r>
    </w:p>
    <w:p w:rsidR="008D08DD" w:rsidRPr="008D08DD" w:rsidRDefault="008D08DD" w:rsidP="000E7C52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деятельность, </w:t>
      </w:r>
      <w:r w:rsidRPr="008D08DD">
        <w:rPr>
          <w:sz w:val="28"/>
          <w:szCs w:val="28"/>
        </w:rPr>
        <w:t xml:space="preserve">действия (бездействие) граждан и организаций, в рамках которых должны соблюдаться обязательные требования, </w:t>
      </w:r>
      <w:r w:rsidRPr="008D08DD">
        <w:rPr>
          <w:rFonts w:eastAsiaTheme="minorHAnsi"/>
          <w:sz w:val="28"/>
          <w:szCs w:val="28"/>
          <w:lang w:eastAsia="en-US"/>
        </w:rPr>
        <w:t>в том числе предъявляемые к гражданам и организациям, осуществляющим деятельность, действия (бездействие);</w:t>
      </w:r>
    </w:p>
    <w:p w:rsidR="008D08DD" w:rsidRPr="008D08DD" w:rsidRDefault="008D08DD" w:rsidP="000E7C52">
      <w:pPr>
        <w:pStyle w:val="ConsPlusNormal"/>
        <w:numPr>
          <w:ilvl w:val="0"/>
          <w:numId w:val="4"/>
        </w:numPr>
        <w:shd w:val="clear" w:color="auto" w:fill="FFFFFF" w:themeFill="background1"/>
        <w:tabs>
          <w:tab w:val="left" w:pos="993"/>
        </w:tabs>
        <w:ind w:hanging="11"/>
        <w:jc w:val="both"/>
        <w:rPr>
          <w:sz w:val="28"/>
          <w:szCs w:val="28"/>
        </w:rPr>
      </w:pPr>
      <w:r w:rsidRPr="008D08DD">
        <w:rPr>
          <w:sz w:val="28"/>
          <w:szCs w:val="28"/>
        </w:rPr>
        <w:t>муниципальный жил</w:t>
      </w:r>
      <w:r w:rsidR="00C47A15">
        <w:rPr>
          <w:sz w:val="28"/>
          <w:szCs w:val="28"/>
        </w:rPr>
        <w:t>ищный фонд Раменского муниципального</w:t>
      </w:r>
      <w:r w:rsidRPr="008D08DD">
        <w:rPr>
          <w:sz w:val="28"/>
          <w:szCs w:val="28"/>
        </w:rPr>
        <w:t xml:space="preserve"> округа. </w:t>
      </w:r>
    </w:p>
    <w:p w:rsidR="008D08DD" w:rsidRDefault="008D08DD" w:rsidP="000E7C52">
      <w:pPr>
        <w:pStyle w:val="ConsPlusNormal"/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Понятия, используемые в настоящем Положении, применяются </w:t>
      </w:r>
      <w:r>
        <w:rPr>
          <w:sz w:val="28"/>
          <w:szCs w:val="28"/>
        </w:rPr>
        <w:br/>
        <w:t>в значениях, определенных Федеральным законом № 248-ФЗ.</w:t>
      </w:r>
    </w:p>
    <w:p w:rsidR="00DC2040" w:rsidRPr="0001616D" w:rsidRDefault="00DC2040" w:rsidP="00AC0C66">
      <w:pPr>
        <w:jc w:val="both"/>
        <w:rPr>
          <w:sz w:val="28"/>
          <w:szCs w:val="28"/>
        </w:rPr>
      </w:pPr>
    </w:p>
    <w:p w:rsidR="00DC2040" w:rsidRPr="00672E04" w:rsidRDefault="00DC2040" w:rsidP="00541DC6">
      <w:pPr>
        <w:pStyle w:val="a5"/>
        <w:numPr>
          <w:ilvl w:val="0"/>
          <w:numId w:val="18"/>
        </w:numPr>
        <w:spacing w:after="240"/>
        <w:ind w:left="714" w:hanging="357"/>
        <w:contextualSpacing w:val="0"/>
        <w:jc w:val="center"/>
        <w:rPr>
          <w:sz w:val="28"/>
          <w:szCs w:val="28"/>
        </w:rPr>
      </w:pPr>
      <w:r w:rsidRPr="00023EA7">
        <w:rPr>
          <w:sz w:val="28"/>
          <w:szCs w:val="28"/>
        </w:rPr>
        <w:t xml:space="preserve">Контрольный </w:t>
      </w:r>
      <w:r w:rsidR="0022275B" w:rsidRPr="00023EA7">
        <w:rPr>
          <w:sz w:val="28"/>
          <w:szCs w:val="28"/>
        </w:rPr>
        <w:t xml:space="preserve">(надзорный) </w:t>
      </w:r>
      <w:r w:rsidRPr="00023EA7">
        <w:rPr>
          <w:sz w:val="28"/>
          <w:szCs w:val="28"/>
        </w:rPr>
        <w:t>орган, осущест</w:t>
      </w:r>
      <w:r w:rsidR="009961B9">
        <w:rPr>
          <w:sz w:val="28"/>
          <w:szCs w:val="28"/>
        </w:rPr>
        <w:t xml:space="preserve">вляющий </w:t>
      </w:r>
      <w:r w:rsidR="009961B9">
        <w:rPr>
          <w:sz w:val="28"/>
          <w:szCs w:val="28"/>
        </w:rPr>
        <w:br/>
        <w:t xml:space="preserve">муниципальный </w:t>
      </w:r>
      <w:r w:rsidRPr="00023EA7">
        <w:rPr>
          <w:sz w:val="28"/>
          <w:szCs w:val="28"/>
        </w:rPr>
        <w:t>контроль</w:t>
      </w:r>
    </w:p>
    <w:p w:rsidR="00362926" w:rsidRDefault="00C47A15" w:rsidP="000E7C52">
      <w:pPr>
        <w:pStyle w:val="ConsPlusNormal"/>
        <w:numPr>
          <w:ilvl w:val="1"/>
          <w:numId w:val="5"/>
        </w:numPr>
        <w:tabs>
          <w:tab w:val="left" w:pos="0"/>
          <w:tab w:val="left" w:pos="1418"/>
        </w:tabs>
        <w:ind w:left="0" w:firstLine="709"/>
        <w:jc w:val="both"/>
        <w:rPr>
          <w:sz w:val="28"/>
          <w:szCs w:val="28"/>
        </w:rPr>
      </w:pPr>
      <w:bookmarkStart w:id="1" w:name="Par56"/>
      <w:bookmarkEnd w:id="1"/>
      <w:r>
        <w:rPr>
          <w:sz w:val="28"/>
          <w:szCs w:val="28"/>
        </w:rPr>
        <w:t xml:space="preserve">Муниципальный контроль осуществляется Администрацией Раменского муниципального округа Московской области в лице отдела </w:t>
      </w:r>
      <w:r>
        <w:rPr>
          <w:sz w:val="28"/>
          <w:szCs w:val="28"/>
        </w:rPr>
        <w:lastRenderedPageBreak/>
        <w:t>муниципального жилищного и дорожного ко</w:t>
      </w:r>
      <w:r w:rsidR="00581E18">
        <w:rPr>
          <w:sz w:val="28"/>
          <w:szCs w:val="28"/>
        </w:rPr>
        <w:t>нтроля Контрольного управления А</w:t>
      </w:r>
      <w:r>
        <w:rPr>
          <w:sz w:val="28"/>
          <w:szCs w:val="28"/>
        </w:rPr>
        <w:t xml:space="preserve">дминистрации Раменского муниципального округа Московской области                    </w:t>
      </w:r>
      <w:r w:rsidR="00362926" w:rsidRPr="006E6397">
        <w:rPr>
          <w:sz w:val="28"/>
          <w:szCs w:val="28"/>
        </w:rPr>
        <w:t>(далее – контрольный (надзорный) орган).</w:t>
      </w:r>
    </w:p>
    <w:p w:rsidR="004A05C1" w:rsidRDefault="009961B9" w:rsidP="000E7C52">
      <w:pPr>
        <w:pStyle w:val="ConsPlusNormal"/>
        <w:numPr>
          <w:ilvl w:val="1"/>
          <w:numId w:val="5"/>
        </w:numPr>
        <w:tabs>
          <w:tab w:val="left" w:pos="0"/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Муниципальный </w:t>
      </w:r>
      <w:r w:rsidR="004A05C1" w:rsidRPr="006E6397">
        <w:rPr>
          <w:sz w:val="28"/>
          <w:szCs w:val="28"/>
        </w:rPr>
        <w:t>контроль осуществляется должностными лицами контрольного (надзорного) органа.</w:t>
      </w:r>
    </w:p>
    <w:p w:rsidR="004A05C1" w:rsidRDefault="00C47A15" w:rsidP="000E7C52">
      <w:pPr>
        <w:pStyle w:val="ConsPlusNormal"/>
        <w:numPr>
          <w:ilvl w:val="1"/>
          <w:numId w:val="5"/>
        </w:numPr>
        <w:tabs>
          <w:tab w:val="left" w:pos="0"/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Перечни должностных лиц и их полномочий в рамках осуществления муниципального контроля </w:t>
      </w:r>
      <w:r w:rsidR="004A05C1" w:rsidRPr="006E6397">
        <w:rPr>
          <w:sz w:val="28"/>
          <w:szCs w:val="28"/>
        </w:rPr>
        <w:t xml:space="preserve">утверждаются </w:t>
      </w:r>
      <w:r w:rsidR="004A05C1">
        <w:rPr>
          <w:sz w:val="28"/>
          <w:szCs w:val="28"/>
        </w:rPr>
        <w:t>муниципальными</w:t>
      </w:r>
      <w:r w:rsidR="004A05C1" w:rsidRPr="006E6397">
        <w:rPr>
          <w:sz w:val="28"/>
          <w:szCs w:val="28"/>
        </w:rPr>
        <w:t xml:space="preserve"> правовыми актами Адм</w:t>
      </w:r>
      <w:r>
        <w:rPr>
          <w:sz w:val="28"/>
          <w:szCs w:val="28"/>
        </w:rPr>
        <w:t>инистрации Раменского муниципального</w:t>
      </w:r>
      <w:r w:rsidR="004A05C1" w:rsidRPr="006E6397">
        <w:rPr>
          <w:sz w:val="28"/>
          <w:szCs w:val="28"/>
        </w:rPr>
        <w:t xml:space="preserve"> округа Московской области.</w:t>
      </w:r>
    </w:p>
    <w:p w:rsidR="004A05C1" w:rsidRDefault="004A05C1" w:rsidP="000E7C52">
      <w:pPr>
        <w:pStyle w:val="ConsPlusNormal"/>
        <w:numPr>
          <w:ilvl w:val="1"/>
          <w:numId w:val="5"/>
        </w:numPr>
        <w:tabs>
          <w:tab w:val="left" w:pos="0"/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Должностные лица </w:t>
      </w:r>
      <w:r w:rsidRPr="006E6397">
        <w:rPr>
          <w:sz w:val="28"/>
          <w:szCs w:val="28"/>
        </w:rPr>
        <w:t>контрольного (надзорного) органа</w:t>
      </w:r>
      <w:r>
        <w:rPr>
          <w:sz w:val="28"/>
          <w:szCs w:val="28"/>
        </w:rPr>
        <w:t xml:space="preserve"> в своей деятельности руководствуются Конституцией Российской</w:t>
      </w:r>
      <w:r w:rsidR="00DC7959">
        <w:rPr>
          <w:sz w:val="28"/>
          <w:szCs w:val="28"/>
        </w:rPr>
        <w:t xml:space="preserve"> Федерации, ф</w:t>
      </w:r>
      <w:r>
        <w:rPr>
          <w:sz w:val="28"/>
          <w:szCs w:val="28"/>
        </w:rPr>
        <w:t xml:space="preserve">едеральными законами, иными нормативными правовыми актами Российской Федерации, Московской области, муниципальными </w:t>
      </w:r>
      <w:r w:rsidRPr="006E6397">
        <w:rPr>
          <w:sz w:val="28"/>
          <w:szCs w:val="28"/>
        </w:rPr>
        <w:t>п</w:t>
      </w:r>
      <w:r>
        <w:rPr>
          <w:sz w:val="28"/>
          <w:szCs w:val="28"/>
        </w:rPr>
        <w:t xml:space="preserve">равовыми актами </w:t>
      </w:r>
      <w:r w:rsidRPr="006E6397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="009961B9">
        <w:rPr>
          <w:sz w:val="28"/>
          <w:szCs w:val="28"/>
        </w:rPr>
        <w:t>Раменского муниципального</w:t>
      </w:r>
      <w:r w:rsidRPr="00354220">
        <w:rPr>
          <w:sz w:val="28"/>
          <w:szCs w:val="28"/>
        </w:rPr>
        <w:t xml:space="preserve"> округа</w:t>
      </w:r>
      <w:r>
        <w:rPr>
          <w:sz w:val="28"/>
          <w:szCs w:val="28"/>
        </w:rPr>
        <w:t xml:space="preserve"> Московской области.</w:t>
      </w:r>
    </w:p>
    <w:p w:rsidR="004A05C1" w:rsidRPr="004A05C1" w:rsidRDefault="004A05C1" w:rsidP="000E7C52">
      <w:pPr>
        <w:pStyle w:val="ConsPlusNormal"/>
        <w:numPr>
          <w:ilvl w:val="1"/>
          <w:numId w:val="5"/>
        </w:numPr>
        <w:tabs>
          <w:tab w:val="left" w:pos="0"/>
          <w:tab w:val="left" w:pos="1418"/>
        </w:tabs>
        <w:ind w:left="0" w:firstLine="709"/>
        <w:jc w:val="both"/>
        <w:rPr>
          <w:sz w:val="28"/>
          <w:szCs w:val="28"/>
        </w:rPr>
      </w:pPr>
      <w:r w:rsidRPr="006E6397">
        <w:rPr>
          <w:rFonts w:eastAsiaTheme="minorHAnsi"/>
          <w:sz w:val="28"/>
          <w:szCs w:val="28"/>
          <w:lang w:eastAsia="en-US"/>
        </w:rPr>
        <w:t xml:space="preserve">Должностные лица контрольного (надзорного) органа </w:t>
      </w:r>
      <w:r w:rsidR="009961B9">
        <w:rPr>
          <w:rFonts w:eastAsiaTheme="minorHAnsi"/>
          <w:sz w:val="28"/>
          <w:szCs w:val="28"/>
          <w:lang w:eastAsia="en-US"/>
        </w:rPr>
        <w:t xml:space="preserve">                                  </w:t>
      </w:r>
      <w:r w:rsidRPr="006E6397">
        <w:rPr>
          <w:rFonts w:eastAsiaTheme="minorHAnsi"/>
          <w:sz w:val="28"/>
          <w:szCs w:val="28"/>
          <w:lang w:eastAsia="en-US"/>
        </w:rPr>
        <w:t xml:space="preserve">при осуществлении муниципального контроля обладают правами </w:t>
      </w:r>
      <w:r w:rsidR="009961B9">
        <w:rPr>
          <w:rFonts w:eastAsiaTheme="minorHAnsi"/>
          <w:sz w:val="28"/>
          <w:szCs w:val="28"/>
          <w:lang w:eastAsia="en-US"/>
        </w:rPr>
        <w:t xml:space="preserve">                                        </w:t>
      </w:r>
      <w:r w:rsidRPr="006E6397">
        <w:rPr>
          <w:rFonts w:eastAsiaTheme="minorHAnsi"/>
          <w:sz w:val="28"/>
          <w:szCs w:val="28"/>
          <w:lang w:eastAsia="en-US"/>
        </w:rPr>
        <w:t xml:space="preserve">и обязанностями, предусмотренными Федеральным </w:t>
      </w:r>
      <w:hyperlink r:id="rId10" w:history="1">
        <w:r w:rsidRPr="006E6397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6E6397">
        <w:rPr>
          <w:rFonts w:eastAsiaTheme="minorHAnsi"/>
          <w:sz w:val="28"/>
          <w:szCs w:val="28"/>
          <w:lang w:eastAsia="en-US"/>
        </w:rPr>
        <w:t xml:space="preserve"> № 248-ФЗ.</w:t>
      </w:r>
    </w:p>
    <w:p w:rsidR="004A05C1" w:rsidRDefault="004A05C1" w:rsidP="000E7C52">
      <w:pPr>
        <w:pStyle w:val="ConsPlusNormal"/>
        <w:numPr>
          <w:ilvl w:val="1"/>
          <w:numId w:val="5"/>
        </w:numPr>
        <w:tabs>
          <w:tab w:val="left" w:pos="0"/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Должностные лица, осуще</w:t>
      </w:r>
      <w:r w:rsidR="009961B9">
        <w:rPr>
          <w:sz w:val="28"/>
          <w:szCs w:val="28"/>
        </w:rPr>
        <w:t>ствляющие муниципальный</w:t>
      </w:r>
      <w:r>
        <w:rPr>
          <w:sz w:val="28"/>
          <w:szCs w:val="28"/>
        </w:rPr>
        <w:t xml:space="preserve"> контроль, взаимодействуют в установленном порядке с федеральными органами исполнительной власти и </w:t>
      </w:r>
      <w:r w:rsidR="00DC7959">
        <w:rPr>
          <w:sz w:val="28"/>
          <w:szCs w:val="28"/>
        </w:rPr>
        <w:t xml:space="preserve">их территориальными органами, </w:t>
      </w:r>
      <w:r>
        <w:rPr>
          <w:sz w:val="28"/>
          <w:szCs w:val="28"/>
        </w:rPr>
        <w:t>центральными исполнительными органами государственной власти Московской области, правоохранительными органами, организациями и гражданами.</w:t>
      </w:r>
    </w:p>
    <w:p w:rsidR="004A05C1" w:rsidRDefault="004A05C1" w:rsidP="000E7C52">
      <w:pPr>
        <w:pStyle w:val="ConsPlusNormal"/>
        <w:numPr>
          <w:ilvl w:val="1"/>
          <w:numId w:val="5"/>
        </w:numPr>
        <w:tabs>
          <w:tab w:val="left" w:pos="0"/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Должностные лица, осуществляющие муниципальный контроль, имеют </w:t>
      </w:r>
      <w:r w:rsidR="00C47A15">
        <w:rPr>
          <w:sz w:val="28"/>
          <w:szCs w:val="28"/>
        </w:rPr>
        <w:t xml:space="preserve">бланки документов, </w:t>
      </w:r>
      <w:r>
        <w:rPr>
          <w:sz w:val="28"/>
          <w:szCs w:val="28"/>
        </w:rPr>
        <w:t xml:space="preserve">служебные удостоверения, формы (образцы) </w:t>
      </w:r>
      <w:r w:rsidRPr="006E6397">
        <w:rPr>
          <w:sz w:val="28"/>
          <w:szCs w:val="28"/>
        </w:rPr>
        <w:t xml:space="preserve">которых устанавливаются </w:t>
      </w:r>
      <w:r>
        <w:rPr>
          <w:sz w:val="28"/>
          <w:szCs w:val="28"/>
        </w:rPr>
        <w:t xml:space="preserve">муниципальными </w:t>
      </w:r>
      <w:r w:rsidRPr="006E6397">
        <w:rPr>
          <w:sz w:val="28"/>
          <w:szCs w:val="28"/>
        </w:rPr>
        <w:t>правовыми актами Адм</w:t>
      </w:r>
      <w:r w:rsidR="00C47A15">
        <w:rPr>
          <w:sz w:val="28"/>
          <w:szCs w:val="28"/>
        </w:rPr>
        <w:t>инистрации Раменского муниципального</w:t>
      </w:r>
      <w:r w:rsidRPr="006E6397">
        <w:rPr>
          <w:sz w:val="28"/>
          <w:szCs w:val="28"/>
        </w:rPr>
        <w:t xml:space="preserve"> округа Московской области.</w:t>
      </w:r>
    </w:p>
    <w:p w:rsidR="00C47A15" w:rsidRDefault="00C47A15" w:rsidP="000E7C52">
      <w:pPr>
        <w:pStyle w:val="ConsPlusNormal"/>
        <w:numPr>
          <w:ilvl w:val="1"/>
          <w:numId w:val="5"/>
        </w:numPr>
        <w:tabs>
          <w:tab w:val="left" w:pos="0"/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Должностные контрольного (надзорного) органа, осуществляющего муниципальный контроль, обеспечивают учет объектов контроля путем внесения сведений об объектах контроля в информационные системы государственного контроля (надзора), муниципального контроля.</w:t>
      </w:r>
    </w:p>
    <w:p w:rsidR="00C47A15" w:rsidRPr="00521B12" w:rsidRDefault="00521B12" w:rsidP="009961B9">
      <w:pPr>
        <w:pStyle w:val="ConsPlusNormal"/>
        <w:tabs>
          <w:tab w:val="left" w:pos="0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сборе, обработке, анализе и учете сведений об объектах контроля должностные лица контрольного (надзорного) органа используют информацию, представляемую им в соответствии с нормативными правовыми актами, информацию, получаемую в рамках межведомственного взаимодействия, </w:t>
      </w:r>
      <w:r w:rsidR="009961B9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>а также общедоступную информацию.</w:t>
      </w:r>
    </w:p>
    <w:p w:rsidR="002B4257" w:rsidRPr="006772B8" w:rsidRDefault="002B4257" w:rsidP="002B4257">
      <w:pPr>
        <w:rPr>
          <w:sz w:val="28"/>
          <w:szCs w:val="28"/>
        </w:rPr>
      </w:pPr>
    </w:p>
    <w:p w:rsidR="00DC2040" w:rsidRPr="00672E04" w:rsidRDefault="00DC2040" w:rsidP="00541DC6">
      <w:pPr>
        <w:pStyle w:val="a5"/>
        <w:numPr>
          <w:ilvl w:val="0"/>
          <w:numId w:val="18"/>
        </w:numPr>
        <w:spacing w:after="240"/>
        <w:ind w:left="714" w:hanging="357"/>
        <w:contextualSpacing w:val="0"/>
        <w:jc w:val="center"/>
        <w:rPr>
          <w:sz w:val="28"/>
          <w:szCs w:val="28"/>
        </w:rPr>
      </w:pPr>
      <w:r w:rsidRPr="00023EA7">
        <w:rPr>
          <w:sz w:val="28"/>
          <w:szCs w:val="28"/>
        </w:rPr>
        <w:t>Управление рис</w:t>
      </w:r>
      <w:r w:rsidR="00521B12">
        <w:rPr>
          <w:sz w:val="28"/>
          <w:szCs w:val="28"/>
        </w:rPr>
        <w:t xml:space="preserve">ками причинения вреда (ущерба) </w:t>
      </w:r>
      <w:r w:rsidRPr="00023EA7">
        <w:rPr>
          <w:sz w:val="28"/>
          <w:szCs w:val="28"/>
        </w:rPr>
        <w:t>охраняемым законом ценностям при осуществлении муниципального контроля</w:t>
      </w:r>
    </w:p>
    <w:p w:rsidR="00DC2040" w:rsidRDefault="00521B12" w:rsidP="000E7C52">
      <w:pPr>
        <w:pStyle w:val="ConsPlusNormal"/>
        <w:numPr>
          <w:ilvl w:val="2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Муниципальный </w:t>
      </w:r>
      <w:r w:rsidR="00DC2040">
        <w:rPr>
          <w:sz w:val="28"/>
          <w:szCs w:val="28"/>
        </w:rPr>
        <w:t>контроль осуществляется на основе управления рисками причинения вреда (ущерба) охраняемым законом ценностям.</w:t>
      </w:r>
    </w:p>
    <w:p w:rsidR="009961B9" w:rsidRPr="009961B9" w:rsidRDefault="009961B9" w:rsidP="000E7C52">
      <w:pPr>
        <w:pStyle w:val="ConsPlusNormal"/>
        <w:numPr>
          <w:ilvl w:val="2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961B9">
        <w:rPr>
          <w:sz w:val="28"/>
          <w:szCs w:val="28"/>
        </w:rPr>
        <w:t>Для целей управления рисками причинения вреда (ущерба) охраняемым законом ценностям при осуществлении муниципального контроля объекты контроля подлежат отнесению к одной из категорий риска причинения вреда (ущерба):</w:t>
      </w:r>
    </w:p>
    <w:p w:rsidR="009961B9" w:rsidRPr="009961B9" w:rsidRDefault="009961B9" w:rsidP="000E7C52">
      <w:pPr>
        <w:numPr>
          <w:ilvl w:val="0"/>
          <w:numId w:val="34"/>
        </w:numPr>
        <w:tabs>
          <w:tab w:val="left" w:pos="1134"/>
        </w:tabs>
        <w:ind w:hanging="720"/>
        <w:contextualSpacing/>
        <w:jc w:val="both"/>
        <w:rPr>
          <w:sz w:val="28"/>
          <w:szCs w:val="28"/>
        </w:rPr>
      </w:pPr>
      <w:r w:rsidRPr="009961B9">
        <w:rPr>
          <w:sz w:val="28"/>
          <w:szCs w:val="28"/>
        </w:rPr>
        <w:lastRenderedPageBreak/>
        <w:t>средний риск;</w:t>
      </w:r>
    </w:p>
    <w:p w:rsidR="009961B9" w:rsidRPr="009961B9" w:rsidRDefault="009961B9" w:rsidP="000E7C52">
      <w:pPr>
        <w:numPr>
          <w:ilvl w:val="0"/>
          <w:numId w:val="34"/>
        </w:numPr>
        <w:tabs>
          <w:tab w:val="left" w:pos="1134"/>
        </w:tabs>
        <w:ind w:hanging="720"/>
        <w:contextualSpacing/>
        <w:jc w:val="both"/>
        <w:rPr>
          <w:sz w:val="28"/>
          <w:szCs w:val="28"/>
        </w:rPr>
      </w:pPr>
      <w:r w:rsidRPr="009961B9">
        <w:rPr>
          <w:sz w:val="28"/>
          <w:szCs w:val="28"/>
        </w:rPr>
        <w:t>умеренный риск;</w:t>
      </w:r>
    </w:p>
    <w:p w:rsidR="009961B9" w:rsidRPr="009961B9" w:rsidRDefault="009961B9" w:rsidP="000E7C52">
      <w:pPr>
        <w:numPr>
          <w:ilvl w:val="0"/>
          <w:numId w:val="34"/>
        </w:numPr>
        <w:tabs>
          <w:tab w:val="left" w:pos="1134"/>
        </w:tabs>
        <w:ind w:hanging="720"/>
        <w:contextualSpacing/>
        <w:jc w:val="both"/>
        <w:rPr>
          <w:sz w:val="28"/>
          <w:szCs w:val="28"/>
        </w:rPr>
      </w:pPr>
      <w:r w:rsidRPr="009961B9">
        <w:rPr>
          <w:sz w:val="28"/>
          <w:szCs w:val="28"/>
        </w:rPr>
        <w:t>низкий риск.</w:t>
      </w:r>
    </w:p>
    <w:p w:rsidR="009961B9" w:rsidRDefault="009961B9" w:rsidP="000E7C52">
      <w:pPr>
        <w:pStyle w:val="a5"/>
        <w:numPr>
          <w:ilvl w:val="1"/>
          <w:numId w:val="35"/>
        </w:numPr>
        <w:ind w:left="0" w:firstLine="709"/>
        <w:jc w:val="both"/>
        <w:rPr>
          <w:sz w:val="28"/>
          <w:szCs w:val="28"/>
        </w:rPr>
      </w:pPr>
      <w:r w:rsidRPr="009961B9">
        <w:rPr>
          <w:sz w:val="28"/>
          <w:szCs w:val="28"/>
        </w:rPr>
        <w:t>Решение об отнесении контрольным (надзорным) органом объектов контроля к определенной категории риска и изменении присвоенной объекту контроля категории риска принимается руководителем контрольного (надзорного) органа на основании сопоставления их характеристик с критериями отнесения объектов контроля к категориям риска.</w:t>
      </w:r>
    </w:p>
    <w:p w:rsidR="009961B9" w:rsidRPr="009961B9" w:rsidRDefault="009961B9" w:rsidP="000E7C52">
      <w:pPr>
        <w:pStyle w:val="a5"/>
        <w:numPr>
          <w:ilvl w:val="1"/>
          <w:numId w:val="35"/>
        </w:numPr>
        <w:ind w:left="0" w:firstLine="709"/>
        <w:jc w:val="both"/>
        <w:rPr>
          <w:sz w:val="28"/>
          <w:szCs w:val="28"/>
        </w:rPr>
      </w:pPr>
      <w:r w:rsidRPr="009961B9">
        <w:rPr>
          <w:sz w:val="28"/>
          <w:szCs w:val="28"/>
        </w:rPr>
        <w:t>В рамках осуществления муниципального контроля объекты контроля относятся к следующим категориям риска:</w:t>
      </w:r>
    </w:p>
    <w:p w:rsidR="009961B9" w:rsidRPr="009961B9" w:rsidRDefault="009961B9" w:rsidP="009961B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961B9">
        <w:rPr>
          <w:rFonts w:eastAsiaTheme="minorHAnsi"/>
          <w:sz w:val="28"/>
          <w:szCs w:val="28"/>
          <w:lang w:eastAsia="en-US"/>
        </w:rPr>
        <w:t>1) к категории среднего риска:</w:t>
      </w:r>
    </w:p>
    <w:p w:rsidR="009961B9" w:rsidRPr="009961B9" w:rsidRDefault="009961B9" w:rsidP="009961B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961B9">
        <w:rPr>
          <w:rFonts w:eastAsiaTheme="minorHAnsi"/>
          <w:sz w:val="28"/>
          <w:szCs w:val="28"/>
          <w:lang w:eastAsia="en-US"/>
        </w:rPr>
        <w:t xml:space="preserve">контролируемые лица при наличии в течение последних трех лет на дату принятия решения об отнесении деятельности контролируемого лица </w:t>
      </w:r>
      <w:r>
        <w:rPr>
          <w:rFonts w:eastAsiaTheme="minorHAnsi"/>
          <w:sz w:val="28"/>
          <w:szCs w:val="28"/>
          <w:lang w:eastAsia="en-US"/>
        </w:rPr>
        <w:t xml:space="preserve">                                  </w:t>
      </w:r>
      <w:r w:rsidRPr="009961B9">
        <w:rPr>
          <w:rFonts w:eastAsiaTheme="minorHAnsi"/>
          <w:sz w:val="28"/>
          <w:szCs w:val="28"/>
          <w:lang w:eastAsia="en-US"/>
        </w:rPr>
        <w:t>к категории риска предписания, не исполненного в срок, установленный предписанием, выданным по факту несоблюдения обязательных требований, подлежащих исполнению (соблюдению) контролируемыми лицами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9961B9" w:rsidRPr="009961B9" w:rsidRDefault="009961B9" w:rsidP="009961B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961B9">
        <w:rPr>
          <w:rFonts w:eastAsiaTheme="minorHAnsi"/>
          <w:sz w:val="28"/>
          <w:szCs w:val="28"/>
          <w:lang w:eastAsia="en-US"/>
        </w:rPr>
        <w:t>2) к категории умеренного риска:</w:t>
      </w:r>
    </w:p>
    <w:p w:rsidR="009961B9" w:rsidRPr="009961B9" w:rsidRDefault="009961B9" w:rsidP="009961B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961B9">
        <w:rPr>
          <w:rFonts w:eastAsiaTheme="minorHAnsi"/>
          <w:sz w:val="28"/>
          <w:szCs w:val="28"/>
          <w:lang w:eastAsia="en-US"/>
        </w:rPr>
        <w:t xml:space="preserve">контролируемые лица при наличии в течение последних пяти лет на дату принятия решения об отнесении деятельности контролируемого лица </w:t>
      </w:r>
      <w:r w:rsidR="00B114F7">
        <w:rPr>
          <w:rFonts w:eastAsiaTheme="minorHAnsi"/>
          <w:sz w:val="28"/>
          <w:szCs w:val="28"/>
          <w:lang w:eastAsia="en-US"/>
        </w:rPr>
        <w:t xml:space="preserve">                               </w:t>
      </w:r>
      <w:r w:rsidRPr="009961B9">
        <w:rPr>
          <w:rFonts w:eastAsiaTheme="minorHAnsi"/>
          <w:sz w:val="28"/>
          <w:szCs w:val="28"/>
          <w:lang w:eastAsia="en-US"/>
        </w:rPr>
        <w:t>к категории риска предписания, выданного по итогам проведения плановой или внеплановой проверки по факту выявленных нарушений за несоблюдение обязательных требований, подлежащих исполнению (соблюдению) контролируемыми лицами;</w:t>
      </w:r>
    </w:p>
    <w:p w:rsidR="009961B9" w:rsidRPr="009961B9" w:rsidRDefault="009961B9" w:rsidP="009961B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961B9">
        <w:rPr>
          <w:rFonts w:eastAsiaTheme="minorHAnsi"/>
          <w:sz w:val="28"/>
          <w:szCs w:val="28"/>
          <w:lang w:eastAsia="en-US"/>
        </w:rPr>
        <w:t>3) к категории низкого риска относятся объекты контроля, не указанные                  в подпунктах 1 - 2 настоящего пункта.</w:t>
      </w:r>
    </w:p>
    <w:p w:rsidR="00FB671B" w:rsidRDefault="00FB671B" w:rsidP="000E7C52">
      <w:pPr>
        <w:pStyle w:val="ConsPlusNormal"/>
        <w:numPr>
          <w:ilvl w:val="1"/>
          <w:numId w:val="35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bookmarkStart w:id="2" w:name="Par74"/>
      <w:bookmarkStart w:id="3" w:name="Par90"/>
      <w:bookmarkEnd w:id="2"/>
      <w:bookmarkEnd w:id="3"/>
      <w:r w:rsidRPr="00CF2D0F">
        <w:rPr>
          <w:sz w:val="28"/>
          <w:szCs w:val="28"/>
        </w:rPr>
        <w:t>При наличии критериев, позволяющих отнести объект контроля</w:t>
      </w:r>
      <w:r w:rsidRPr="00CF2D0F">
        <w:rPr>
          <w:sz w:val="28"/>
          <w:szCs w:val="28"/>
        </w:rPr>
        <w:br/>
        <w:t>к различным категориям риска, подлежат применению критерии, относящие объект контроля к более высокой категории риска.</w:t>
      </w:r>
    </w:p>
    <w:p w:rsidR="00CF2D0F" w:rsidRPr="009961B9" w:rsidRDefault="00CF2D0F" w:rsidP="000E7C52">
      <w:pPr>
        <w:pStyle w:val="ConsPlusNormal"/>
        <w:numPr>
          <w:ilvl w:val="1"/>
          <w:numId w:val="35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9961B9">
        <w:rPr>
          <w:sz w:val="28"/>
          <w:szCs w:val="28"/>
        </w:rPr>
        <w:t xml:space="preserve">В </w:t>
      </w:r>
      <w:r w:rsidRPr="009961B9">
        <w:rPr>
          <w:rFonts w:eastAsiaTheme="minorHAnsi"/>
          <w:sz w:val="28"/>
          <w:szCs w:val="28"/>
          <w:lang w:eastAsia="en-US"/>
        </w:rPr>
        <w:t>случае, если объект контроля не отнесен контрольным (надзорным) органом к определенной категории риска, он считается отнесенным к категории низкого риска.</w:t>
      </w:r>
    </w:p>
    <w:p w:rsidR="00CF2D0F" w:rsidRPr="00CF2D0F" w:rsidRDefault="00CF2D0F" w:rsidP="00C84CF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Принятие решения об отнесении объектов контроля к категории низкого риска не требуется.</w:t>
      </w:r>
    </w:p>
    <w:p w:rsidR="00A219F4" w:rsidRPr="00A219F4" w:rsidRDefault="00A219F4" w:rsidP="000E7C52">
      <w:pPr>
        <w:pStyle w:val="a5"/>
        <w:numPr>
          <w:ilvl w:val="1"/>
          <w:numId w:val="35"/>
        </w:numPr>
        <w:ind w:left="0" w:firstLine="709"/>
        <w:jc w:val="both"/>
        <w:rPr>
          <w:sz w:val="28"/>
          <w:szCs w:val="28"/>
        </w:rPr>
      </w:pPr>
      <w:r w:rsidRPr="00A219F4">
        <w:rPr>
          <w:sz w:val="28"/>
          <w:szCs w:val="28"/>
        </w:rPr>
        <w:t>При отнесении объектов контроля к категориям риска контрольным (надзорным) органом используются в том числе:</w:t>
      </w:r>
    </w:p>
    <w:p w:rsidR="00A219F4" w:rsidRPr="00A219F4" w:rsidRDefault="00A219F4" w:rsidP="000E7C52">
      <w:pPr>
        <w:numPr>
          <w:ilvl w:val="0"/>
          <w:numId w:val="36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A219F4">
        <w:rPr>
          <w:sz w:val="28"/>
          <w:szCs w:val="28"/>
        </w:rPr>
        <w:t>сведения, содержащиеся в Едином государственном реестре недвижимости;</w:t>
      </w:r>
    </w:p>
    <w:p w:rsidR="00A219F4" w:rsidRPr="00A219F4" w:rsidRDefault="00A219F4" w:rsidP="000E7C52">
      <w:pPr>
        <w:numPr>
          <w:ilvl w:val="0"/>
          <w:numId w:val="36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A219F4">
        <w:rPr>
          <w:sz w:val="28"/>
          <w:szCs w:val="28"/>
        </w:rPr>
        <w:t>сведения, содержащиеся в Системе контроля и планирования работ              в сфере дорожной инфраструктуры;</w:t>
      </w:r>
    </w:p>
    <w:p w:rsidR="00A219F4" w:rsidRPr="00A219F4" w:rsidRDefault="00A219F4" w:rsidP="000E7C52">
      <w:pPr>
        <w:numPr>
          <w:ilvl w:val="0"/>
          <w:numId w:val="36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A219F4">
        <w:rPr>
          <w:sz w:val="28"/>
          <w:szCs w:val="28"/>
        </w:rPr>
        <w:t>сведения, содержащиеся в информационных системах государственного контроля (надзора), муниципального контроля.</w:t>
      </w:r>
    </w:p>
    <w:p w:rsidR="00A219F4" w:rsidRPr="00A219F4" w:rsidRDefault="00A219F4" w:rsidP="000E7C52">
      <w:pPr>
        <w:numPr>
          <w:ilvl w:val="1"/>
          <w:numId w:val="35"/>
        </w:numPr>
        <w:ind w:left="0" w:firstLine="709"/>
        <w:contextualSpacing/>
        <w:jc w:val="both"/>
        <w:rPr>
          <w:sz w:val="28"/>
          <w:szCs w:val="28"/>
        </w:rPr>
      </w:pPr>
      <w:r w:rsidRPr="00A219F4">
        <w:rPr>
          <w:sz w:val="28"/>
          <w:szCs w:val="28"/>
        </w:rPr>
        <w:t>Проведение контрольным (надзорным) органом плановых контрольных (надзорных) мероприятий в отношении объектов контроля, отнесенных к категории среднего и умеренного риска, осуществляется не чаще чем один раз в три года и не реже чем один раз в шесть лет.</w:t>
      </w:r>
    </w:p>
    <w:p w:rsidR="00A219F4" w:rsidRPr="00A219F4" w:rsidRDefault="00A219F4" w:rsidP="00A219F4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A219F4">
        <w:rPr>
          <w:sz w:val="28"/>
          <w:szCs w:val="28"/>
        </w:rPr>
        <w:lastRenderedPageBreak/>
        <w:t>В отношении объектов контроля, отнесенных к категории низкого риска, плановые контрольные (надзорные) мероприятия не проводятся.</w:t>
      </w:r>
    </w:p>
    <w:p w:rsidR="008877D9" w:rsidRDefault="008877D9" w:rsidP="000E7C52">
      <w:pPr>
        <w:pStyle w:val="ConsPlusNormal"/>
        <w:numPr>
          <w:ilvl w:val="1"/>
          <w:numId w:val="3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запросу контролируемого лица контрольный (надзорный) орган   в срок, не превышающий пятнадцати дней со дня поступления запроса, предоставляет ему информацию о присвоенной объекту контроля категории риска, а также сведения, использованные при отнесении объекта контроля                        к определенной категории риска.</w:t>
      </w:r>
    </w:p>
    <w:p w:rsidR="00CF2D0F" w:rsidRDefault="00CF2D0F" w:rsidP="000E7C52">
      <w:pPr>
        <w:pStyle w:val="ConsPlusNormal"/>
        <w:numPr>
          <w:ilvl w:val="1"/>
          <w:numId w:val="35"/>
        </w:numPr>
        <w:ind w:left="0" w:firstLine="709"/>
        <w:jc w:val="both"/>
        <w:rPr>
          <w:sz w:val="28"/>
          <w:szCs w:val="28"/>
        </w:rPr>
      </w:pPr>
      <w:r w:rsidRPr="009961B9">
        <w:rPr>
          <w:sz w:val="28"/>
          <w:szCs w:val="28"/>
        </w:rPr>
        <w:t>Контрольный (надзорный) орган ведет перечни объектов контроля, которы</w:t>
      </w:r>
      <w:r w:rsidR="008D4566" w:rsidRPr="009961B9">
        <w:rPr>
          <w:sz w:val="28"/>
          <w:szCs w:val="28"/>
        </w:rPr>
        <w:t>м присвоены категории риска</w:t>
      </w:r>
      <w:r w:rsidRPr="009961B9">
        <w:rPr>
          <w:sz w:val="28"/>
          <w:szCs w:val="28"/>
        </w:rPr>
        <w:t>.</w:t>
      </w:r>
    </w:p>
    <w:p w:rsidR="00F778E0" w:rsidRPr="009961B9" w:rsidRDefault="00F778E0" w:rsidP="000E7C52">
      <w:pPr>
        <w:pStyle w:val="ConsPlusNormal"/>
        <w:numPr>
          <w:ilvl w:val="1"/>
          <w:numId w:val="35"/>
        </w:numPr>
        <w:ind w:left="0" w:firstLine="709"/>
        <w:jc w:val="both"/>
        <w:rPr>
          <w:sz w:val="28"/>
          <w:szCs w:val="28"/>
        </w:rPr>
      </w:pPr>
      <w:r w:rsidRPr="009961B9">
        <w:rPr>
          <w:sz w:val="28"/>
          <w:szCs w:val="28"/>
        </w:rPr>
        <w:t>Перечни объектов контроля содержат следующую информацию:</w:t>
      </w:r>
    </w:p>
    <w:p w:rsidR="00CF2D0F" w:rsidRDefault="008877D9" w:rsidP="000E7C52">
      <w:pPr>
        <w:pStyle w:val="ConsPlusNormal"/>
        <w:numPr>
          <w:ilvl w:val="0"/>
          <w:numId w:val="11"/>
        </w:numPr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</w:t>
      </w:r>
      <w:r w:rsidR="00CF2D0F">
        <w:rPr>
          <w:sz w:val="28"/>
          <w:szCs w:val="28"/>
        </w:rPr>
        <w:t xml:space="preserve"> объекта контроля;</w:t>
      </w:r>
    </w:p>
    <w:p w:rsidR="008877D9" w:rsidRDefault="008877D9" w:rsidP="000E7C52">
      <w:pPr>
        <w:pStyle w:val="ConsPlusNormal"/>
        <w:numPr>
          <w:ilvl w:val="0"/>
          <w:numId w:val="11"/>
        </w:numPr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>идентификационный номер налогоплательщика объекта контроля;</w:t>
      </w:r>
    </w:p>
    <w:p w:rsidR="008877D9" w:rsidRDefault="008877D9" w:rsidP="000E7C52">
      <w:pPr>
        <w:pStyle w:val="ConsPlusNormal"/>
        <w:numPr>
          <w:ilvl w:val="0"/>
          <w:numId w:val="11"/>
        </w:numPr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>адрес объекта контроля;</w:t>
      </w:r>
    </w:p>
    <w:p w:rsidR="008877D9" w:rsidRDefault="008877D9" w:rsidP="000E7C52">
      <w:pPr>
        <w:pStyle w:val="ConsPlusNormal"/>
        <w:numPr>
          <w:ilvl w:val="0"/>
          <w:numId w:val="11"/>
        </w:numPr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>категория риска объекта контроля.</w:t>
      </w:r>
    </w:p>
    <w:p w:rsidR="00DC2040" w:rsidRDefault="00DC2040" w:rsidP="00DC2040">
      <w:pPr>
        <w:jc w:val="both"/>
        <w:rPr>
          <w:b/>
          <w:bCs/>
          <w:sz w:val="28"/>
        </w:rPr>
      </w:pPr>
    </w:p>
    <w:p w:rsidR="008877D9" w:rsidRDefault="00DC2040" w:rsidP="000E7C52">
      <w:pPr>
        <w:pStyle w:val="a5"/>
        <w:numPr>
          <w:ilvl w:val="0"/>
          <w:numId w:val="18"/>
        </w:numPr>
        <w:jc w:val="center"/>
        <w:rPr>
          <w:sz w:val="28"/>
          <w:szCs w:val="28"/>
        </w:rPr>
      </w:pPr>
      <w:r w:rsidRPr="00023EA7">
        <w:rPr>
          <w:sz w:val="28"/>
          <w:szCs w:val="28"/>
        </w:rPr>
        <w:t xml:space="preserve">Профилактика рисков причинения </w:t>
      </w:r>
      <w:r w:rsidRPr="007766DB">
        <w:rPr>
          <w:sz w:val="28"/>
          <w:szCs w:val="28"/>
        </w:rPr>
        <w:t>вреда</w:t>
      </w:r>
      <w:r w:rsidRPr="008877D9">
        <w:rPr>
          <w:sz w:val="28"/>
          <w:szCs w:val="28"/>
        </w:rPr>
        <w:t xml:space="preserve">(ущерба) </w:t>
      </w:r>
    </w:p>
    <w:p w:rsidR="00DC2040" w:rsidRPr="00541DC6" w:rsidRDefault="00DC2040" w:rsidP="00541DC6">
      <w:pPr>
        <w:pStyle w:val="a5"/>
        <w:spacing w:after="240"/>
        <w:contextualSpacing w:val="0"/>
        <w:jc w:val="center"/>
        <w:rPr>
          <w:sz w:val="28"/>
          <w:szCs w:val="28"/>
        </w:rPr>
      </w:pPr>
      <w:r w:rsidRPr="008877D9">
        <w:rPr>
          <w:sz w:val="28"/>
          <w:szCs w:val="28"/>
        </w:rPr>
        <w:t>охраняемым законом ценностям</w:t>
      </w:r>
    </w:p>
    <w:p w:rsidR="00D44251" w:rsidRDefault="00D44251" w:rsidP="000E7C52">
      <w:pPr>
        <w:pStyle w:val="a5"/>
        <w:numPr>
          <w:ilvl w:val="1"/>
          <w:numId w:val="12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CB09EF">
        <w:rPr>
          <w:rFonts w:eastAsiaTheme="minorHAnsi"/>
          <w:sz w:val="28"/>
          <w:szCs w:val="28"/>
          <w:lang w:eastAsia="en-US"/>
        </w:rPr>
        <w:t>Профилактика рисков причинения вреда (ущерба) охраняемым законом ценностям направлена на достижение следующих основных целей:</w:t>
      </w:r>
    </w:p>
    <w:p w:rsidR="00D44251" w:rsidRDefault="00D44251" w:rsidP="000E7C52">
      <w:pPr>
        <w:pStyle w:val="a5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стимулирование</w:t>
      </w:r>
      <w:r w:rsidRPr="00CB09EF">
        <w:rPr>
          <w:rFonts w:eastAsiaTheme="minorHAnsi"/>
          <w:sz w:val="28"/>
          <w:szCs w:val="28"/>
          <w:lang w:eastAsia="en-US"/>
        </w:rPr>
        <w:t xml:space="preserve"> </w:t>
      </w:r>
      <w:r w:rsidRPr="006E6397">
        <w:rPr>
          <w:rFonts w:eastAsiaTheme="minorHAnsi"/>
          <w:sz w:val="28"/>
          <w:szCs w:val="28"/>
          <w:lang w:eastAsia="en-US"/>
        </w:rPr>
        <w:t>добросовестного соблюдения обязательных требований всеми контролируемыми лицами;</w:t>
      </w:r>
    </w:p>
    <w:p w:rsidR="00D44251" w:rsidRPr="006E6397" w:rsidRDefault="00D44251" w:rsidP="000E7C52">
      <w:pPr>
        <w:pStyle w:val="a5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6E6397">
        <w:rPr>
          <w:rFonts w:eastAsiaTheme="minorHAnsi"/>
          <w:sz w:val="28"/>
          <w:szCs w:val="28"/>
          <w:lang w:eastAsia="en-US"/>
        </w:rPr>
        <w:t xml:space="preserve">устранение условий, причин и факторов, способных привести </w:t>
      </w:r>
      <w:r w:rsidR="00B114F7">
        <w:rPr>
          <w:rFonts w:eastAsiaTheme="minorHAnsi"/>
          <w:sz w:val="28"/>
          <w:szCs w:val="28"/>
          <w:lang w:eastAsia="en-US"/>
        </w:rPr>
        <w:t xml:space="preserve">                    </w:t>
      </w:r>
      <w:r w:rsidRPr="006E6397">
        <w:rPr>
          <w:rFonts w:eastAsiaTheme="minorHAnsi"/>
          <w:sz w:val="28"/>
          <w:szCs w:val="28"/>
          <w:lang w:eastAsia="en-US"/>
        </w:rPr>
        <w:t>к нарушениям обязательных требований и (или) причинению вреда (ущерба) охраняемым законом ценностям;</w:t>
      </w:r>
    </w:p>
    <w:p w:rsidR="00D44251" w:rsidRPr="00D44251" w:rsidRDefault="00D44251" w:rsidP="000E7C52">
      <w:pPr>
        <w:pStyle w:val="a5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D44251">
        <w:rPr>
          <w:rFonts w:eastAsiaTheme="minorHAnsi"/>
          <w:sz w:val="28"/>
          <w:szCs w:val="28"/>
          <w:lang w:eastAsia="en-US"/>
        </w:rPr>
        <w:t xml:space="preserve">создание условий для доведения обязательных требований </w:t>
      </w:r>
      <w:r w:rsidR="00B114F7">
        <w:rPr>
          <w:rFonts w:eastAsiaTheme="minorHAnsi"/>
          <w:sz w:val="28"/>
          <w:szCs w:val="28"/>
          <w:lang w:eastAsia="en-US"/>
        </w:rPr>
        <w:t xml:space="preserve">                              </w:t>
      </w:r>
      <w:r w:rsidRPr="00D44251">
        <w:rPr>
          <w:rFonts w:eastAsiaTheme="minorHAnsi"/>
          <w:sz w:val="28"/>
          <w:szCs w:val="28"/>
          <w:lang w:eastAsia="en-US"/>
        </w:rPr>
        <w:t xml:space="preserve">до контролируемых лиц, повышение информированности о способах </w:t>
      </w:r>
      <w:r w:rsidR="00B114F7">
        <w:rPr>
          <w:rFonts w:eastAsiaTheme="minorHAnsi"/>
          <w:sz w:val="28"/>
          <w:szCs w:val="28"/>
          <w:lang w:eastAsia="en-US"/>
        </w:rPr>
        <w:t xml:space="preserve">                            </w:t>
      </w:r>
      <w:r w:rsidRPr="00D44251">
        <w:rPr>
          <w:rFonts w:eastAsiaTheme="minorHAnsi"/>
          <w:sz w:val="28"/>
          <w:szCs w:val="28"/>
          <w:lang w:eastAsia="en-US"/>
        </w:rPr>
        <w:t>их соблюдения.</w:t>
      </w:r>
    </w:p>
    <w:p w:rsidR="00D44251" w:rsidRPr="00D44251" w:rsidRDefault="00D44251" w:rsidP="00AC753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осущест</w:t>
      </w:r>
      <w:r w:rsidR="008877D9">
        <w:rPr>
          <w:sz w:val="28"/>
          <w:szCs w:val="28"/>
        </w:rPr>
        <w:t xml:space="preserve">влении муниципального </w:t>
      </w:r>
      <w:r>
        <w:rPr>
          <w:sz w:val="28"/>
          <w:szCs w:val="28"/>
        </w:rPr>
        <w:t xml:space="preserve">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</w:t>
      </w:r>
      <w:r w:rsidR="00A16071">
        <w:rPr>
          <w:sz w:val="28"/>
          <w:szCs w:val="28"/>
        </w:rPr>
        <w:t xml:space="preserve">(надзорных) </w:t>
      </w:r>
      <w:r>
        <w:rPr>
          <w:sz w:val="28"/>
          <w:szCs w:val="28"/>
        </w:rPr>
        <w:t>мероприятий.</w:t>
      </w:r>
    </w:p>
    <w:p w:rsidR="003E0570" w:rsidRPr="006E6397" w:rsidRDefault="00263DDA" w:rsidP="00C84CFC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4.2. </w:t>
      </w:r>
      <w:r w:rsidR="003E0570" w:rsidRPr="006E6397">
        <w:rPr>
          <w:rFonts w:eastAsiaTheme="minorHAnsi"/>
          <w:sz w:val="28"/>
          <w:szCs w:val="28"/>
          <w:lang w:eastAsia="en-US"/>
        </w:rPr>
        <w:t>Профилактические мероприятия осуществляются на основании программы профилактики рисков причинения вреда (ущерба) охраняемым законом ценностям (далее - программа профила</w:t>
      </w:r>
      <w:r w:rsidR="008877D9">
        <w:rPr>
          <w:rFonts w:eastAsiaTheme="minorHAnsi"/>
          <w:sz w:val="28"/>
          <w:szCs w:val="28"/>
          <w:lang w:eastAsia="en-US"/>
        </w:rPr>
        <w:t>ктики</w:t>
      </w:r>
      <w:r w:rsidR="00875052" w:rsidRPr="006E6397">
        <w:rPr>
          <w:rFonts w:eastAsiaTheme="minorHAnsi"/>
          <w:sz w:val="28"/>
          <w:szCs w:val="28"/>
          <w:lang w:eastAsia="en-US"/>
        </w:rPr>
        <w:t>).</w:t>
      </w:r>
    </w:p>
    <w:p w:rsidR="00875052" w:rsidRDefault="003E0570" w:rsidP="00C84C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6397">
        <w:rPr>
          <w:rFonts w:eastAsiaTheme="minorHAnsi"/>
          <w:sz w:val="28"/>
          <w:szCs w:val="28"/>
          <w:lang w:eastAsia="en-US"/>
        </w:rPr>
        <w:t>Программа профилактики утверждается ежегодно.</w:t>
      </w:r>
    </w:p>
    <w:p w:rsidR="00875052" w:rsidRPr="006E6397" w:rsidRDefault="003E0570" w:rsidP="00C84C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6397">
        <w:rPr>
          <w:rFonts w:eastAsiaTheme="minorHAnsi"/>
          <w:sz w:val="28"/>
          <w:szCs w:val="28"/>
          <w:lang w:eastAsia="en-US"/>
        </w:rPr>
        <w:t>Контрольный (надзорный) орган при утверждении программы профилактики рисков причинения вреда учитывает категории риска, к которым отн</w:t>
      </w:r>
      <w:r w:rsidR="003829F5">
        <w:rPr>
          <w:rFonts w:eastAsiaTheme="minorHAnsi"/>
          <w:sz w:val="28"/>
          <w:szCs w:val="28"/>
          <w:lang w:eastAsia="en-US"/>
        </w:rPr>
        <w:t>есены объекты контроля</w:t>
      </w:r>
      <w:r w:rsidRPr="006E6397">
        <w:rPr>
          <w:rFonts w:eastAsiaTheme="minorHAnsi"/>
          <w:sz w:val="28"/>
          <w:szCs w:val="28"/>
          <w:lang w:eastAsia="en-US"/>
        </w:rPr>
        <w:t>.</w:t>
      </w:r>
    </w:p>
    <w:p w:rsidR="003E0570" w:rsidRPr="00F86026" w:rsidRDefault="003E0570" w:rsidP="00C84C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6397">
        <w:rPr>
          <w:rFonts w:eastAsiaTheme="minorHAnsi"/>
          <w:sz w:val="28"/>
          <w:szCs w:val="28"/>
          <w:lang w:eastAsia="en-US"/>
        </w:rPr>
        <w:t>Контрольный (надзорный) орган может проводить профилактические мероприятия</w:t>
      </w:r>
      <w:r w:rsidR="008877D9">
        <w:rPr>
          <w:rFonts w:eastAsiaTheme="minorHAnsi"/>
          <w:sz w:val="28"/>
          <w:szCs w:val="28"/>
          <w:lang w:eastAsia="en-US"/>
        </w:rPr>
        <w:t>, не предусмотренные программой.</w:t>
      </w:r>
    </w:p>
    <w:p w:rsidR="00B67B98" w:rsidRDefault="00875052" w:rsidP="00B67B98">
      <w:pPr>
        <w:pStyle w:val="ConsPlusNormal"/>
        <w:tabs>
          <w:tab w:val="left" w:pos="1134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 w:rsidR="00DC2040">
        <w:rPr>
          <w:sz w:val="28"/>
          <w:szCs w:val="28"/>
        </w:rPr>
        <w:t>. При осущест</w:t>
      </w:r>
      <w:r w:rsidR="008877D9">
        <w:rPr>
          <w:sz w:val="28"/>
          <w:szCs w:val="28"/>
        </w:rPr>
        <w:t xml:space="preserve">влении муниципального </w:t>
      </w:r>
      <w:r w:rsidR="00DC2040">
        <w:rPr>
          <w:sz w:val="28"/>
          <w:szCs w:val="28"/>
        </w:rPr>
        <w:t>контроля могут проводиться следующие виды профилактических мероприятий:</w:t>
      </w:r>
    </w:p>
    <w:p w:rsidR="00DC2040" w:rsidRDefault="00DC2040" w:rsidP="00B67B98">
      <w:pPr>
        <w:pStyle w:val="ConsPlusNormal"/>
        <w:numPr>
          <w:ilvl w:val="0"/>
          <w:numId w:val="38"/>
        </w:numPr>
        <w:tabs>
          <w:tab w:val="left" w:pos="1134"/>
          <w:tab w:val="left" w:pos="1418"/>
        </w:tabs>
        <w:jc w:val="both"/>
        <w:rPr>
          <w:sz w:val="28"/>
          <w:szCs w:val="28"/>
        </w:rPr>
      </w:pPr>
      <w:r w:rsidRPr="00B67B98">
        <w:rPr>
          <w:sz w:val="28"/>
          <w:szCs w:val="28"/>
        </w:rPr>
        <w:t>информирование;</w:t>
      </w:r>
    </w:p>
    <w:p w:rsidR="00DC2040" w:rsidRDefault="00DC2040" w:rsidP="00B67B98">
      <w:pPr>
        <w:pStyle w:val="ConsPlusNormal"/>
        <w:numPr>
          <w:ilvl w:val="0"/>
          <w:numId w:val="38"/>
        </w:numPr>
        <w:tabs>
          <w:tab w:val="left" w:pos="1134"/>
          <w:tab w:val="left" w:pos="1418"/>
        </w:tabs>
        <w:jc w:val="both"/>
        <w:rPr>
          <w:sz w:val="28"/>
          <w:szCs w:val="28"/>
        </w:rPr>
      </w:pPr>
      <w:r w:rsidRPr="00B67B98">
        <w:rPr>
          <w:sz w:val="28"/>
          <w:szCs w:val="28"/>
        </w:rPr>
        <w:t>обобщение правоприменительной практики;</w:t>
      </w:r>
    </w:p>
    <w:p w:rsidR="00DC2040" w:rsidRDefault="00875052" w:rsidP="00B67B98">
      <w:pPr>
        <w:pStyle w:val="ConsPlusNormal"/>
        <w:numPr>
          <w:ilvl w:val="0"/>
          <w:numId w:val="38"/>
        </w:numPr>
        <w:tabs>
          <w:tab w:val="left" w:pos="1134"/>
          <w:tab w:val="left" w:pos="1418"/>
        </w:tabs>
        <w:jc w:val="both"/>
        <w:rPr>
          <w:sz w:val="28"/>
          <w:szCs w:val="28"/>
        </w:rPr>
      </w:pPr>
      <w:r w:rsidRPr="00B67B98">
        <w:rPr>
          <w:sz w:val="28"/>
          <w:szCs w:val="28"/>
        </w:rPr>
        <w:lastRenderedPageBreak/>
        <w:t>объявление предостережения</w:t>
      </w:r>
      <w:r w:rsidR="00DC2040" w:rsidRPr="00B67B98">
        <w:rPr>
          <w:sz w:val="28"/>
          <w:szCs w:val="28"/>
        </w:rPr>
        <w:t>;</w:t>
      </w:r>
    </w:p>
    <w:p w:rsidR="00DC2040" w:rsidRDefault="00DC2040" w:rsidP="00B67B98">
      <w:pPr>
        <w:pStyle w:val="ConsPlusNormal"/>
        <w:numPr>
          <w:ilvl w:val="0"/>
          <w:numId w:val="38"/>
        </w:numPr>
        <w:tabs>
          <w:tab w:val="left" w:pos="1134"/>
          <w:tab w:val="left" w:pos="1418"/>
        </w:tabs>
        <w:jc w:val="both"/>
        <w:rPr>
          <w:sz w:val="28"/>
          <w:szCs w:val="28"/>
        </w:rPr>
      </w:pPr>
      <w:r w:rsidRPr="00B67B98">
        <w:rPr>
          <w:sz w:val="28"/>
          <w:szCs w:val="28"/>
        </w:rPr>
        <w:t>консультирование;</w:t>
      </w:r>
    </w:p>
    <w:p w:rsidR="00DC2040" w:rsidRPr="00B67B98" w:rsidRDefault="00DC2040" w:rsidP="00B67B98">
      <w:pPr>
        <w:pStyle w:val="ConsPlusNormal"/>
        <w:numPr>
          <w:ilvl w:val="0"/>
          <w:numId w:val="38"/>
        </w:numPr>
        <w:tabs>
          <w:tab w:val="left" w:pos="1134"/>
          <w:tab w:val="left" w:pos="1418"/>
        </w:tabs>
        <w:jc w:val="both"/>
        <w:rPr>
          <w:sz w:val="28"/>
          <w:szCs w:val="28"/>
        </w:rPr>
      </w:pPr>
      <w:r w:rsidRPr="00B67B98">
        <w:rPr>
          <w:sz w:val="28"/>
          <w:szCs w:val="28"/>
        </w:rPr>
        <w:t>профилактический визит.</w:t>
      </w:r>
    </w:p>
    <w:p w:rsidR="004B18E3" w:rsidRDefault="004B18E3" w:rsidP="004D15A6">
      <w:pPr>
        <w:pStyle w:val="ConsPlusNormal"/>
        <w:tabs>
          <w:tab w:val="left" w:pos="993"/>
        </w:tabs>
        <w:jc w:val="both"/>
        <w:rPr>
          <w:sz w:val="28"/>
          <w:szCs w:val="28"/>
        </w:rPr>
      </w:pPr>
    </w:p>
    <w:p w:rsidR="00DC2040" w:rsidRPr="008877D9" w:rsidRDefault="00DC2040" w:rsidP="00541DC6">
      <w:pPr>
        <w:pStyle w:val="ConsPlusNormal"/>
        <w:tabs>
          <w:tab w:val="left" w:pos="993"/>
        </w:tabs>
        <w:spacing w:after="240"/>
        <w:ind w:left="567"/>
        <w:jc w:val="center"/>
        <w:rPr>
          <w:sz w:val="28"/>
          <w:szCs w:val="28"/>
        </w:rPr>
      </w:pPr>
      <w:r>
        <w:rPr>
          <w:sz w:val="28"/>
          <w:szCs w:val="28"/>
        </w:rPr>
        <w:t>Информирование</w:t>
      </w:r>
    </w:p>
    <w:p w:rsidR="00875052" w:rsidRPr="001853FB" w:rsidRDefault="00875052" w:rsidP="000E7C52">
      <w:pPr>
        <w:pStyle w:val="a5"/>
        <w:numPr>
          <w:ilvl w:val="0"/>
          <w:numId w:val="19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1853FB">
        <w:rPr>
          <w:rFonts w:eastAsiaTheme="minorHAnsi"/>
          <w:sz w:val="28"/>
          <w:szCs w:val="28"/>
          <w:lang w:eastAsia="en-US"/>
        </w:rPr>
        <w:t>Контрольный (надзорный) орган осуществляет информирование контролируемых лиц и иных заинтересованных лиц по вопросам соблюдения обязательных требований.</w:t>
      </w:r>
    </w:p>
    <w:p w:rsidR="00875052" w:rsidRPr="006E6397" w:rsidRDefault="00875052" w:rsidP="00C84CF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6397">
        <w:rPr>
          <w:rFonts w:eastAsiaTheme="minorHAnsi"/>
          <w:sz w:val="28"/>
          <w:szCs w:val="28"/>
          <w:lang w:eastAsia="en-US"/>
        </w:rPr>
        <w:t xml:space="preserve">Информирование осуществляется посредством размещения соответствующих сведений на официальном </w:t>
      </w:r>
      <w:r w:rsidR="00F86026" w:rsidRPr="006E6397">
        <w:rPr>
          <w:rFonts w:eastAsiaTheme="minorHAnsi"/>
          <w:sz w:val="28"/>
          <w:szCs w:val="28"/>
          <w:lang w:eastAsia="en-US"/>
        </w:rPr>
        <w:t xml:space="preserve">информационном портале </w:t>
      </w:r>
      <w:r w:rsidR="0044127F">
        <w:rPr>
          <w:rFonts w:eastAsiaTheme="minorHAnsi"/>
          <w:sz w:val="28"/>
          <w:szCs w:val="28"/>
          <w:lang w:eastAsia="en-US"/>
        </w:rPr>
        <w:t>Адм</w:t>
      </w:r>
      <w:r w:rsidR="008877D9">
        <w:rPr>
          <w:rFonts w:eastAsiaTheme="minorHAnsi"/>
          <w:sz w:val="28"/>
          <w:szCs w:val="28"/>
          <w:lang w:eastAsia="en-US"/>
        </w:rPr>
        <w:t>инистрации Раменского муниципального</w:t>
      </w:r>
      <w:r w:rsidR="0044127F">
        <w:rPr>
          <w:rFonts w:eastAsiaTheme="minorHAnsi"/>
          <w:sz w:val="28"/>
          <w:szCs w:val="28"/>
          <w:lang w:eastAsia="en-US"/>
        </w:rPr>
        <w:t xml:space="preserve"> округа </w:t>
      </w:r>
      <w:r w:rsidRPr="006E6397">
        <w:rPr>
          <w:rFonts w:eastAsiaTheme="minorHAnsi"/>
          <w:sz w:val="28"/>
          <w:szCs w:val="28"/>
          <w:lang w:eastAsia="en-US"/>
        </w:rPr>
        <w:t xml:space="preserve">в сети Интернет, </w:t>
      </w:r>
      <w:r w:rsidR="008877D9">
        <w:rPr>
          <w:rFonts w:eastAsiaTheme="minorHAnsi"/>
          <w:sz w:val="28"/>
          <w:szCs w:val="28"/>
          <w:lang w:eastAsia="en-US"/>
        </w:rPr>
        <w:t xml:space="preserve">                                 </w:t>
      </w:r>
      <w:r w:rsidRPr="006E6397">
        <w:rPr>
          <w:rFonts w:eastAsiaTheme="minorHAnsi"/>
          <w:sz w:val="28"/>
          <w:szCs w:val="28"/>
          <w:lang w:eastAsia="en-US"/>
        </w:rPr>
        <w:t>в средствах массовой информации.</w:t>
      </w:r>
    </w:p>
    <w:p w:rsidR="00875052" w:rsidRPr="006E6397" w:rsidRDefault="00875052" w:rsidP="00C84C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6397">
        <w:rPr>
          <w:rFonts w:eastAsiaTheme="minorHAnsi"/>
          <w:sz w:val="28"/>
          <w:szCs w:val="28"/>
          <w:lang w:eastAsia="en-US"/>
        </w:rPr>
        <w:t xml:space="preserve"> Контрольный (надзорный) орган размещает и поддерживает в актуальном состоянии на официальном </w:t>
      </w:r>
      <w:r w:rsidR="00F86026" w:rsidRPr="006E6397">
        <w:rPr>
          <w:rFonts w:eastAsiaTheme="minorHAnsi"/>
          <w:sz w:val="28"/>
          <w:szCs w:val="28"/>
          <w:lang w:eastAsia="en-US"/>
        </w:rPr>
        <w:t>информационном портале</w:t>
      </w:r>
      <w:r w:rsidRPr="006E6397">
        <w:rPr>
          <w:rFonts w:eastAsiaTheme="minorHAnsi"/>
          <w:sz w:val="28"/>
          <w:szCs w:val="28"/>
          <w:lang w:eastAsia="en-US"/>
        </w:rPr>
        <w:t xml:space="preserve"> </w:t>
      </w:r>
      <w:r w:rsidR="0044127F">
        <w:rPr>
          <w:rFonts w:eastAsiaTheme="minorHAnsi"/>
          <w:sz w:val="28"/>
          <w:szCs w:val="28"/>
          <w:lang w:eastAsia="en-US"/>
        </w:rPr>
        <w:t>Администрации Рам</w:t>
      </w:r>
      <w:r w:rsidR="008877D9">
        <w:rPr>
          <w:rFonts w:eastAsiaTheme="minorHAnsi"/>
          <w:sz w:val="28"/>
          <w:szCs w:val="28"/>
          <w:lang w:eastAsia="en-US"/>
        </w:rPr>
        <w:t>енского муниципального</w:t>
      </w:r>
      <w:r w:rsidR="0044127F">
        <w:rPr>
          <w:rFonts w:eastAsiaTheme="minorHAnsi"/>
          <w:sz w:val="28"/>
          <w:szCs w:val="28"/>
          <w:lang w:eastAsia="en-US"/>
        </w:rPr>
        <w:t xml:space="preserve"> округа </w:t>
      </w:r>
      <w:r w:rsidRPr="006E6397">
        <w:rPr>
          <w:rFonts w:eastAsiaTheme="minorHAnsi"/>
          <w:sz w:val="28"/>
          <w:szCs w:val="28"/>
          <w:lang w:eastAsia="en-US"/>
        </w:rPr>
        <w:t xml:space="preserve">в сети Интернет информацию, указанную </w:t>
      </w:r>
      <w:r w:rsidR="008877D9">
        <w:rPr>
          <w:rFonts w:eastAsiaTheme="minorHAnsi"/>
          <w:sz w:val="28"/>
          <w:szCs w:val="28"/>
          <w:lang w:eastAsia="en-US"/>
        </w:rPr>
        <w:t xml:space="preserve">                  </w:t>
      </w:r>
      <w:r w:rsidRPr="006E6397">
        <w:rPr>
          <w:rFonts w:eastAsiaTheme="minorHAnsi"/>
          <w:sz w:val="28"/>
          <w:szCs w:val="28"/>
          <w:lang w:eastAsia="en-US"/>
        </w:rPr>
        <w:t xml:space="preserve">в </w:t>
      </w:r>
      <w:hyperlink r:id="rId11" w:history="1">
        <w:r w:rsidRPr="006E6397">
          <w:rPr>
            <w:rFonts w:eastAsiaTheme="minorHAnsi"/>
            <w:sz w:val="28"/>
            <w:szCs w:val="28"/>
            <w:lang w:eastAsia="en-US"/>
          </w:rPr>
          <w:t>пункте 3 статьи 46</w:t>
        </w:r>
      </w:hyperlink>
      <w:r w:rsidR="00A7501F" w:rsidRPr="006E6397">
        <w:rPr>
          <w:rFonts w:eastAsiaTheme="minorHAnsi"/>
          <w:sz w:val="28"/>
          <w:szCs w:val="28"/>
          <w:lang w:eastAsia="en-US"/>
        </w:rPr>
        <w:t xml:space="preserve"> Федерального закона №</w:t>
      </w:r>
      <w:r w:rsidRPr="006E6397">
        <w:rPr>
          <w:rFonts w:eastAsiaTheme="minorHAnsi"/>
          <w:sz w:val="28"/>
          <w:szCs w:val="28"/>
          <w:lang w:eastAsia="en-US"/>
        </w:rPr>
        <w:t xml:space="preserve"> 248-ФЗ.</w:t>
      </w:r>
    </w:p>
    <w:p w:rsidR="006E6397" w:rsidRDefault="006E6397" w:rsidP="00A7501F">
      <w:pPr>
        <w:pStyle w:val="ConsPlusNormal"/>
        <w:ind w:firstLine="540"/>
        <w:jc w:val="center"/>
        <w:rPr>
          <w:strike/>
          <w:sz w:val="28"/>
          <w:szCs w:val="28"/>
        </w:rPr>
      </w:pPr>
    </w:p>
    <w:p w:rsidR="00DC2040" w:rsidRPr="008877D9" w:rsidRDefault="00DC2040" w:rsidP="00541DC6">
      <w:pPr>
        <w:pStyle w:val="ConsPlusNormal"/>
        <w:spacing w:after="240"/>
        <w:ind w:firstLine="539"/>
        <w:jc w:val="center"/>
        <w:rPr>
          <w:sz w:val="28"/>
          <w:szCs w:val="28"/>
        </w:rPr>
      </w:pPr>
      <w:r>
        <w:rPr>
          <w:sz w:val="28"/>
          <w:szCs w:val="28"/>
        </w:rPr>
        <w:t>Обобщение правоприменительной практики</w:t>
      </w:r>
    </w:p>
    <w:p w:rsidR="008877D9" w:rsidRPr="00703E09" w:rsidRDefault="008877D9" w:rsidP="000E7C52">
      <w:pPr>
        <w:pStyle w:val="a5"/>
        <w:numPr>
          <w:ilvl w:val="1"/>
          <w:numId w:val="1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703E09">
        <w:rPr>
          <w:sz w:val="28"/>
          <w:szCs w:val="28"/>
        </w:rPr>
        <w:t xml:space="preserve">Контрольный (надзорный) орган осуществляет ежегодное обобщение правоприменительной практики путем сбора и анализа данных                        о проведенных контрольных (надзорных) мероприятиях и их результатах, </w:t>
      </w:r>
      <w:r w:rsidR="00B114F7">
        <w:rPr>
          <w:sz w:val="28"/>
          <w:szCs w:val="28"/>
        </w:rPr>
        <w:t xml:space="preserve">                        </w:t>
      </w:r>
      <w:r w:rsidRPr="00703E09">
        <w:rPr>
          <w:sz w:val="28"/>
          <w:szCs w:val="28"/>
        </w:rPr>
        <w:t>а также анализа поступивших в адрес контрольного (надзорного) органа обращений.</w:t>
      </w:r>
    </w:p>
    <w:p w:rsidR="008877D9" w:rsidRDefault="008877D9" w:rsidP="00703E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Обобщение правоприменительной практики проводится для решения задач, указанных в части 1 статьи 47 Федерального закона № 248-ФЗ.</w:t>
      </w:r>
    </w:p>
    <w:p w:rsidR="00703C1F" w:rsidRPr="00703E09" w:rsidRDefault="00703E09" w:rsidP="00703E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итогам обобщения правоприменительной практики контрольный (надзорный) орган готовит доклад, который утверждается руководителем контрольного (надзорного) органа </w:t>
      </w:r>
      <w:r w:rsidR="00703C1F" w:rsidRPr="008877D9">
        <w:rPr>
          <w:rFonts w:eastAsiaTheme="minorHAnsi"/>
          <w:sz w:val="28"/>
          <w:szCs w:val="28"/>
          <w:lang w:eastAsia="en-US"/>
        </w:rPr>
        <w:t xml:space="preserve">и </w:t>
      </w:r>
      <w:r w:rsidR="009E3684" w:rsidRPr="008877D9">
        <w:rPr>
          <w:rFonts w:eastAsiaTheme="minorHAnsi"/>
          <w:sz w:val="28"/>
          <w:szCs w:val="28"/>
          <w:lang w:eastAsia="en-US"/>
        </w:rPr>
        <w:t>размещается на официальном информационном порт</w:t>
      </w:r>
      <w:r>
        <w:rPr>
          <w:rFonts w:eastAsiaTheme="minorHAnsi"/>
          <w:sz w:val="28"/>
          <w:szCs w:val="28"/>
          <w:lang w:eastAsia="en-US"/>
        </w:rPr>
        <w:t>але Администрации Раменского муниципального</w:t>
      </w:r>
      <w:r w:rsidR="009E3684" w:rsidRPr="008877D9">
        <w:rPr>
          <w:rFonts w:eastAsiaTheme="minorHAnsi"/>
          <w:sz w:val="28"/>
          <w:szCs w:val="28"/>
          <w:lang w:eastAsia="en-US"/>
        </w:rPr>
        <w:t xml:space="preserve"> округа </w:t>
      </w:r>
      <w:r w:rsidR="00523505" w:rsidRPr="008877D9">
        <w:rPr>
          <w:rFonts w:eastAsiaTheme="minorHAnsi"/>
          <w:sz w:val="28"/>
          <w:szCs w:val="28"/>
          <w:lang w:eastAsia="en-US"/>
        </w:rPr>
        <w:t xml:space="preserve">в сети Интернет </w:t>
      </w:r>
      <w:r>
        <w:rPr>
          <w:rFonts w:eastAsiaTheme="minorHAnsi"/>
          <w:sz w:val="28"/>
          <w:szCs w:val="28"/>
          <w:lang w:eastAsia="en-US"/>
        </w:rPr>
        <w:t>в срок до</w:t>
      </w:r>
      <w:r w:rsidR="00523505" w:rsidRPr="008877D9">
        <w:rPr>
          <w:rFonts w:eastAsiaTheme="minorHAnsi"/>
          <w:sz w:val="28"/>
          <w:szCs w:val="28"/>
          <w:lang w:eastAsia="en-US"/>
        </w:rPr>
        <w:t xml:space="preserve"> 15 апреля</w:t>
      </w:r>
      <w:r w:rsidR="00703C1F" w:rsidRPr="008877D9">
        <w:rPr>
          <w:rFonts w:eastAsiaTheme="minorHAnsi"/>
          <w:sz w:val="28"/>
          <w:szCs w:val="28"/>
          <w:lang w:eastAsia="en-US"/>
        </w:rPr>
        <w:t xml:space="preserve"> года, следующего за отчетным годом.</w:t>
      </w:r>
    </w:p>
    <w:p w:rsidR="00DC2040" w:rsidRDefault="00DC2040" w:rsidP="00DC2040">
      <w:pPr>
        <w:pStyle w:val="ConsPlusNormal"/>
        <w:ind w:firstLine="540"/>
        <w:jc w:val="both"/>
        <w:rPr>
          <w:sz w:val="28"/>
          <w:szCs w:val="28"/>
        </w:rPr>
      </w:pPr>
    </w:p>
    <w:p w:rsidR="00DC2040" w:rsidRPr="00703E09" w:rsidRDefault="00DC2040" w:rsidP="00541DC6">
      <w:pPr>
        <w:pStyle w:val="ConsPlusNormal"/>
        <w:spacing w:after="240"/>
        <w:ind w:firstLine="539"/>
        <w:jc w:val="center"/>
        <w:rPr>
          <w:sz w:val="28"/>
          <w:szCs w:val="28"/>
        </w:rPr>
      </w:pPr>
      <w:r>
        <w:rPr>
          <w:sz w:val="28"/>
          <w:szCs w:val="28"/>
        </w:rPr>
        <w:t>Объявление предостережений</w:t>
      </w:r>
    </w:p>
    <w:p w:rsidR="00703E09" w:rsidRDefault="00703E09" w:rsidP="00703E09">
      <w:pPr>
        <w:pStyle w:val="a5"/>
        <w:ind w:left="0" w:firstLine="810"/>
        <w:jc w:val="both"/>
        <w:rPr>
          <w:sz w:val="28"/>
          <w:szCs w:val="28"/>
        </w:rPr>
      </w:pPr>
      <w:r>
        <w:rPr>
          <w:sz w:val="28"/>
          <w:szCs w:val="28"/>
        </w:rPr>
        <w:t>4.6. Предостережение о недопустимости нарушения обязательных требований (далее – предостережение) объявляется контролируемому лицу                           в случае наличия у контрольного (надзорного) органа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с предложением       о принятии мер по обеспечению соблюдения обязательных требований.</w:t>
      </w:r>
    </w:p>
    <w:p w:rsidR="00703E09" w:rsidRDefault="00703E09" w:rsidP="00703E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Предостережение объявляется не позднее тридцати дней со дня получения указанных сведений.</w:t>
      </w:r>
    </w:p>
    <w:p w:rsidR="00703E09" w:rsidRDefault="00703E09" w:rsidP="00703E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Предостережение объявляется и направляется контролируемому лицу                          в порядке, предусмотренном Федеральным законом № 248-ФЗ, и должно содержать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                          или приводят к нарушению обязательных требований, а также предложение                          о принятии мер по обеспечению соблюдения данных требований и не может содержать требование представления контролируемым лицом сведений                                  и документов.</w:t>
      </w:r>
    </w:p>
    <w:p w:rsidR="00703E09" w:rsidRDefault="00703E09" w:rsidP="00703E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Контрольный (надзорный) орган осуществляет учет объявленных                               им предостережений и использует соответствующие данные для проведения иных профилактических и контрольных (надзорных) мероприятий.</w:t>
      </w:r>
    </w:p>
    <w:p w:rsidR="00703E09" w:rsidRPr="008C130C" w:rsidRDefault="00703E09" w:rsidP="00703E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получения предостережения о недопустимости нарушения обязательных требований контролируемое лицо вправе подать в контрольный (надзорный) орган возражение в отношении указанного предостережения,                                  </w:t>
      </w:r>
      <w:r w:rsidRPr="008C130C">
        <w:rPr>
          <w:sz w:val="28"/>
          <w:szCs w:val="28"/>
        </w:rPr>
        <w:t>в котором указываются:</w:t>
      </w:r>
    </w:p>
    <w:p w:rsidR="00703E09" w:rsidRPr="008C130C" w:rsidRDefault="00703E09" w:rsidP="000E7C52">
      <w:pPr>
        <w:pStyle w:val="a5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фамилия</w:t>
      </w:r>
      <w:r w:rsidRPr="008C130C">
        <w:rPr>
          <w:rFonts w:eastAsiaTheme="minorHAnsi"/>
          <w:sz w:val="28"/>
          <w:szCs w:val="28"/>
          <w:lang w:eastAsia="en-US"/>
        </w:rPr>
        <w:t>, имя, отчество (при наличии), сведения о месте жительства (месте осуществления деятельности) гражданина, либо наименование организации-заявителя, сведения о месте нахождения этой организации,                                 либо реквизиты доверенности и фамилию, имя, отчество (при наличии) лица, подающего возражение по доверенности;</w:t>
      </w:r>
      <w:proofErr w:type="gramEnd"/>
    </w:p>
    <w:p w:rsidR="00703E09" w:rsidRPr="008C130C" w:rsidRDefault="00703E09" w:rsidP="000E7C52">
      <w:pPr>
        <w:pStyle w:val="a5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ind w:hanging="11"/>
        <w:jc w:val="both"/>
        <w:rPr>
          <w:rFonts w:eastAsiaTheme="minorHAnsi"/>
          <w:sz w:val="28"/>
          <w:szCs w:val="28"/>
          <w:lang w:eastAsia="en-US"/>
        </w:rPr>
      </w:pPr>
      <w:r w:rsidRPr="008C130C">
        <w:rPr>
          <w:rFonts w:eastAsiaTheme="minorHAnsi"/>
          <w:sz w:val="28"/>
          <w:szCs w:val="28"/>
          <w:lang w:eastAsia="en-US"/>
        </w:rPr>
        <w:t>идентификационный номер налогоплательщика заявителя;</w:t>
      </w:r>
    </w:p>
    <w:p w:rsidR="00703E09" w:rsidRPr="008C130C" w:rsidRDefault="00703E09" w:rsidP="000E7C52">
      <w:pPr>
        <w:pStyle w:val="a5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8C130C">
        <w:rPr>
          <w:rFonts w:eastAsiaTheme="minorHAnsi"/>
          <w:sz w:val="28"/>
          <w:szCs w:val="28"/>
          <w:lang w:eastAsia="en-US"/>
        </w:rPr>
        <w:t>учетный номер предостережения</w:t>
      </w:r>
      <w:r>
        <w:rPr>
          <w:rFonts w:eastAsiaTheme="minorHAnsi"/>
          <w:sz w:val="28"/>
          <w:szCs w:val="28"/>
          <w:lang w:eastAsia="en-US"/>
        </w:rPr>
        <w:t xml:space="preserve"> в едином реестре контрольных (надзорных) мероприятий (далее – ЕРКНМ)</w:t>
      </w:r>
      <w:r w:rsidRPr="008C130C">
        <w:rPr>
          <w:rFonts w:eastAsiaTheme="minorHAnsi"/>
          <w:sz w:val="28"/>
          <w:szCs w:val="28"/>
          <w:lang w:eastAsia="en-US"/>
        </w:rPr>
        <w:t>, в отношении которого подается возражение;</w:t>
      </w:r>
    </w:p>
    <w:p w:rsidR="00703E09" w:rsidRDefault="00703E09" w:rsidP="000E7C52">
      <w:pPr>
        <w:pStyle w:val="a5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8C130C">
        <w:rPr>
          <w:rFonts w:eastAsiaTheme="minorHAnsi"/>
          <w:sz w:val="28"/>
          <w:szCs w:val="28"/>
          <w:lang w:eastAsia="en-US"/>
        </w:rPr>
        <w:t>доводы, на основании которых заявитель не согласен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8C130C">
        <w:rPr>
          <w:rFonts w:eastAsiaTheme="minorHAnsi"/>
          <w:sz w:val="28"/>
          <w:szCs w:val="28"/>
          <w:lang w:eastAsia="en-US"/>
        </w:rPr>
        <w:t xml:space="preserve">с объявленным предостережением. </w:t>
      </w:r>
    </w:p>
    <w:p w:rsidR="00703E09" w:rsidRPr="008C130C" w:rsidRDefault="00703E09" w:rsidP="00703E09">
      <w:pPr>
        <w:pStyle w:val="a5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8C130C">
        <w:rPr>
          <w:rFonts w:eastAsiaTheme="minorHAnsi"/>
          <w:sz w:val="28"/>
          <w:szCs w:val="28"/>
          <w:lang w:eastAsia="en-US"/>
        </w:rPr>
        <w:t>Заявителем могут быть представлены документы</w:t>
      </w:r>
      <w:r w:rsidRPr="00DD5B9D">
        <w:rPr>
          <w:rFonts w:eastAsiaTheme="minorHAnsi"/>
          <w:sz w:val="28"/>
          <w:szCs w:val="28"/>
          <w:lang w:eastAsia="en-US"/>
        </w:rPr>
        <w:t xml:space="preserve"> </w:t>
      </w:r>
      <w:r w:rsidRPr="008C130C">
        <w:rPr>
          <w:rFonts w:eastAsiaTheme="minorHAnsi"/>
          <w:sz w:val="28"/>
          <w:szCs w:val="28"/>
          <w:lang w:eastAsia="en-US"/>
        </w:rPr>
        <w:t>либо их копии</w:t>
      </w:r>
      <w:r>
        <w:rPr>
          <w:rFonts w:eastAsiaTheme="minorHAnsi"/>
          <w:sz w:val="28"/>
          <w:szCs w:val="28"/>
          <w:lang w:eastAsia="en-US"/>
        </w:rPr>
        <w:t>, подтверждающие его доводы</w:t>
      </w:r>
      <w:r w:rsidRPr="008C130C">
        <w:rPr>
          <w:rFonts w:eastAsiaTheme="minorHAnsi"/>
          <w:sz w:val="28"/>
          <w:szCs w:val="28"/>
          <w:lang w:eastAsia="en-US"/>
        </w:rPr>
        <w:t>.</w:t>
      </w:r>
    </w:p>
    <w:p w:rsidR="00703E09" w:rsidRPr="008C130C" w:rsidRDefault="00703E09" w:rsidP="00703E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C130C">
        <w:rPr>
          <w:rFonts w:eastAsiaTheme="minorHAnsi"/>
          <w:sz w:val="28"/>
          <w:szCs w:val="28"/>
          <w:lang w:eastAsia="en-US"/>
        </w:rPr>
        <w:t xml:space="preserve">Руководитель контрольного (надзорного) органа принимает решение </w:t>
      </w:r>
      <w:r>
        <w:rPr>
          <w:rFonts w:eastAsiaTheme="minorHAnsi"/>
          <w:sz w:val="28"/>
          <w:szCs w:val="28"/>
          <w:lang w:eastAsia="en-US"/>
        </w:rPr>
        <w:t xml:space="preserve">                         об отказе </w:t>
      </w:r>
      <w:r w:rsidRPr="008C130C">
        <w:rPr>
          <w:rFonts w:eastAsiaTheme="minorHAnsi"/>
          <w:sz w:val="28"/>
          <w:szCs w:val="28"/>
          <w:lang w:eastAsia="en-US"/>
        </w:rPr>
        <w:t>в рассмотрении возражения н</w:t>
      </w:r>
      <w:r>
        <w:rPr>
          <w:rFonts w:eastAsiaTheme="minorHAnsi"/>
          <w:sz w:val="28"/>
          <w:szCs w:val="28"/>
          <w:lang w:eastAsia="en-US"/>
        </w:rPr>
        <w:t>а предостережение в течение пяти</w:t>
      </w:r>
      <w:r w:rsidRPr="008C130C">
        <w:rPr>
          <w:rFonts w:eastAsiaTheme="minorHAnsi"/>
          <w:sz w:val="28"/>
          <w:szCs w:val="28"/>
          <w:lang w:eastAsia="en-US"/>
        </w:rPr>
        <w:t xml:space="preserve"> рабочих </w:t>
      </w:r>
      <w:r>
        <w:rPr>
          <w:rFonts w:eastAsiaTheme="minorHAnsi"/>
          <w:sz w:val="28"/>
          <w:szCs w:val="28"/>
          <w:lang w:eastAsia="en-US"/>
        </w:rPr>
        <w:t xml:space="preserve">дней </w:t>
      </w:r>
      <w:r w:rsidRPr="008C130C">
        <w:rPr>
          <w:rFonts w:eastAsiaTheme="minorHAnsi"/>
          <w:sz w:val="28"/>
          <w:szCs w:val="28"/>
          <w:lang w:eastAsia="en-US"/>
        </w:rPr>
        <w:t>со дня получения возражения, ес</w:t>
      </w:r>
      <w:r>
        <w:rPr>
          <w:rFonts w:eastAsiaTheme="minorHAnsi"/>
          <w:sz w:val="28"/>
          <w:szCs w:val="28"/>
          <w:lang w:eastAsia="en-US"/>
        </w:rPr>
        <w:t xml:space="preserve">ли возражение содержит неполные </w:t>
      </w:r>
      <w:r w:rsidRPr="008C130C">
        <w:rPr>
          <w:rFonts w:eastAsiaTheme="minorHAnsi"/>
          <w:sz w:val="28"/>
          <w:szCs w:val="28"/>
          <w:lang w:eastAsia="en-US"/>
        </w:rPr>
        <w:t>или некорректные сведения, нецензурные либо оскорбительные выражения, угрозы жизни, здоровью и имуществу должностных лиц контрольного (надзорного) органа, а также членов их семей.</w:t>
      </w:r>
    </w:p>
    <w:p w:rsidR="00703E09" w:rsidRDefault="00703E09" w:rsidP="00703E09">
      <w:pPr>
        <w:ind w:firstLine="709"/>
        <w:jc w:val="both"/>
        <w:rPr>
          <w:sz w:val="28"/>
          <w:szCs w:val="28"/>
        </w:rPr>
      </w:pPr>
      <w:r w:rsidRPr="008C130C">
        <w:rPr>
          <w:sz w:val="28"/>
          <w:szCs w:val="28"/>
        </w:rPr>
        <w:t>Возражение рассматривается контрольным (надзорным) органом в течение</w:t>
      </w:r>
      <w:r w:rsidR="00581E18">
        <w:rPr>
          <w:sz w:val="28"/>
          <w:szCs w:val="28"/>
        </w:rPr>
        <w:t xml:space="preserve"> тридцати</w:t>
      </w:r>
      <w:r>
        <w:rPr>
          <w:sz w:val="28"/>
          <w:szCs w:val="28"/>
        </w:rPr>
        <w:t xml:space="preserve"> дней со дня его получения.</w:t>
      </w:r>
    </w:p>
    <w:p w:rsidR="00703E09" w:rsidRPr="000F16B4" w:rsidRDefault="00703E09" w:rsidP="00703E09">
      <w:pPr>
        <w:ind w:firstLine="709"/>
        <w:jc w:val="both"/>
        <w:rPr>
          <w:sz w:val="28"/>
          <w:szCs w:val="28"/>
        </w:rPr>
      </w:pPr>
      <w:r w:rsidRPr="000F16B4">
        <w:rPr>
          <w:sz w:val="28"/>
          <w:szCs w:val="28"/>
        </w:rPr>
        <w:t>В случае удовлетворения возражения на предостережение руководитель контрольного (надзорного) органа аннулирует направленное ранее предостережение. При отказе в удовлетворении возражения указываются соответствующие обоснования.</w:t>
      </w:r>
    </w:p>
    <w:p w:rsidR="00DC2040" w:rsidRPr="00F95AEB" w:rsidRDefault="00703E09" w:rsidP="00F95AEB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B54DF">
        <w:rPr>
          <w:sz w:val="28"/>
          <w:szCs w:val="28"/>
        </w:rPr>
        <w:t xml:space="preserve">Ответ по итогам рассмотрения предостережения направляется заявителю </w:t>
      </w:r>
      <w:r>
        <w:rPr>
          <w:sz w:val="28"/>
          <w:szCs w:val="28"/>
        </w:rPr>
        <w:t xml:space="preserve">                </w:t>
      </w:r>
      <w:r w:rsidRPr="00BB54DF">
        <w:rPr>
          <w:sz w:val="28"/>
          <w:szCs w:val="28"/>
        </w:rPr>
        <w:t>на бумажном носителе либо в форме электронного документа, в том числе через</w:t>
      </w:r>
      <w:r w:rsidRPr="00BB54DF">
        <w:rPr>
          <w:rFonts w:eastAsiaTheme="minorHAnsi"/>
          <w:sz w:val="28"/>
          <w:szCs w:val="28"/>
          <w:lang w:eastAsia="en-US"/>
        </w:rPr>
        <w:t xml:space="preserve"> федеральную государственную информационную систему «Единый </w:t>
      </w:r>
      <w:r w:rsidRPr="00BB54DF">
        <w:rPr>
          <w:rFonts w:eastAsiaTheme="minorHAnsi"/>
          <w:sz w:val="28"/>
          <w:szCs w:val="28"/>
          <w:lang w:eastAsia="en-US"/>
        </w:rPr>
        <w:lastRenderedPageBreak/>
        <w:t>портал государственных и муниципальных услуг (функций)» (далее – ФГИС ЕПГУ).</w:t>
      </w:r>
    </w:p>
    <w:p w:rsidR="00DC2040" w:rsidRPr="00703E09" w:rsidRDefault="00DC2040" w:rsidP="00541DC6">
      <w:pPr>
        <w:pStyle w:val="ConsPlusNormal"/>
        <w:spacing w:after="240"/>
        <w:ind w:firstLine="539"/>
        <w:jc w:val="center"/>
        <w:rPr>
          <w:sz w:val="28"/>
          <w:szCs w:val="28"/>
        </w:rPr>
      </w:pPr>
      <w:r>
        <w:rPr>
          <w:sz w:val="28"/>
          <w:szCs w:val="28"/>
        </w:rPr>
        <w:t>Консультирование</w:t>
      </w:r>
    </w:p>
    <w:p w:rsidR="00703E09" w:rsidRPr="00206CBB" w:rsidRDefault="00703E09" w:rsidP="00703E09">
      <w:pPr>
        <w:pStyle w:val="a5"/>
        <w:ind w:left="0" w:firstLine="709"/>
        <w:jc w:val="both"/>
        <w:rPr>
          <w:sz w:val="28"/>
          <w:szCs w:val="28"/>
        </w:rPr>
      </w:pPr>
      <w:r w:rsidRPr="00703E09">
        <w:rPr>
          <w:rFonts w:eastAsiaTheme="minorEastAsia"/>
          <w:sz w:val="28"/>
          <w:szCs w:val="28"/>
        </w:rPr>
        <w:t>4.</w:t>
      </w:r>
      <w:r>
        <w:rPr>
          <w:sz w:val="28"/>
          <w:szCs w:val="28"/>
        </w:rPr>
        <w:t>7. Контрольный (надзорный) орган</w:t>
      </w:r>
      <w:r w:rsidRPr="00D835B5">
        <w:rPr>
          <w:sz w:val="28"/>
          <w:szCs w:val="28"/>
        </w:rPr>
        <w:t xml:space="preserve"> по обращениям контролируемых лиц и их представителей осуществляет консульти</w:t>
      </w:r>
      <w:r>
        <w:rPr>
          <w:sz w:val="28"/>
          <w:szCs w:val="28"/>
        </w:rPr>
        <w:t xml:space="preserve">рование </w:t>
      </w:r>
      <w:r w:rsidRPr="00206CBB">
        <w:rPr>
          <w:sz w:val="28"/>
          <w:szCs w:val="28"/>
        </w:rPr>
        <w:t>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мероприятия.</w:t>
      </w:r>
    </w:p>
    <w:p w:rsidR="00703E09" w:rsidRPr="000F16B4" w:rsidRDefault="00703E09" w:rsidP="00703E09">
      <w:pPr>
        <w:ind w:firstLine="709"/>
        <w:jc w:val="both"/>
        <w:rPr>
          <w:sz w:val="28"/>
          <w:szCs w:val="28"/>
        </w:rPr>
      </w:pPr>
      <w:r w:rsidRPr="000F16B4">
        <w:rPr>
          <w:sz w:val="28"/>
          <w:szCs w:val="28"/>
        </w:rPr>
        <w:t>Консультирование осуществляется по следующим вопросам:</w:t>
      </w:r>
    </w:p>
    <w:p w:rsidR="00703E09" w:rsidRPr="000F16B4" w:rsidRDefault="00703E09" w:rsidP="000E7C52">
      <w:pPr>
        <w:widowControl w:val="0"/>
        <w:numPr>
          <w:ilvl w:val="0"/>
          <w:numId w:val="23"/>
        </w:numPr>
        <w:tabs>
          <w:tab w:val="left" w:pos="851"/>
          <w:tab w:val="left" w:pos="1134"/>
        </w:tabs>
        <w:autoSpaceDE w:val="0"/>
        <w:autoSpaceDN w:val="0"/>
        <w:ind w:hanging="720"/>
        <w:jc w:val="both"/>
        <w:rPr>
          <w:rFonts w:ascii="yandex-sans" w:hAnsi="yandex-sans"/>
          <w:color w:val="000000"/>
          <w:sz w:val="28"/>
          <w:szCs w:val="28"/>
        </w:rPr>
      </w:pPr>
      <w:r w:rsidRPr="000F16B4">
        <w:rPr>
          <w:rFonts w:ascii="yandex-sans" w:hAnsi="yandex-sans"/>
          <w:color w:val="000000"/>
          <w:sz w:val="28"/>
          <w:szCs w:val="28"/>
        </w:rPr>
        <w:t>организация и осуществление муниципального контроля;</w:t>
      </w:r>
    </w:p>
    <w:p w:rsidR="00703E09" w:rsidRPr="000F16B4" w:rsidRDefault="00703E09" w:rsidP="000E7C52">
      <w:pPr>
        <w:widowControl w:val="0"/>
        <w:numPr>
          <w:ilvl w:val="0"/>
          <w:numId w:val="23"/>
        </w:numPr>
        <w:tabs>
          <w:tab w:val="left" w:pos="851"/>
          <w:tab w:val="left" w:pos="1134"/>
        </w:tabs>
        <w:autoSpaceDE w:val="0"/>
        <w:autoSpaceDN w:val="0"/>
        <w:ind w:hanging="720"/>
        <w:jc w:val="both"/>
        <w:rPr>
          <w:rFonts w:ascii="yandex-sans" w:hAnsi="yandex-sans"/>
          <w:color w:val="000000"/>
          <w:sz w:val="28"/>
          <w:szCs w:val="28"/>
        </w:rPr>
      </w:pPr>
      <w:r w:rsidRPr="000F16B4">
        <w:rPr>
          <w:rFonts w:ascii="yandex-sans" w:hAnsi="yandex-sans" w:hint="eastAsia"/>
          <w:color w:val="000000"/>
          <w:sz w:val="28"/>
          <w:szCs w:val="28"/>
        </w:rPr>
        <w:t>п</w:t>
      </w:r>
      <w:r w:rsidRPr="000F16B4">
        <w:rPr>
          <w:rFonts w:ascii="yandex-sans" w:hAnsi="yandex-sans"/>
          <w:color w:val="000000"/>
          <w:sz w:val="28"/>
          <w:szCs w:val="28"/>
        </w:rPr>
        <w:t>орядок осуществления контрольных (надзорных) мероприятий;</w:t>
      </w:r>
    </w:p>
    <w:p w:rsidR="00581E18" w:rsidRPr="000F16B4" w:rsidRDefault="00581E18" w:rsidP="00581E18">
      <w:pPr>
        <w:widowControl w:val="0"/>
        <w:numPr>
          <w:ilvl w:val="0"/>
          <w:numId w:val="23"/>
        </w:numPr>
        <w:tabs>
          <w:tab w:val="left" w:pos="851"/>
          <w:tab w:val="left" w:pos="1134"/>
        </w:tabs>
        <w:autoSpaceDE w:val="0"/>
        <w:autoSpaceDN w:val="0"/>
        <w:ind w:left="0" w:firstLine="709"/>
        <w:jc w:val="both"/>
        <w:rPr>
          <w:rFonts w:ascii="yandex-sans" w:hAnsi="yandex-sans"/>
          <w:color w:val="000000"/>
          <w:sz w:val="28"/>
          <w:szCs w:val="28"/>
        </w:rPr>
      </w:pPr>
      <w:r w:rsidRPr="000F16B4">
        <w:rPr>
          <w:rFonts w:ascii="yandex-sans" w:hAnsi="yandex-sans"/>
          <w:color w:val="000000"/>
          <w:sz w:val="28"/>
          <w:szCs w:val="28"/>
        </w:rPr>
        <w:t xml:space="preserve">получение информации об обязательных требованиях, предъявляемых                   к деятельности контролируемых лиц, отнесении контролируемых лиц </w:t>
      </w:r>
      <w:r>
        <w:rPr>
          <w:rFonts w:ascii="yandex-sans" w:hAnsi="yandex-sans"/>
          <w:color w:val="000000"/>
          <w:sz w:val="28"/>
          <w:szCs w:val="28"/>
        </w:rPr>
        <w:t xml:space="preserve">                           к </w:t>
      </w:r>
      <w:r w:rsidRPr="000F16B4">
        <w:rPr>
          <w:rFonts w:ascii="yandex-sans" w:hAnsi="yandex-sans"/>
          <w:color w:val="000000"/>
          <w:sz w:val="28"/>
          <w:szCs w:val="28"/>
        </w:rPr>
        <w:t>категориям риска, основаниях и о рекомендуемых способах сни</w:t>
      </w:r>
      <w:r>
        <w:rPr>
          <w:rFonts w:ascii="yandex-sans" w:hAnsi="yandex-sans"/>
          <w:color w:val="000000"/>
          <w:sz w:val="28"/>
          <w:szCs w:val="28"/>
        </w:rPr>
        <w:t>жения категории риска</w:t>
      </w:r>
      <w:r w:rsidRPr="000F16B4">
        <w:rPr>
          <w:rFonts w:ascii="yandex-sans" w:hAnsi="yandex-sans"/>
          <w:color w:val="000000"/>
          <w:sz w:val="28"/>
          <w:szCs w:val="28"/>
        </w:rPr>
        <w:t>;</w:t>
      </w:r>
    </w:p>
    <w:p w:rsidR="00581E18" w:rsidRPr="000F16B4" w:rsidRDefault="00581E18" w:rsidP="00581E18">
      <w:pPr>
        <w:widowControl w:val="0"/>
        <w:numPr>
          <w:ilvl w:val="0"/>
          <w:numId w:val="23"/>
        </w:numPr>
        <w:tabs>
          <w:tab w:val="left" w:pos="851"/>
          <w:tab w:val="left" w:pos="1134"/>
        </w:tabs>
        <w:autoSpaceDE w:val="0"/>
        <w:autoSpaceDN w:val="0"/>
        <w:ind w:left="0" w:firstLine="709"/>
        <w:jc w:val="both"/>
        <w:rPr>
          <w:rFonts w:ascii="yandex-sans" w:hAnsi="yandex-sans"/>
          <w:color w:val="000000"/>
          <w:sz w:val="28"/>
          <w:szCs w:val="28"/>
        </w:rPr>
      </w:pPr>
      <w:r w:rsidRPr="000F16B4">
        <w:rPr>
          <w:rFonts w:ascii="yandex-sans" w:hAnsi="yandex-sans" w:hint="eastAsia"/>
          <w:color w:val="000000"/>
          <w:sz w:val="28"/>
          <w:szCs w:val="28"/>
        </w:rPr>
        <w:t>п</w:t>
      </w:r>
      <w:r w:rsidRPr="000F16B4">
        <w:rPr>
          <w:rFonts w:ascii="yandex-sans" w:hAnsi="yandex-sans"/>
          <w:color w:val="000000"/>
          <w:sz w:val="28"/>
          <w:szCs w:val="28"/>
        </w:rPr>
        <w:t>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контрольным (надзорным) органом в рамках контрольных (надзорных) мероприятий;</w:t>
      </w:r>
    </w:p>
    <w:p w:rsidR="00703E09" w:rsidRPr="000F16B4" w:rsidRDefault="00703E09" w:rsidP="000E7C52">
      <w:pPr>
        <w:widowControl w:val="0"/>
        <w:numPr>
          <w:ilvl w:val="0"/>
          <w:numId w:val="23"/>
        </w:numPr>
        <w:tabs>
          <w:tab w:val="left" w:pos="851"/>
          <w:tab w:val="left" w:pos="1134"/>
        </w:tabs>
        <w:autoSpaceDE w:val="0"/>
        <w:autoSpaceDN w:val="0"/>
        <w:ind w:left="0" w:firstLine="709"/>
        <w:jc w:val="both"/>
        <w:rPr>
          <w:rFonts w:ascii="yandex-sans" w:hAnsi="yandex-sans"/>
          <w:color w:val="000000"/>
          <w:sz w:val="28"/>
          <w:szCs w:val="28"/>
        </w:rPr>
      </w:pPr>
      <w:r w:rsidRPr="000F16B4">
        <w:rPr>
          <w:rFonts w:ascii="yandex-sans" w:hAnsi="yandex-sans" w:hint="eastAsia"/>
          <w:color w:val="000000"/>
          <w:sz w:val="28"/>
          <w:szCs w:val="28"/>
        </w:rPr>
        <w:t>п</w:t>
      </w:r>
      <w:r w:rsidRPr="000F16B4">
        <w:rPr>
          <w:rFonts w:ascii="yandex-sans" w:hAnsi="yandex-sans"/>
          <w:color w:val="000000"/>
          <w:sz w:val="28"/>
          <w:szCs w:val="28"/>
        </w:rPr>
        <w:t xml:space="preserve">орядок обжалования </w:t>
      </w:r>
      <w:r w:rsidR="00581E18">
        <w:rPr>
          <w:rFonts w:ascii="yandex-sans" w:hAnsi="yandex-sans"/>
          <w:color w:val="000000"/>
          <w:sz w:val="28"/>
          <w:szCs w:val="28"/>
        </w:rPr>
        <w:t xml:space="preserve">решений контрольного (надзорного) органа, </w:t>
      </w:r>
      <w:r w:rsidRPr="000F16B4">
        <w:rPr>
          <w:rFonts w:ascii="yandex-sans" w:hAnsi="yandex-sans"/>
          <w:color w:val="000000"/>
          <w:sz w:val="28"/>
          <w:szCs w:val="28"/>
        </w:rPr>
        <w:t xml:space="preserve">действий (бездействия) </w:t>
      </w:r>
      <w:r w:rsidR="00581E18">
        <w:rPr>
          <w:rFonts w:ascii="yandex-sans" w:hAnsi="yandex-sans"/>
          <w:color w:val="000000"/>
          <w:sz w:val="28"/>
          <w:szCs w:val="28"/>
        </w:rPr>
        <w:t>его должностных лиц</w:t>
      </w:r>
      <w:r w:rsidRPr="000F16B4">
        <w:rPr>
          <w:rFonts w:ascii="yandex-sans" w:hAnsi="yandex-sans"/>
          <w:color w:val="000000"/>
          <w:sz w:val="28"/>
          <w:szCs w:val="28"/>
        </w:rPr>
        <w:t>;</w:t>
      </w:r>
    </w:p>
    <w:p w:rsidR="00703E09" w:rsidRPr="000F16B4" w:rsidRDefault="00703E09" w:rsidP="000E7C52">
      <w:pPr>
        <w:widowControl w:val="0"/>
        <w:numPr>
          <w:ilvl w:val="0"/>
          <w:numId w:val="23"/>
        </w:numPr>
        <w:tabs>
          <w:tab w:val="left" w:pos="851"/>
          <w:tab w:val="left" w:pos="1134"/>
        </w:tabs>
        <w:autoSpaceDE w:val="0"/>
        <w:autoSpaceDN w:val="0"/>
        <w:ind w:left="0" w:firstLine="709"/>
        <w:jc w:val="both"/>
        <w:rPr>
          <w:rFonts w:ascii="yandex-sans" w:hAnsi="yandex-sans"/>
          <w:color w:val="000000"/>
          <w:sz w:val="28"/>
          <w:szCs w:val="28"/>
        </w:rPr>
      </w:pPr>
      <w:r w:rsidRPr="000F16B4">
        <w:rPr>
          <w:rFonts w:ascii="yandex-sans" w:hAnsi="yandex-sans"/>
          <w:color w:val="000000"/>
          <w:sz w:val="28"/>
          <w:szCs w:val="28"/>
        </w:rPr>
        <w:t>получение информации об административной ответственности                           за нарушение обязательных требований.</w:t>
      </w:r>
    </w:p>
    <w:p w:rsidR="00703E09" w:rsidRDefault="00703E09" w:rsidP="00703E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Консультирование в письменной форме осуществляется в следующих случаях:</w:t>
      </w:r>
    </w:p>
    <w:p w:rsidR="00703E09" w:rsidRDefault="00703E09" w:rsidP="000E7C52">
      <w:pPr>
        <w:pStyle w:val="a5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письменному запросу контролируемого лица о представлении письменного ответа по вопросам консультирования;</w:t>
      </w:r>
    </w:p>
    <w:p w:rsidR="00703E09" w:rsidRDefault="00703E09" w:rsidP="000E7C52">
      <w:pPr>
        <w:pStyle w:val="a5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невозможности предоставления ответа за отведенное                                      для консультирования время;</w:t>
      </w:r>
    </w:p>
    <w:p w:rsidR="00703E09" w:rsidRDefault="00703E09" w:rsidP="000E7C52">
      <w:pPr>
        <w:pStyle w:val="a5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необходимости запроса дополнительных сведений для ответа.</w:t>
      </w:r>
    </w:p>
    <w:p w:rsidR="00703E09" w:rsidRDefault="00703E09" w:rsidP="00703E0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Контрольный (надзорный) орган осуществляет учет консультирований.</w:t>
      </w:r>
    </w:p>
    <w:p w:rsidR="00703E09" w:rsidRDefault="00703E09" w:rsidP="00703E0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поступления в контрольный (надзорный) орган пяти и более однотипных обращений контролируемых лиц и их представителей консультирование осуществляется посредством размещения письменного разъяснения на официальном информационном портале </w:t>
      </w:r>
      <w:r w:rsidRPr="000F16B4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Раменского муниципального</w:t>
      </w:r>
      <w:r w:rsidRPr="000F16B4">
        <w:rPr>
          <w:sz w:val="28"/>
          <w:szCs w:val="28"/>
        </w:rPr>
        <w:t xml:space="preserve"> округа Московской области в сети Интернет.</w:t>
      </w:r>
    </w:p>
    <w:p w:rsidR="00DC2040" w:rsidRDefault="00DC2040" w:rsidP="00703E09">
      <w:pPr>
        <w:pStyle w:val="ConsPlusNormal"/>
        <w:jc w:val="both"/>
        <w:rPr>
          <w:sz w:val="28"/>
          <w:szCs w:val="28"/>
        </w:rPr>
      </w:pPr>
    </w:p>
    <w:p w:rsidR="00DC2040" w:rsidRPr="00703E09" w:rsidRDefault="00DC2040" w:rsidP="00541DC6">
      <w:pPr>
        <w:pStyle w:val="ConsPlusNormal"/>
        <w:spacing w:after="240"/>
        <w:ind w:firstLine="539"/>
        <w:jc w:val="center"/>
        <w:rPr>
          <w:sz w:val="28"/>
          <w:szCs w:val="28"/>
        </w:rPr>
      </w:pPr>
      <w:r>
        <w:rPr>
          <w:sz w:val="28"/>
          <w:szCs w:val="28"/>
        </w:rPr>
        <w:t>Профилактический визит</w:t>
      </w:r>
    </w:p>
    <w:p w:rsidR="00703E09" w:rsidRPr="00703E09" w:rsidRDefault="00703E09" w:rsidP="000E7C52">
      <w:pPr>
        <w:pStyle w:val="a5"/>
        <w:numPr>
          <w:ilvl w:val="1"/>
          <w:numId w:val="24"/>
        </w:numPr>
        <w:ind w:left="0" w:firstLine="709"/>
        <w:jc w:val="both"/>
        <w:rPr>
          <w:sz w:val="28"/>
          <w:szCs w:val="28"/>
        </w:rPr>
      </w:pPr>
      <w:r w:rsidRPr="00703E09">
        <w:rPr>
          <w:sz w:val="28"/>
          <w:szCs w:val="28"/>
        </w:rPr>
        <w:t>Профилактический визит проводится должностным лицом контрольного (надзорного) органа в форме профилактической беседы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:rsidR="00703E09" w:rsidRDefault="00703E09" w:rsidP="00703E0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ходе профилактического визита контролируемое лицо информируется                  об обязательных требованиях, предъявляемых к его деятельности                                        </w:t>
      </w:r>
      <w:r>
        <w:rPr>
          <w:rFonts w:eastAsiaTheme="minorHAnsi"/>
          <w:sz w:val="28"/>
          <w:szCs w:val="28"/>
          <w:lang w:eastAsia="en-US"/>
        </w:rPr>
        <w:lastRenderedPageBreak/>
        <w:t xml:space="preserve">либо к принадлежащим ему объектам контроля, их соответствии критериям риска, основаниях и о рекомендуемых способах снижения категории риска, </w:t>
      </w:r>
      <w:r w:rsidR="00B114F7">
        <w:rPr>
          <w:rFonts w:eastAsiaTheme="minorHAnsi"/>
          <w:sz w:val="28"/>
          <w:szCs w:val="28"/>
          <w:lang w:eastAsia="en-US"/>
        </w:rPr>
        <w:t xml:space="preserve">                  </w:t>
      </w:r>
      <w:r>
        <w:rPr>
          <w:rFonts w:eastAsiaTheme="minorHAnsi"/>
          <w:sz w:val="28"/>
          <w:szCs w:val="28"/>
          <w:lang w:eastAsia="en-US"/>
        </w:rPr>
        <w:t>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</w:p>
    <w:p w:rsidR="00703E09" w:rsidRDefault="00703E09" w:rsidP="00703E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Профилактический визит проводится по инициативе контрольного (надзорного) органа (обязательный профилактический визит) или по инициативе контролируемого лица.</w:t>
      </w:r>
    </w:p>
    <w:p w:rsidR="00703E09" w:rsidRDefault="00703E09" w:rsidP="00703E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F16B4">
        <w:rPr>
          <w:rFonts w:eastAsiaTheme="minorHAnsi"/>
          <w:sz w:val="28"/>
          <w:szCs w:val="28"/>
          <w:lang w:eastAsia="en-US"/>
        </w:rPr>
        <w:t>Обязате</w:t>
      </w:r>
      <w:r>
        <w:rPr>
          <w:rFonts w:eastAsiaTheme="minorHAnsi"/>
          <w:sz w:val="28"/>
          <w:szCs w:val="28"/>
          <w:lang w:eastAsia="en-US"/>
        </w:rPr>
        <w:t>льный профилактический визит проводится должностными лицами контрольного (надзорного) органа в соответствии со статьей 52.1. Федерального закона № 248-ФЗ.</w:t>
      </w:r>
    </w:p>
    <w:p w:rsidR="00703E09" w:rsidRDefault="00703E09" w:rsidP="00703E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Профилактический визит по инициативе контролируемого лица проводится должностными лицами контрольного (надзорного) органа                               в соответствии со статьей 52.2. Федерального закона № 248-ФЗ.</w:t>
      </w:r>
    </w:p>
    <w:p w:rsidR="00567EBE" w:rsidRDefault="00567EBE" w:rsidP="00DC2040">
      <w:pPr>
        <w:pStyle w:val="a5"/>
        <w:ind w:left="0"/>
        <w:jc w:val="both"/>
        <w:rPr>
          <w:rFonts w:eastAsiaTheme="minorEastAsia"/>
          <w:sz w:val="28"/>
          <w:szCs w:val="28"/>
        </w:rPr>
      </w:pPr>
    </w:p>
    <w:p w:rsidR="000B6936" w:rsidRPr="00703E09" w:rsidRDefault="00DC2040" w:rsidP="00541DC6">
      <w:pPr>
        <w:pStyle w:val="a5"/>
        <w:numPr>
          <w:ilvl w:val="0"/>
          <w:numId w:val="24"/>
        </w:numPr>
        <w:spacing w:after="240"/>
        <w:ind w:left="448" w:hanging="448"/>
        <w:contextualSpacing w:val="0"/>
        <w:jc w:val="center"/>
        <w:rPr>
          <w:sz w:val="28"/>
          <w:szCs w:val="28"/>
        </w:rPr>
      </w:pPr>
      <w:r w:rsidRPr="00023EA7">
        <w:rPr>
          <w:sz w:val="28"/>
          <w:szCs w:val="28"/>
        </w:rPr>
        <w:t>Осуществ</w:t>
      </w:r>
      <w:r w:rsidR="00703E09">
        <w:rPr>
          <w:sz w:val="28"/>
          <w:szCs w:val="28"/>
        </w:rPr>
        <w:t>ление муниципального к</w:t>
      </w:r>
      <w:r w:rsidRPr="00023EA7">
        <w:rPr>
          <w:sz w:val="28"/>
          <w:szCs w:val="28"/>
        </w:rPr>
        <w:t>онтроля</w:t>
      </w:r>
    </w:p>
    <w:p w:rsidR="00703E09" w:rsidRDefault="00703E09" w:rsidP="000E7C52">
      <w:pPr>
        <w:pStyle w:val="a5"/>
        <w:numPr>
          <w:ilvl w:val="1"/>
          <w:numId w:val="27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03E09">
        <w:rPr>
          <w:rFonts w:eastAsiaTheme="minorHAnsi"/>
          <w:sz w:val="28"/>
          <w:szCs w:val="28"/>
          <w:lang w:eastAsia="en-US"/>
        </w:rPr>
        <w:t>Контрольные (надзорные) мероприятия в отношении контролируемых лиц проводятся должностными лицами контрольного (надзорного) органа в соответствии с Федеральным законом № 248-ФЗ.</w:t>
      </w:r>
    </w:p>
    <w:p w:rsidR="00703E09" w:rsidRPr="00703E09" w:rsidRDefault="00703E09" w:rsidP="000E7C52">
      <w:pPr>
        <w:pStyle w:val="a5"/>
        <w:numPr>
          <w:ilvl w:val="1"/>
          <w:numId w:val="27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03E09">
        <w:rPr>
          <w:rFonts w:eastAsiaTheme="minorHAnsi"/>
          <w:sz w:val="28"/>
          <w:szCs w:val="28"/>
          <w:lang w:eastAsia="en-US"/>
        </w:rPr>
        <w:t>Плановые контрольные (надзорные) мероприятия в отношении контролируемых лиц проводятся на основании плана проведения плановых контрольных (надзорных) мероприятий на очередной календарный год, формируемого контрольным (надзорным) органом и подлежащего согласованию                с органами прокуратуры.</w:t>
      </w:r>
    </w:p>
    <w:p w:rsidR="00703E09" w:rsidRPr="00703E09" w:rsidRDefault="00703E09" w:rsidP="00703E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03E09">
        <w:rPr>
          <w:rFonts w:eastAsiaTheme="minorHAnsi"/>
          <w:sz w:val="28"/>
          <w:szCs w:val="28"/>
          <w:lang w:eastAsia="en-US"/>
        </w:rPr>
        <w:t>Порядок формирования ежегодного плана контрольных (надзорных) мероприятий, его согласования с органами прокуратуры, включения в него                          и исключения из него контрольных (надзорных) мероприятий в течение года устанавливается Правительством Российской Федерации.</w:t>
      </w:r>
    </w:p>
    <w:p w:rsidR="00703E09" w:rsidRPr="00703E09" w:rsidRDefault="00703E09" w:rsidP="000E7C52">
      <w:pPr>
        <w:pStyle w:val="a5"/>
        <w:numPr>
          <w:ilvl w:val="1"/>
          <w:numId w:val="27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03E09">
        <w:rPr>
          <w:rFonts w:eastAsiaTheme="minorHAnsi"/>
          <w:sz w:val="28"/>
          <w:szCs w:val="28"/>
          <w:lang w:eastAsia="en-US"/>
        </w:rPr>
        <w:t>Информация о контрольных (надзорных) мероприятиях размещается           в ЕРКНМ.</w:t>
      </w:r>
    </w:p>
    <w:p w:rsidR="00703E09" w:rsidRPr="00703E09" w:rsidRDefault="00703E09" w:rsidP="000E7C52">
      <w:pPr>
        <w:numPr>
          <w:ilvl w:val="1"/>
          <w:numId w:val="27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703E09">
        <w:rPr>
          <w:rFonts w:eastAsiaTheme="minorHAnsi"/>
          <w:sz w:val="28"/>
          <w:szCs w:val="28"/>
          <w:lang w:eastAsia="en-US"/>
        </w:rPr>
        <w:t xml:space="preserve">В целях фиксации доказательств нарушений обязательных требований должностными лицами контрольного (надзорного) органа и лицами, обладающими специальными знаниями и навыками, необходимыми </w:t>
      </w:r>
      <w:r w:rsidR="00581E18">
        <w:rPr>
          <w:rFonts w:eastAsiaTheme="minorHAnsi"/>
          <w:sz w:val="28"/>
          <w:szCs w:val="28"/>
          <w:lang w:eastAsia="en-US"/>
        </w:rPr>
        <w:t xml:space="preserve">                            </w:t>
      </w:r>
      <w:r w:rsidRPr="00703E09">
        <w:rPr>
          <w:rFonts w:eastAsiaTheme="minorHAnsi"/>
          <w:sz w:val="28"/>
          <w:szCs w:val="28"/>
          <w:lang w:eastAsia="en-US"/>
        </w:rPr>
        <w:t xml:space="preserve">для оказания содействия контрольному (надзорному) органу, в том числе </w:t>
      </w:r>
      <w:r w:rsidR="00581E18">
        <w:rPr>
          <w:rFonts w:eastAsiaTheme="minorHAnsi"/>
          <w:sz w:val="28"/>
          <w:szCs w:val="28"/>
          <w:lang w:eastAsia="en-US"/>
        </w:rPr>
        <w:t xml:space="preserve">                       </w:t>
      </w:r>
      <w:r w:rsidRPr="00703E09">
        <w:rPr>
          <w:rFonts w:eastAsiaTheme="minorHAnsi"/>
          <w:sz w:val="28"/>
          <w:szCs w:val="28"/>
          <w:lang w:eastAsia="en-US"/>
        </w:rPr>
        <w:t xml:space="preserve">при применении технических средств, привлекаемыми к совершению контрольных (надзорных) </w:t>
      </w:r>
      <w:r>
        <w:rPr>
          <w:rFonts w:eastAsiaTheme="minorHAnsi"/>
          <w:sz w:val="28"/>
          <w:szCs w:val="28"/>
          <w:lang w:eastAsia="en-US"/>
        </w:rPr>
        <w:t xml:space="preserve">действий </w:t>
      </w:r>
      <w:r w:rsidRPr="00703E09">
        <w:rPr>
          <w:rFonts w:eastAsiaTheme="minorHAnsi"/>
          <w:sz w:val="28"/>
          <w:szCs w:val="28"/>
          <w:lang w:eastAsia="en-US"/>
        </w:rPr>
        <w:t>(далее – специалисты), могут использоваться фотосъемка, аудио- и видеозапись.</w:t>
      </w:r>
    </w:p>
    <w:p w:rsidR="00703E09" w:rsidRPr="00703E09" w:rsidRDefault="00703E09" w:rsidP="00703E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03E09">
        <w:rPr>
          <w:rFonts w:eastAsiaTheme="minorHAnsi"/>
          <w:sz w:val="28"/>
          <w:szCs w:val="28"/>
          <w:lang w:eastAsia="en-US"/>
        </w:rPr>
        <w:t>Решение об использовании фотосъемки, аудио- и видеозаписи, иных способов фиксации доказательств нарушений обязательных требований                           при осуществлении контрольных (надзорных) мероприятий, совершении контрольных (надзорных) действий принимается должностными лицами                                и специалистами самостоятельно.</w:t>
      </w:r>
    </w:p>
    <w:p w:rsidR="00703E09" w:rsidRPr="00703E09" w:rsidRDefault="00703E09" w:rsidP="00703E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03E09">
        <w:rPr>
          <w:rFonts w:eastAsiaTheme="minorHAnsi"/>
          <w:sz w:val="28"/>
          <w:szCs w:val="28"/>
          <w:lang w:eastAsia="en-US"/>
        </w:rPr>
        <w:t xml:space="preserve">Для фиксации доказательств нарушений обязательных требований могут быть использованы любые имеющиеся в распоряжении технические средства </w:t>
      </w:r>
      <w:r w:rsidRPr="00703E09">
        <w:rPr>
          <w:rFonts w:eastAsiaTheme="minorHAnsi"/>
          <w:sz w:val="28"/>
          <w:szCs w:val="28"/>
          <w:lang w:eastAsia="en-US"/>
        </w:rPr>
        <w:lastRenderedPageBreak/>
        <w:t>фотосъемки, аудио- и видеозаписи. Информация о проведении фотосъемки, аудио- и видеозаписи и использованных для этих целей технических средствах отражается в акте контрольного (надзорного) мероприятия.</w:t>
      </w:r>
    </w:p>
    <w:p w:rsidR="00703E09" w:rsidRPr="00703E09" w:rsidRDefault="00703E09" w:rsidP="00703E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03E09">
        <w:rPr>
          <w:rFonts w:eastAsiaTheme="minorHAnsi"/>
          <w:sz w:val="28"/>
          <w:szCs w:val="28"/>
          <w:lang w:eastAsia="en-US"/>
        </w:rPr>
        <w:t>Проведение фотосъемки, аудио- и видеозаписи осуществляется                                      с обязательным уведомлением контролируемого лица.</w:t>
      </w:r>
    </w:p>
    <w:p w:rsidR="00703E09" w:rsidRPr="00703E09" w:rsidRDefault="00703E09" w:rsidP="00703E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03E09">
        <w:rPr>
          <w:rFonts w:eastAsiaTheme="minorHAnsi"/>
          <w:sz w:val="28"/>
          <w:szCs w:val="28"/>
          <w:lang w:eastAsia="en-US"/>
        </w:rPr>
        <w:t>Фиксация нарушений обязательных требований при помощи фотосъемки производится не менее чем двумя снимками каждого из выявленных нарушений обязательных требований.</w:t>
      </w:r>
    </w:p>
    <w:p w:rsidR="00703E09" w:rsidRPr="00703E09" w:rsidRDefault="00703E09" w:rsidP="00703E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03E09">
        <w:rPr>
          <w:rFonts w:eastAsiaTheme="minorHAnsi"/>
          <w:sz w:val="28"/>
          <w:szCs w:val="28"/>
          <w:lang w:eastAsia="en-US"/>
        </w:rPr>
        <w:t>Аудио- и видеозапись осуществляется в ходе проведения контрольного (надзорного) мероприятия непрерывно с уведомлением в начале и конце записи                 о дате, месте, времени начала и окончания осуществления записи. В ходе записи подробно фиксируются и указываются место и характер выявленного нарушения обязательных требований.</w:t>
      </w:r>
    </w:p>
    <w:p w:rsidR="00703E09" w:rsidRPr="00703E09" w:rsidRDefault="00703E09" w:rsidP="00703E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03E09">
        <w:rPr>
          <w:rFonts w:eastAsiaTheme="minorHAnsi"/>
          <w:sz w:val="28"/>
          <w:szCs w:val="28"/>
          <w:lang w:eastAsia="en-US"/>
        </w:rPr>
        <w:t>Результаты проведения фотосъемки, аудио- и видеозаписи являются приложением к акту контрольного (надзорного) мероприятия.</w:t>
      </w:r>
    </w:p>
    <w:p w:rsidR="00703E09" w:rsidRPr="00703E09" w:rsidRDefault="00703E09" w:rsidP="00703E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03E09">
        <w:rPr>
          <w:rFonts w:eastAsiaTheme="minorHAnsi"/>
          <w:sz w:val="28"/>
          <w:szCs w:val="28"/>
          <w:lang w:eastAsia="en-US"/>
        </w:rPr>
        <w:t>Использование фотосъемки, аудио-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:rsidR="00703E09" w:rsidRPr="00703E09" w:rsidRDefault="00703E09" w:rsidP="000E7C52">
      <w:pPr>
        <w:pStyle w:val="a5"/>
        <w:numPr>
          <w:ilvl w:val="1"/>
          <w:numId w:val="27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03E09">
        <w:rPr>
          <w:rFonts w:eastAsiaTheme="minorHAnsi"/>
          <w:sz w:val="28"/>
          <w:szCs w:val="28"/>
          <w:lang w:eastAsia="en-US"/>
        </w:rPr>
        <w:t>При проведении контрольного (надзорного) мероприятия, предусматривающего взаимодействие с контролируемым лицом                                                  в месте осуществления деятельности контролируемого лица, контролируемому лицу должностным лицом контрольного (надзорного) органа предъявляются служебное удостоверение, решение о проведении контрольного (надзорного) мероприятия, подписанное руководителем контрольного (надзорного) органа,                    а также сообщается учетный номер контрольного (надзорного) мероприятия                       в ЕРКНМ.</w:t>
      </w:r>
    </w:p>
    <w:p w:rsidR="00703E09" w:rsidRPr="00703E09" w:rsidRDefault="00703E09" w:rsidP="000E7C52">
      <w:pPr>
        <w:numPr>
          <w:ilvl w:val="1"/>
          <w:numId w:val="27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703E09">
        <w:rPr>
          <w:rFonts w:eastAsiaTheme="minorHAnsi"/>
          <w:sz w:val="28"/>
          <w:szCs w:val="28"/>
          <w:lang w:eastAsia="en-US"/>
        </w:rPr>
        <w:t xml:space="preserve">Информирование контролируемых лиц о совершаемых должностными лицами контрольного (надзорного) органа действиях </w:t>
      </w:r>
      <w:r>
        <w:rPr>
          <w:rFonts w:eastAsiaTheme="minorHAnsi"/>
          <w:sz w:val="28"/>
          <w:szCs w:val="28"/>
          <w:lang w:eastAsia="en-US"/>
        </w:rPr>
        <w:t xml:space="preserve">                              </w:t>
      </w:r>
      <w:r w:rsidRPr="00703E09">
        <w:rPr>
          <w:rFonts w:eastAsiaTheme="minorHAnsi"/>
          <w:sz w:val="28"/>
          <w:szCs w:val="28"/>
          <w:lang w:eastAsia="en-US"/>
        </w:rPr>
        <w:t xml:space="preserve">и принимаемых решениях осуществляется путем размещения сведений </w:t>
      </w:r>
      <w:r>
        <w:rPr>
          <w:rFonts w:eastAsiaTheme="minorHAnsi"/>
          <w:sz w:val="28"/>
          <w:szCs w:val="28"/>
          <w:lang w:eastAsia="en-US"/>
        </w:rPr>
        <w:t xml:space="preserve">                           </w:t>
      </w:r>
      <w:r w:rsidRPr="00703E09">
        <w:rPr>
          <w:rFonts w:eastAsiaTheme="minorHAnsi"/>
          <w:sz w:val="28"/>
          <w:szCs w:val="28"/>
          <w:lang w:eastAsia="en-US"/>
        </w:rPr>
        <w:t>об</w:t>
      </w:r>
      <w:r>
        <w:rPr>
          <w:rFonts w:eastAsiaTheme="minorHAnsi"/>
          <w:sz w:val="28"/>
          <w:szCs w:val="28"/>
          <w:lang w:eastAsia="en-US"/>
        </w:rPr>
        <w:t xml:space="preserve"> указанных действиях и решениях </w:t>
      </w:r>
      <w:r w:rsidRPr="00703E09">
        <w:rPr>
          <w:rFonts w:eastAsiaTheme="minorHAnsi"/>
          <w:sz w:val="28"/>
          <w:szCs w:val="28"/>
          <w:lang w:eastAsia="en-US"/>
        </w:rPr>
        <w:t xml:space="preserve">в ЕРКНМ, а также доведения </w:t>
      </w:r>
      <w:r w:rsidR="00B114F7">
        <w:rPr>
          <w:rFonts w:eastAsiaTheme="minorHAnsi"/>
          <w:sz w:val="28"/>
          <w:szCs w:val="28"/>
          <w:lang w:eastAsia="en-US"/>
        </w:rPr>
        <w:t xml:space="preserve">                                      их </w:t>
      </w:r>
      <w:r w:rsidRPr="00703E09">
        <w:rPr>
          <w:rFonts w:eastAsiaTheme="minorHAnsi"/>
          <w:sz w:val="28"/>
          <w:szCs w:val="28"/>
          <w:lang w:eastAsia="en-US"/>
        </w:rPr>
        <w:t xml:space="preserve">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</w:t>
      </w:r>
      <w:r>
        <w:rPr>
          <w:rFonts w:eastAsiaTheme="minorHAnsi"/>
          <w:sz w:val="28"/>
          <w:szCs w:val="28"/>
          <w:lang w:eastAsia="en-US"/>
        </w:rPr>
        <w:t xml:space="preserve">                    и исполнения государственных </w:t>
      </w:r>
      <w:r w:rsidRPr="00703E09">
        <w:rPr>
          <w:rFonts w:eastAsiaTheme="minorHAnsi"/>
          <w:sz w:val="28"/>
          <w:szCs w:val="28"/>
          <w:lang w:eastAsia="en-US"/>
        </w:rPr>
        <w:t>и муниципальных функций в электронной форме, в том числе через ФГИС ЕПГУ.</w:t>
      </w:r>
    </w:p>
    <w:p w:rsidR="00703E09" w:rsidRPr="00703E09" w:rsidRDefault="00703E09" w:rsidP="00703E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03E09">
        <w:rPr>
          <w:rFonts w:eastAsiaTheme="minorHAnsi"/>
          <w:sz w:val="28"/>
          <w:szCs w:val="28"/>
          <w:lang w:eastAsia="en-US"/>
        </w:rPr>
        <w:t xml:space="preserve">Контролируемое лицо информируется о совершаемых должностными лицами контрольного (надзорного) органа действиях и принимаемых решениях путем направления ему документов на бумажном носителе в случае направления им в контрольный (надзорный) орган уведомления о необходимости получения документов на бумажном носителе либо отсутствия у контрольного (надзорного) органа сведений об адресе электронной почты контролируемого лица                                       и возможности направить ему документы в электронном виде через ФГИС ЕПГУ                              (в случае </w:t>
      </w:r>
      <w:r w:rsidRPr="00703E09">
        <w:rPr>
          <w:rFonts w:eastAsiaTheme="minorHAnsi"/>
          <w:sz w:val="28"/>
          <w:szCs w:val="28"/>
          <w:lang w:eastAsia="en-US"/>
        </w:rPr>
        <w:lastRenderedPageBreak/>
        <w:t xml:space="preserve">если контролируемое лицо не имеет учетной записи в единой системе идентификации и аутентификации). </w:t>
      </w:r>
    </w:p>
    <w:p w:rsidR="00703E09" w:rsidRPr="00703E09" w:rsidRDefault="00703E09" w:rsidP="00703E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03E09">
        <w:rPr>
          <w:rFonts w:eastAsiaTheme="minorHAnsi"/>
          <w:sz w:val="28"/>
          <w:szCs w:val="28"/>
          <w:lang w:eastAsia="en-US"/>
        </w:rPr>
        <w:t>Контролируемое лицо вправе направлять в контрольный (надзорный) орган документы на бумажном носителе.</w:t>
      </w:r>
    </w:p>
    <w:p w:rsidR="00703E09" w:rsidRPr="00703E09" w:rsidRDefault="00703E09" w:rsidP="000E7C52">
      <w:pPr>
        <w:numPr>
          <w:ilvl w:val="1"/>
          <w:numId w:val="27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703E09">
        <w:rPr>
          <w:rFonts w:eastAsiaTheme="minorHAnsi"/>
          <w:sz w:val="28"/>
          <w:szCs w:val="28"/>
          <w:lang w:eastAsia="en-US"/>
        </w:rPr>
        <w:t>Контролируемое лицо вправе представить в контрольный (надзорный) орган информацию о невозможности присутствия при проведении контрольного (надзорного) мероприятия в случае:</w:t>
      </w:r>
    </w:p>
    <w:p w:rsidR="00703E09" w:rsidRPr="00703E09" w:rsidRDefault="00703E09" w:rsidP="000E7C52">
      <w:pPr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703E09">
        <w:rPr>
          <w:rFonts w:eastAsiaTheme="minorHAnsi"/>
          <w:sz w:val="28"/>
          <w:szCs w:val="28"/>
          <w:lang w:eastAsia="en-US"/>
        </w:rPr>
        <w:t>отсутствия контролируемого лица на момент проведения контрольного (надзорного) мероприятия в связи с нахождением в служебной командировке, отпуске (при предоставлении подтверждающих документов);</w:t>
      </w:r>
    </w:p>
    <w:p w:rsidR="00703E09" w:rsidRPr="00703E09" w:rsidRDefault="00703E09" w:rsidP="000E7C52">
      <w:pPr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703E09">
        <w:rPr>
          <w:rFonts w:eastAsiaTheme="minorHAnsi"/>
          <w:sz w:val="28"/>
          <w:szCs w:val="28"/>
          <w:lang w:eastAsia="en-US"/>
        </w:rPr>
        <w:t>временной нетрудоспособности контролируемого лица на момент проведения контрольного (надзорного) мероприятия (при предоставлении подтверждающих документов).</w:t>
      </w:r>
    </w:p>
    <w:p w:rsidR="00703E09" w:rsidRPr="00703E09" w:rsidRDefault="00703E09" w:rsidP="00703E09">
      <w:pPr>
        <w:tabs>
          <w:tab w:val="left" w:pos="1134"/>
        </w:tabs>
        <w:autoSpaceDE w:val="0"/>
        <w:autoSpaceDN w:val="0"/>
        <w:adjustRightInd w:val="0"/>
        <w:ind w:firstLine="72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703E09">
        <w:rPr>
          <w:rFonts w:eastAsiaTheme="minorHAnsi"/>
          <w:sz w:val="28"/>
          <w:szCs w:val="28"/>
          <w:lang w:eastAsia="en-US"/>
        </w:rPr>
        <w:t>Информация о невозможности присутствия при проведении контрольного (надзорного) мероприятия направляется непосредственно контролируемым лицом в контрольный (надзорный) орган, вынесший решение о проведении контрольного (надзорного) мероприятия, на бумажном носителе на почтовый адрес, указанный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03E09">
        <w:rPr>
          <w:rFonts w:eastAsiaTheme="minorHAnsi"/>
          <w:sz w:val="28"/>
          <w:szCs w:val="28"/>
          <w:lang w:eastAsia="en-US"/>
        </w:rPr>
        <w:t>в решении о проведении контрольного (надзорного) мероприятия, или в форме электронного документа, в том числе через ФГИС ЕПГУ.</w:t>
      </w:r>
    </w:p>
    <w:p w:rsidR="00703E09" w:rsidRPr="00703E09" w:rsidRDefault="00703E09" w:rsidP="00703E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03E09">
        <w:rPr>
          <w:rFonts w:eastAsiaTheme="minorHAnsi"/>
          <w:sz w:val="28"/>
          <w:szCs w:val="28"/>
          <w:lang w:eastAsia="en-US"/>
        </w:rPr>
        <w:t xml:space="preserve">Проведение контрольного (надзорного) мероприятия в отношении контролируемого лица, представившего информацию о невозможности присутствия при проведении контрольного (надзорного) мероприятия, переносится на срок до устранения причин, препятствующих присутствию </w:t>
      </w:r>
      <w:r w:rsidR="00581E18">
        <w:rPr>
          <w:rFonts w:eastAsiaTheme="minorHAnsi"/>
          <w:sz w:val="28"/>
          <w:szCs w:val="28"/>
          <w:lang w:eastAsia="en-US"/>
        </w:rPr>
        <w:t xml:space="preserve">               </w:t>
      </w:r>
      <w:r w:rsidRPr="00703E09">
        <w:rPr>
          <w:rFonts w:eastAsiaTheme="minorHAnsi"/>
          <w:sz w:val="28"/>
          <w:szCs w:val="28"/>
          <w:lang w:eastAsia="en-US"/>
        </w:rPr>
        <w:t>при проведении контрольного (надзорного) мероприятия.</w:t>
      </w:r>
    </w:p>
    <w:p w:rsidR="00703E09" w:rsidRPr="00703E09" w:rsidRDefault="00703E09" w:rsidP="000E7C52">
      <w:pPr>
        <w:numPr>
          <w:ilvl w:val="1"/>
          <w:numId w:val="27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703E09">
        <w:rPr>
          <w:rFonts w:eastAsiaTheme="minorHAnsi"/>
          <w:sz w:val="28"/>
          <w:szCs w:val="28"/>
          <w:lang w:eastAsia="en-US"/>
        </w:rPr>
        <w:t>В случае отсутствия выявленных нарушений обязательных требований при проведении контрольного (надзорного) мероприятия сведения об этом вносятся в ЕРКНМ. Должностное лицо контрольного (надзорного) органа вправе выдать рекомендации по соблюдению обязательных требований, провести мероприятия, направленные на профилактику рисков причинения вреда (ущерба) охраняемым законом ценностям.</w:t>
      </w:r>
    </w:p>
    <w:p w:rsidR="00703E09" w:rsidRPr="00703E09" w:rsidRDefault="00703E09" w:rsidP="000E7C52">
      <w:pPr>
        <w:numPr>
          <w:ilvl w:val="1"/>
          <w:numId w:val="27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703E09">
        <w:rPr>
          <w:rFonts w:eastAsiaTheme="minorHAnsi"/>
          <w:sz w:val="28"/>
          <w:szCs w:val="28"/>
          <w:lang w:eastAsia="en-US"/>
        </w:rPr>
        <w:t>В случае выявления при проведении контрольного (надзорного) мероприятия нарушений обязательных требований контрольный (надзорный) орган в пределах полномочий, предусмотренных законодательством Российской Федерации, обязан:</w:t>
      </w:r>
    </w:p>
    <w:p w:rsidR="00703E09" w:rsidRPr="00703E09" w:rsidRDefault="00703E09" w:rsidP="000E7C52">
      <w:pPr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703E09">
        <w:rPr>
          <w:rFonts w:eastAsiaTheme="minorHAnsi"/>
          <w:sz w:val="28"/>
          <w:szCs w:val="28"/>
          <w:lang w:eastAsia="en-US"/>
        </w:rPr>
        <w:t>выдать после оформления акта контрольного (надзорного) мероприятия контролируемому лицу предписание об устранении выявленных нарушений с указанием разумных сроков их устранения и</w:t>
      </w:r>
      <w:r>
        <w:rPr>
          <w:rFonts w:eastAsiaTheme="minorHAnsi"/>
          <w:sz w:val="28"/>
          <w:szCs w:val="28"/>
          <w:lang w:eastAsia="en-US"/>
        </w:rPr>
        <w:t xml:space="preserve"> (или) о проведении мероприятий </w:t>
      </w:r>
      <w:r w:rsidRPr="00703E09">
        <w:rPr>
          <w:rFonts w:eastAsiaTheme="minorHAnsi"/>
          <w:sz w:val="28"/>
          <w:szCs w:val="28"/>
          <w:lang w:eastAsia="en-US"/>
        </w:rPr>
        <w:t>по предотвращению причинения вреда (ущерба) охраняемым законом ценностям;</w:t>
      </w:r>
    </w:p>
    <w:p w:rsidR="00703E09" w:rsidRPr="00703E09" w:rsidRDefault="00703E09" w:rsidP="000E7C52">
      <w:pPr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703E09">
        <w:rPr>
          <w:rFonts w:eastAsiaTheme="minorHAnsi"/>
          <w:sz w:val="28"/>
          <w:szCs w:val="28"/>
          <w:lang w:eastAsia="en-US"/>
        </w:rPr>
        <w:t xml:space="preserve">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</w:t>
      </w:r>
      <w:r w:rsidR="00B114F7">
        <w:rPr>
          <w:rFonts w:eastAsiaTheme="minorHAnsi"/>
          <w:sz w:val="28"/>
          <w:szCs w:val="28"/>
          <w:lang w:eastAsia="en-US"/>
        </w:rPr>
        <w:t xml:space="preserve">                                      </w:t>
      </w:r>
      <w:r w:rsidRPr="00703E09">
        <w:rPr>
          <w:rFonts w:eastAsiaTheme="minorHAnsi"/>
          <w:sz w:val="28"/>
          <w:szCs w:val="28"/>
          <w:lang w:eastAsia="en-US"/>
        </w:rPr>
        <w:t>и по доведению до сведения граждан, организаций любы</w:t>
      </w:r>
      <w:r>
        <w:rPr>
          <w:rFonts w:eastAsiaTheme="minorHAnsi"/>
          <w:sz w:val="28"/>
          <w:szCs w:val="28"/>
          <w:lang w:eastAsia="en-US"/>
        </w:rPr>
        <w:t xml:space="preserve">м доступным способом информации </w:t>
      </w:r>
      <w:r w:rsidRPr="00703E09">
        <w:rPr>
          <w:rFonts w:eastAsiaTheme="minorHAnsi"/>
          <w:sz w:val="28"/>
          <w:szCs w:val="28"/>
          <w:lang w:eastAsia="en-US"/>
        </w:rPr>
        <w:t xml:space="preserve">о наличии угрозы причинения вреда (ущерба) охраняемым </w:t>
      </w:r>
      <w:r>
        <w:rPr>
          <w:rFonts w:eastAsiaTheme="minorHAnsi"/>
          <w:sz w:val="28"/>
          <w:szCs w:val="28"/>
          <w:lang w:eastAsia="en-US"/>
        </w:rPr>
        <w:lastRenderedPageBreak/>
        <w:t xml:space="preserve">законом ценностям </w:t>
      </w:r>
      <w:r w:rsidRPr="00703E09">
        <w:rPr>
          <w:rFonts w:eastAsiaTheme="minorHAnsi"/>
          <w:sz w:val="28"/>
          <w:szCs w:val="28"/>
          <w:lang w:eastAsia="en-US"/>
        </w:rPr>
        <w:t>и способах ее предотвращения в случае, если при проведении контрольного (надзорного) мероприятия установлено, что деятельность контролируемых лиц, владеющих и (или) пользующихся объектом контроля, представляет непосредственную угрозу причинения вреда (ущерба) охраняемым законом ценностям или что такой вред (ущерб) причинен;</w:t>
      </w:r>
    </w:p>
    <w:p w:rsidR="00703E09" w:rsidRPr="00703E09" w:rsidRDefault="00703E09" w:rsidP="000E7C52">
      <w:pPr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703E09">
        <w:rPr>
          <w:rFonts w:eastAsiaTheme="minorHAnsi"/>
          <w:sz w:val="28"/>
          <w:szCs w:val="28"/>
          <w:lang w:eastAsia="en-US"/>
        </w:rPr>
        <w:t xml:space="preserve">при выявлении в ходе контрольного (надзорного) мероприятия признаков административного правонарушения направить информацию об этом                                      в соответствующий государственный орган в соответствии со своей компетенцией или при наличии соответствующих полномочий принять меры </w:t>
      </w:r>
      <w:r w:rsidR="00A219F4">
        <w:rPr>
          <w:rFonts w:eastAsiaTheme="minorHAnsi"/>
          <w:sz w:val="28"/>
          <w:szCs w:val="28"/>
          <w:lang w:eastAsia="en-US"/>
        </w:rPr>
        <w:t xml:space="preserve">               </w:t>
      </w:r>
      <w:r w:rsidRPr="00703E09">
        <w:rPr>
          <w:rFonts w:eastAsiaTheme="minorHAnsi"/>
          <w:sz w:val="28"/>
          <w:szCs w:val="28"/>
          <w:lang w:eastAsia="en-US"/>
        </w:rPr>
        <w:t>по привлечению виновных лиц к установленной законом ответственности;</w:t>
      </w:r>
    </w:p>
    <w:p w:rsidR="00703E09" w:rsidRPr="00703E09" w:rsidRDefault="00703E09" w:rsidP="000E7C52">
      <w:pPr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703E09">
        <w:rPr>
          <w:rFonts w:eastAsiaTheme="minorHAnsi"/>
          <w:sz w:val="28"/>
          <w:szCs w:val="28"/>
          <w:lang w:eastAsia="en-US"/>
        </w:rPr>
        <w:t>принять меры по осуществлению контроля за устранением выявленных нарушений обязательных требований, предотвращению возможного причинения вреда (ущерба) охраняемым законом ценностям, при неисполнении предписания                в установленные сроки принять меры по обеспечению его исполнения;</w:t>
      </w:r>
    </w:p>
    <w:p w:rsidR="00703E09" w:rsidRPr="00703E09" w:rsidRDefault="00703E09" w:rsidP="000E7C52">
      <w:pPr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703E09">
        <w:rPr>
          <w:rFonts w:eastAsiaTheme="minorHAnsi"/>
          <w:sz w:val="28"/>
          <w:szCs w:val="28"/>
          <w:lang w:eastAsia="en-US"/>
        </w:rPr>
        <w:t>рассмотреть вопрос о выдаче рекомендаций по соблюдению обязательных требований, проведении мероприятий, направленных                                         на профилактику рисков причинения вреда (ущерба) охраняемым законом ценностям.</w:t>
      </w:r>
    </w:p>
    <w:p w:rsidR="00703E09" w:rsidRPr="00703E09" w:rsidRDefault="00703E09" w:rsidP="000E7C52">
      <w:pPr>
        <w:numPr>
          <w:ilvl w:val="1"/>
          <w:numId w:val="27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703E09">
        <w:rPr>
          <w:rFonts w:eastAsiaTheme="minorHAnsi"/>
          <w:sz w:val="28"/>
          <w:szCs w:val="28"/>
          <w:lang w:eastAsia="en-US"/>
        </w:rPr>
        <w:t xml:space="preserve">В случае выявления при проведении контрольного (надзорного) мероприятия нарушений обязательных требований, за которые законодательством Российской Федерации предусмотрена административная </w:t>
      </w:r>
      <w:r w:rsidR="00A219F4">
        <w:rPr>
          <w:rFonts w:eastAsiaTheme="minorHAnsi"/>
          <w:sz w:val="28"/>
          <w:szCs w:val="28"/>
          <w:lang w:eastAsia="en-US"/>
        </w:rPr>
        <w:t xml:space="preserve">                      </w:t>
      </w:r>
      <w:r w:rsidRPr="00703E09">
        <w:rPr>
          <w:rFonts w:eastAsiaTheme="minorHAnsi"/>
          <w:sz w:val="28"/>
          <w:szCs w:val="28"/>
          <w:lang w:eastAsia="en-US"/>
        </w:rPr>
        <w:t>и иная ответственность, в акте контрольного (надзорного) мероприятия указывается информация о наличии признаков выявленного нарушения.</w:t>
      </w:r>
    </w:p>
    <w:p w:rsidR="00703E09" w:rsidRPr="00703E09" w:rsidRDefault="00703E09" w:rsidP="000E7C52">
      <w:pPr>
        <w:numPr>
          <w:ilvl w:val="1"/>
          <w:numId w:val="27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703E09">
        <w:rPr>
          <w:rFonts w:eastAsiaTheme="minorHAnsi"/>
          <w:sz w:val="28"/>
          <w:szCs w:val="28"/>
          <w:lang w:eastAsia="en-US"/>
        </w:rPr>
        <w:t xml:space="preserve">В случае выявления при проведении контрольного (надзорного) мероприятия фактов, свидетельствующих о совершении административного правонарушения, ответственность за которое предусмотрена частью 1 </w:t>
      </w:r>
      <w:r w:rsidR="008F1EF3" w:rsidRPr="008F1EF3">
        <w:rPr>
          <w:rFonts w:eastAsiaTheme="minorHAnsi"/>
          <w:sz w:val="28"/>
          <w:szCs w:val="28"/>
          <w:lang w:eastAsia="en-US"/>
        </w:rPr>
        <w:t xml:space="preserve">                    </w:t>
      </w:r>
      <w:r w:rsidRPr="00703E09">
        <w:rPr>
          <w:rFonts w:eastAsiaTheme="minorHAnsi"/>
          <w:sz w:val="28"/>
          <w:szCs w:val="28"/>
          <w:lang w:eastAsia="en-US"/>
        </w:rPr>
        <w:t xml:space="preserve">статьи 19.4, статьей 19.4.1, частью 1 статьи 19.5, статьей 19.7 Кодекса Российской Федерации об административных правонарушениях, должностными лицами контрольного (надзорного) органа составляется протокол </w:t>
      </w:r>
      <w:r w:rsidR="008F1EF3" w:rsidRPr="008F1EF3">
        <w:rPr>
          <w:rFonts w:eastAsiaTheme="minorHAnsi"/>
          <w:sz w:val="28"/>
          <w:szCs w:val="28"/>
          <w:lang w:eastAsia="en-US"/>
        </w:rPr>
        <w:t xml:space="preserve">                                     </w:t>
      </w:r>
      <w:r w:rsidRPr="00703E09">
        <w:rPr>
          <w:rFonts w:eastAsiaTheme="minorHAnsi"/>
          <w:sz w:val="28"/>
          <w:szCs w:val="28"/>
          <w:lang w:eastAsia="en-US"/>
        </w:rPr>
        <w:t>об административном правонарушении, который вручается или направляется контрол</w:t>
      </w:r>
      <w:r w:rsidR="008F1EF3">
        <w:rPr>
          <w:rFonts w:eastAsiaTheme="minorHAnsi"/>
          <w:sz w:val="28"/>
          <w:szCs w:val="28"/>
          <w:lang w:eastAsia="en-US"/>
        </w:rPr>
        <w:t xml:space="preserve">ируемому лицу </w:t>
      </w:r>
      <w:r w:rsidRPr="00703E09">
        <w:rPr>
          <w:rFonts w:eastAsiaTheme="minorHAnsi"/>
          <w:sz w:val="28"/>
          <w:szCs w:val="28"/>
          <w:lang w:eastAsia="en-US"/>
        </w:rPr>
        <w:t xml:space="preserve">в соответствии с законодательством </w:t>
      </w:r>
      <w:r w:rsidR="008F1EF3">
        <w:rPr>
          <w:rFonts w:eastAsiaTheme="minorHAnsi"/>
          <w:sz w:val="28"/>
          <w:szCs w:val="28"/>
          <w:lang w:eastAsia="en-US"/>
        </w:rPr>
        <w:t xml:space="preserve">                                                 </w:t>
      </w:r>
      <w:r w:rsidRPr="00703E09">
        <w:rPr>
          <w:rFonts w:eastAsiaTheme="minorHAnsi"/>
          <w:sz w:val="28"/>
          <w:szCs w:val="28"/>
          <w:lang w:eastAsia="en-US"/>
        </w:rPr>
        <w:t>об административных правонарушениях.</w:t>
      </w:r>
    </w:p>
    <w:p w:rsidR="00703E09" w:rsidRDefault="00703E09" w:rsidP="000E7C52">
      <w:pPr>
        <w:numPr>
          <w:ilvl w:val="1"/>
          <w:numId w:val="27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703E09">
        <w:rPr>
          <w:rFonts w:eastAsiaTheme="minorHAnsi"/>
          <w:sz w:val="28"/>
          <w:szCs w:val="28"/>
          <w:lang w:eastAsia="en-US"/>
        </w:rPr>
        <w:t xml:space="preserve">При организации и осуществлении муниципального контроля </w:t>
      </w:r>
      <w:r w:rsidR="00B114F7">
        <w:rPr>
          <w:rFonts w:eastAsiaTheme="minorHAnsi"/>
          <w:sz w:val="28"/>
          <w:szCs w:val="28"/>
          <w:lang w:eastAsia="en-US"/>
        </w:rPr>
        <w:t xml:space="preserve">                     </w:t>
      </w:r>
      <w:r w:rsidRPr="00703E09">
        <w:rPr>
          <w:rFonts w:eastAsiaTheme="minorHAnsi"/>
          <w:sz w:val="28"/>
          <w:szCs w:val="28"/>
          <w:lang w:eastAsia="en-US"/>
        </w:rPr>
        <w:t xml:space="preserve">в рамках межведомственного информационного взаимодействия контрольный (надзорный) орган имеет право получать на безвозмездной основе документы </w:t>
      </w:r>
      <w:r w:rsidR="00B114F7">
        <w:rPr>
          <w:rFonts w:eastAsiaTheme="minorHAnsi"/>
          <w:sz w:val="28"/>
          <w:szCs w:val="28"/>
          <w:lang w:eastAsia="en-US"/>
        </w:rPr>
        <w:t xml:space="preserve">                </w:t>
      </w:r>
      <w:r w:rsidRPr="00703E09">
        <w:rPr>
          <w:rFonts w:eastAsiaTheme="minorHAnsi"/>
          <w:sz w:val="28"/>
          <w:szCs w:val="28"/>
          <w:lang w:eastAsia="en-US"/>
        </w:rPr>
        <w:t>и (или) сведения от иных органов либо подведомственных</w:t>
      </w:r>
      <w:r>
        <w:rPr>
          <w:rFonts w:eastAsiaTheme="minorHAnsi"/>
          <w:sz w:val="28"/>
          <w:szCs w:val="28"/>
          <w:lang w:eastAsia="en-US"/>
        </w:rPr>
        <w:t xml:space="preserve"> указанным органам организаций, </w:t>
      </w:r>
      <w:r w:rsidRPr="00703E09">
        <w:rPr>
          <w:rFonts w:eastAsiaTheme="minorHAnsi"/>
          <w:sz w:val="28"/>
          <w:szCs w:val="28"/>
          <w:lang w:eastAsia="en-US"/>
        </w:rPr>
        <w:t>в распоряжении которых находятся эти документы и (или) сведения.</w:t>
      </w:r>
    </w:p>
    <w:p w:rsidR="00703E09" w:rsidRPr="00703E09" w:rsidRDefault="00703E09" w:rsidP="00703E09">
      <w:pPr>
        <w:autoSpaceDE w:val="0"/>
        <w:autoSpaceDN w:val="0"/>
        <w:adjustRightInd w:val="0"/>
        <w:ind w:left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023EA7" w:rsidRPr="00541DC6" w:rsidRDefault="004D15A6" w:rsidP="00541DC6">
      <w:pPr>
        <w:pStyle w:val="a5"/>
        <w:numPr>
          <w:ilvl w:val="0"/>
          <w:numId w:val="27"/>
        </w:numPr>
        <w:spacing w:after="240"/>
        <w:ind w:left="448" w:hanging="448"/>
        <w:contextualSpacing w:val="0"/>
        <w:jc w:val="center"/>
        <w:rPr>
          <w:sz w:val="28"/>
          <w:szCs w:val="28"/>
        </w:rPr>
      </w:pPr>
      <w:r w:rsidRPr="00023EA7">
        <w:rPr>
          <w:sz w:val="28"/>
          <w:szCs w:val="28"/>
        </w:rPr>
        <w:t>Контрольные (надзорные) мероприятия</w:t>
      </w:r>
    </w:p>
    <w:p w:rsidR="00C93CE8" w:rsidRDefault="00C93CE8" w:rsidP="000E7C52">
      <w:pPr>
        <w:pStyle w:val="a5"/>
        <w:numPr>
          <w:ilvl w:val="1"/>
          <w:numId w:val="14"/>
        </w:numPr>
        <w:autoSpaceDE w:val="0"/>
        <w:autoSpaceDN w:val="0"/>
        <w:adjustRightInd w:val="0"/>
        <w:spacing w:before="28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E53183">
        <w:rPr>
          <w:rFonts w:eastAsiaTheme="minorHAnsi"/>
          <w:sz w:val="28"/>
          <w:szCs w:val="28"/>
          <w:lang w:eastAsia="en-US"/>
        </w:rPr>
        <w:lastRenderedPageBreak/>
        <w:t xml:space="preserve">Взаимодействие с контролируемым лицом осуществляется </w:t>
      </w:r>
      <w:r w:rsidR="00B114F7">
        <w:rPr>
          <w:rFonts w:eastAsiaTheme="minorHAnsi"/>
          <w:sz w:val="28"/>
          <w:szCs w:val="28"/>
          <w:lang w:eastAsia="en-US"/>
        </w:rPr>
        <w:t xml:space="preserve">                       </w:t>
      </w:r>
      <w:r w:rsidRPr="00E53183">
        <w:rPr>
          <w:rFonts w:eastAsiaTheme="minorHAnsi"/>
          <w:sz w:val="28"/>
          <w:szCs w:val="28"/>
          <w:lang w:eastAsia="en-US"/>
        </w:rPr>
        <w:t>при проведении следующих контрольных (надзорных) мероприятий:</w:t>
      </w:r>
    </w:p>
    <w:p w:rsidR="00E53183" w:rsidRDefault="00E53183" w:rsidP="000E7C52">
      <w:pPr>
        <w:pStyle w:val="a5"/>
        <w:numPr>
          <w:ilvl w:val="0"/>
          <w:numId w:val="15"/>
        </w:numPr>
        <w:autoSpaceDE w:val="0"/>
        <w:autoSpaceDN w:val="0"/>
        <w:adjustRightInd w:val="0"/>
        <w:spacing w:before="280"/>
        <w:ind w:left="1134" w:hanging="425"/>
        <w:jc w:val="both"/>
        <w:rPr>
          <w:rFonts w:eastAsiaTheme="minorHAnsi"/>
          <w:sz w:val="28"/>
          <w:szCs w:val="28"/>
          <w:lang w:eastAsia="en-US"/>
        </w:rPr>
      </w:pPr>
      <w:r w:rsidRPr="006E6397">
        <w:rPr>
          <w:rFonts w:eastAsiaTheme="minorHAnsi"/>
          <w:sz w:val="28"/>
          <w:szCs w:val="28"/>
          <w:lang w:eastAsia="en-US"/>
        </w:rPr>
        <w:t>инспекционный визит;</w:t>
      </w:r>
    </w:p>
    <w:p w:rsidR="00E53183" w:rsidRDefault="00E53183" w:rsidP="000E7C52">
      <w:pPr>
        <w:pStyle w:val="a5"/>
        <w:numPr>
          <w:ilvl w:val="0"/>
          <w:numId w:val="15"/>
        </w:numPr>
        <w:autoSpaceDE w:val="0"/>
        <w:autoSpaceDN w:val="0"/>
        <w:adjustRightInd w:val="0"/>
        <w:spacing w:before="280"/>
        <w:ind w:left="1134" w:hanging="425"/>
        <w:jc w:val="both"/>
        <w:rPr>
          <w:rFonts w:eastAsiaTheme="minorHAnsi"/>
          <w:sz w:val="28"/>
          <w:szCs w:val="28"/>
          <w:lang w:eastAsia="en-US"/>
        </w:rPr>
      </w:pPr>
      <w:r w:rsidRPr="006E6397">
        <w:rPr>
          <w:rFonts w:eastAsiaTheme="minorHAnsi"/>
          <w:sz w:val="28"/>
          <w:szCs w:val="28"/>
          <w:lang w:eastAsia="en-US"/>
        </w:rPr>
        <w:t>документарная проверка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E53183" w:rsidRPr="00E53183" w:rsidRDefault="00E53183" w:rsidP="000E7C52">
      <w:pPr>
        <w:pStyle w:val="a5"/>
        <w:numPr>
          <w:ilvl w:val="0"/>
          <w:numId w:val="15"/>
        </w:numPr>
        <w:autoSpaceDE w:val="0"/>
        <w:autoSpaceDN w:val="0"/>
        <w:adjustRightInd w:val="0"/>
        <w:spacing w:before="280"/>
        <w:ind w:left="1134" w:hanging="425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выездная проверка.</w:t>
      </w:r>
    </w:p>
    <w:p w:rsidR="00E53183" w:rsidRDefault="00E53183" w:rsidP="000E7C52">
      <w:pPr>
        <w:pStyle w:val="a5"/>
        <w:numPr>
          <w:ilvl w:val="1"/>
          <w:numId w:val="14"/>
        </w:numPr>
        <w:autoSpaceDE w:val="0"/>
        <w:autoSpaceDN w:val="0"/>
        <w:adjustRightInd w:val="0"/>
        <w:spacing w:before="28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6E6397">
        <w:rPr>
          <w:rFonts w:eastAsiaTheme="minorHAnsi"/>
          <w:sz w:val="28"/>
          <w:szCs w:val="28"/>
          <w:lang w:eastAsia="en-US"/>
        </w:rPr>
        <w:t>Без взаимодействия с контролируемым лицом проводятся следующие контрольные (надзорные) мероприятия:</w:t>
      </w:r>
    </w:p>
    <w:p w:rsidR="00E53183" w:rsidRDefault="00E53183" w:rsidP="000E7C52">
      <w:pPr>
        <w:pStyle w:val="a5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before="28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6E6397">
        <w:rPr>
          <w:rFonts w:eastAsiaTheme="minorHAnsi"/>
          <w:sz w:val="28"/>
          <w:szCs w:val="28"/>
          <w:lang w:eastAsia="en-US"/>
        </w:rPr>
        <w:t>наблюдение за соблюдением обязательных требований (мониторинг безопасности);</w:t>
      </w:r>
    </w:p>
    <w:p w:rsidR="00E53183" w:rsidRPr="00E53183" w:rsidRDefault="00E53183" w:rsidP="000E7C52">
      <w:pPr>
        <w:pStyle w:val="a5"/>
        <w:numPr>
          <w:ilvl w:val="0"/>
          <w:numId w:val="16"/>
        </w:numPr>
        <w:autoSpaceDE w:val="0"/>
        <w:autoSpaceDN w:val="0"/>
        <w:adjustRightInd w:val="0"/>
        <w:spacing w:before="280"/>
        <w:ind w:left="1134" w:hanging="425"/>
        <w:jc w:val="both"/>
        <w:rPr>
          <w:rFonts w:eastAsiaTheme="minorHAnsi"/>
          <w:sz w:val="28"/>
          <w:szCs w:val="28"/>
          <w:lang w:eastAsia="en-US"/>
        </w:rPr>
      </w:pPr>
      <w:r w:rsidRPr="006E6397">
        <w:rPr>
          <w:rFonts w:eastAsiaTheme="minorHAnsi"/>
          <w:sz w:val="28"/>
          <w:szCs w:val="28"/>
          <w:lang w:eastAsia="en-US"/>
        </w:rPr>
        <w:t>выездное обследование.</w:t>
      </w:r>
    </w:p>
    <w:p w:rsidR="00C93CE8" w:rsidRDefault="00C93CE8" w:rsidP="000E7C52">
      <w:pPr>
        <w:pStyle w:val="a5"/>
        <w:numPr>
          <w:ilvl w:val="1"/>
          <w:numId w:val="14"/>
        </w:numPr>
        <w:autoSpaceDE w:val="0"/>
        <w:autoSpaceDN w:val="0"/>
        <w:adjustRightInd w:val="0"/>
        <w:spacing w:before="28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E53183">
        <w:rPr>
          <w:rFonts w:eastAsiaTheme="minorHAnsi"/>
          <w:sz w:val="28"/>
          <w:szCs w:val="28"/>
          <w:lang w:eastAsia="en-US"/>
        </w:rPr>
        <w:t>Оценка соблюдения контролируемыми лицами обязательных требований контрольными (надзорными) органами не может проводиться иными способами, кроме как посредством контрольных (надзор</w:t>
      </w:r>
      <w:r w:rsidR="00581E18">
        <w:rPr>
          <w:rFonts w:eastAsiaTheme="minorHAnsi"/>
          <w:sz w:val="28"/>
          <w:szCs w:val="28"/>
          <w:lang w:eastAsia="en-US"/>
        </w:rPr>
        <w:t>ных) мероприятий, контрольных (надзорных) мероприятий без взаимодействия</w:t>
      </w:r>
      <w:r w:rsidRPr="00E53183">
        <w:rPr>
          <w:rFonts w:eastAsiaTheme="minorHAnsi"/>
          <w:sz w:val="28"/>
          <w:szCs w:val="28"/>
          <w:lang w:eastAsia="en-US"/>
        </w:rPr>
        <w:t>.</w:t>
      </w:r>
    </w:p>
    <w:p w:rsidR="00C93CE8" w:rsidRDefault="00C93CE8" w:rsidP="000E7C52">
      <w:pPr>
        <w:pStyle w:val="a5"/>
        <w:numPr>
          <w:ilvl w:val="1"/>
          <w:numId w:val="14"/>
        </w:numPr>
        <w:autoSpaceDE w:val="0"/>
        <w:autoSpaceDN w:val="0"/>
        <w:adjustRightInd w:val="0"/>
        <w:spacing w:before="28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B078D9">
        <w:rPr>
          <w:rFonts w:eastAsiaTheme="minorHAnsi"/>
          <w:sz w:val="28"/>
          <w:szCs w:val="28"/>
          <w:lang w:eastAsia="en-US"/>
        </w:rPr>
        <w:t>Контрольные (надзорные) мероприятия, за исключением контрольных (надзорных) мероприятий без взаимодействия, могут проводиться на плановой и внеплановой основе только путем совершения должностным лицом контрольного (надзорного) органа следующих контрольных (надзорных) действий:</w:t>
      </w:r>
    </w:p>
    <w:p w:rsidR="00B078D9" w:rsidRDefault="00B078D9" w:rsidP="000E7C52">
      <w:pPr>
        <w:pStyle w:val="a5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before="280"/>
        <w:ind w:hanging="11"/>
        <w:jc w:val="both"/>
        <w:rPr>
          <w:rFonts w:eastAsiaTheme="minorHAnsi"/>
          <w:sz w:val="28"/>
          <w:szCs w:val="28"/>
          <w:lang w:eastAsia="en-US"/>
        </w:rPr>
      </w:pPr>
      <w:r w:rsidRPr="006E6397">
        <w:rPr>
          <w:rFonts w:eastAsiaTheme="minorHAnsi"/>
          <w:sz w:val="28"/>
          <w:szCs w:val="28"/>
          <w:lang w:eastAsia="en-US"/>
        </w:rPr>
        <w:t>осмотр;</w:t>
      </w:r>
    </w:p>
    <w:p w:rsidR="00B078D9" w:rsidRDefault="00B078D9" w:rsidP="000E7C52">
      <w:pPr>
        <w:pStyle w:val="a5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before="280"/>
        <w:ind w:hanging="11"/>
        <w:jc w:val="both"/>
        <w:rPr>
          <w:rFonts w:eastAsiaTheme="minorHAnsi"/>
          <w:sz w:val="28"/>
          <w:szCs w:val="28"/>
          <w:lang w:eastAsia="en-US"/>
        </w:rPr>
      </w:pPr>
      <w:r w:rsidRPr="006E6397">
        <w:rPr>
          <w:rFonts w:eastAsiaTheme="minorHAnsi"/>
          <w:sz w:val="28"/>
          <w:szCs w:val="28"/>
          <w:lang w:eastAsia="en-US"/>
        </w:rPr>
        <w:t>опрос;</w:t>
      </w:r>
    </w:p>
    <w:p w:rsidR="00B078D9" w:rsidRDefault="00B078D9" w:rsidP="000E7C52">
      <w:pPr>
        <w:pStyle w:val="a5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before="280"/>
        <w:ind w:hanging="11"/>
        <w:jc w:val="both"/>
        <w:rPr>
          <w:rFonts w:eastAsiaTheme="minorHAnsi"/>
          <w:sz w:val="28"/>
          <w:szCs w:val="28"/>
          <w:lang w:eastAsia="en-US"/>
        </w:rPr>
      </w:pPr>
      <w:r w:rsidRPr="006E6397">
        <w:rPr>
          <w:rFonts w:eastAsiaTheme="minorHAnsi"/>
          <w:sz w:val="28"/>
          <w:szCs w:val="28"/>
          <w:lang w:eastAsia="en-US"/>
        </w:rPr>
        <w:t>получение письменных объяснений;</w:t>
      </w:r>
    </w:p>
    <w:p w:rsidR="00B078D9" w:rsidRDefault="00B078D9" w:rsidP="000E7C52">
      <w:pPr>
        <w:pStyle w:val="a5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before="28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6E6397">
        <w:rPr>
          <w:rFonts w:eastAsiaTheme="minorHAnsi"/>
          <w:sz w:val="28"/>
          <w:szCs w:val="28"/>
          <w:lang w:eastAsia="en-US"/>
        </w:rPr>
        <w:t>истребование документов</w:t>
      </w:r>
      <w:r w:rsidR="00581E18">
        <w:rPr>
          <w:rFonts w:eastAsiaTheme="minorHAnsi"/>
          <w:sz w:val="28"/>
          <w:szCs w:val="28"/>
          <w:lang w:eastAsia="en-US"/>
        </w:rPr>
        <w:t>;</w:t>
      </w:r>
    </w:p>
    <w:p w:rsidR="00B078D9" w:rsidRDefault="00B078D9" w:rsidP="000E7C52">
      <w:pPr>
        <w:pStyle w:val="a5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before="280"/>
        <w:ind w:hanging="11"/>
        <w:jc w:val="both"/>
        <w:rPr>
          <w:rFonts w:eastAsiaTheme="minorHAnsi"/>
          <w:sz w:val="28"/>
          <w:szCs w:val="28"/>
          <w:lang w:eastAsia="en-US"/>
        </w:rPr>
      </w:pPr>
      <w:r w:rsidRPr="006E6397">
        <w:rPr>
          <w:rFonts w:eastAsiaTheme="minorHAnsi"/>
          <w:sz w:val="28"/>
          <w:szCs w:val="28"/>
          <w:lang w:eastAsia="en-US"/>
        </w:rPr>
        <w:t>инструментальное обследование;</w:t>
      </w:r>
    </w:p>
    <w:p w:rsidR="00B078D9" w:rsidRDefault="00B078D9" w:rsidP="000E7C52">
      <w:pPr>
        <w:pStyle w:val="a5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before="280"/>
        <w:ind w:hanging="1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экспертиза.</w:t>
      </w:r>
    </w:p>
    <w:p w:rsidR="00A219F4" w:rsidRPr="00A219F4" w:rsidRDefault="00A219F4" w:rsidP="00A219F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Если иное не предусмотрено федеральным законом о виде контроля, осмотр не может проводиться в отношении жилого помещении.</w:t>
      </w:r>
    </w:p>
    <w:p w:rsidR="004D15A6" w:rsidRPr="00B078D9" w:rsidRDefault="004D15A6" w:rsidP="000E7C52">
      <w:pPr>
        <w:pStyle w:val="a5"/>
        <w:numPr>
          <w:ilvl w:val="1"/>
          <w:numId w:val="14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B078D9">
        <w:rPr>
          <w:sz w:val="28"/>
          <w:szCs w:val="28"/>
        </w:rPr>
        <w:t>В целях оценки риска причинения вреда (ущерба) при принятии решения о проведении и выборе вида внепланового контрольного (надз</w:t>
      </w:r>
      <w:r w:rsidR="00B078D9">
        <w:rPr>
          <w:sz w:val="28"/>
          <w:szCs w:val="28"/>
        </w:rPr>
        <w:t xml:space="preserve">орного) мероприятия применяются </w:t>
      </w:r>
      <w:r w:rsidRPr="00B078D9">
        <w:rPr>
          <w:sz w:val="28"/>
          <w:szCs w:val="28"/>
        </w:rPr>
        <w:t>индикаторы риска.</w:t>
      </w:r>
    </w:p>
    <w:p w:rsidR="00B078D9" w:rsidRPr="00B078D9" w:rsidRDefault="00B078D9" w:rsidP="000E7C52">
      <w:pPr>
        <w:pStyle w:val="a5"/>
        <w:numPr>
          <w:ilvl w:val="1"/>
          <w:numId w:val="14"/>
        </w:numPr>
        <w:autoSpaceDE w:val="0"/>
        <w:autoSpaceDN w:val="0"/>
        <w:adjustRightInd w:val="0"/>
        <w:spacing w:before="28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6E6397">
        <w:rPr>
          <w:sz w:val="28"/>
          <w:szCs w:val="28"/>
        </w:rPr>
        <w:t>Индикаторы риска утверждаются представительн</w:t>
      </w:r>
      <w:r w:rsidR="004C77AD">
        <w:rPr>
          <w:sz w:val="28"/>
          <w:szCs w:val="28"/>
        </w:rPr>
        <w:t>ым органом Раменского муниципального</w:t>
      </w:r>
      <w:r w:rsidRPr="006E6397">
        <w:rPr>
          <w:sz w:val="28"/>
          <w:szCs w:val="28"/>
        </w:rPr>
        <w:t xml:space="preserve"> округа </w:t>
      </w:r>
      <w:r w:rsidR="004C77AD">
        <w:rPr>
          <w:sz w:val="28"/>
          <w:szCs w:val="28"/>
        </w:rPr>
        <w:t xml:space="preserve">Московской области </w:t>
      </w:r>
      <w:r w:rsidRPr="006E6397">
        <w:rPr>
          <w:sz w:val="28"/>
          <w:szCs w:val="28"/>
        </w:rPr>
        <w:t xml:space="preserve">и размещаются </w:t>
      </w:r>
      <w:r w:rsidR="004C77AD">
        <w:rPr>
          <w:sz w:val="28"/>
          <w:szCs w:val="28"/>
        </w:rPr>
        <w:t xml:space="preserve">                     </w:t>
      </w:r>
      <w:r w:rsidRPr="006E6397">
        <w:rPr>
          <w:sz w:val="28"/>
          <w:szCs w:val="28"/>
        </w:rPr>
        <w:t xml:space="preserve">на информационном портале </w:t>
      </w:r>
      <w:r w:rsidR="0044127F">
        <w:rPr>
          <w:sz w:val="28"/>
          <w:szCs w:val="28"/>
        </w:rPr>
        <w:t>Адм</w:t>
      </w:r>
      <w:r w:rsidR="0037696E">
        <w:rPr>
          <w:sz w:val="28"/>
          <w:szCs w:val="28"/>
        </w:rPr>
        <w:t>инистрации Раменского муниципального</w:t>
      </w:r>
      <w:r w:rsidR="0044127F">
        <w:rPr>
          <w:sz w:val="28"/>
          <w:szCs w:val="28"/>
        </w:rPr>
        <w:t xml:space="preserve"> округа </w:t>
      </w:r>
      <w:r w:rsidR="0037696E">
        <w:rPr>
          <w:sz w:val="28"/>
          <w:szCs w:val="28"/>
        </w:rPr>
        <w:t xml:space="preserve">Московской области </w:t>
      </w:r>
      <w:r w:rsidRPr="006E6397">
        <w:rPr>
          <w:sz w:val="28"/>
          <w:szCs w:val="28"/>
        </w:rPr>
        <w:t>в сети Интернет.</w:t>
      </w:r>
    </w:p>
    <w:p w:rsidR="00B078D9" w:rsidRPr="00071C95" w:rsidRDefault="00B078D9" w:rsidP="000E7C52">
      <w:pPr>
        <w:pStyle w:val="a5"/>
        <w:numPr>
          <w:ilvl w:val="1"/>
          <w:numId w:val="14"/>
        </w:numPr>
        <w:autoSpaceDE w:val="0"/>
        <w:autoSpaceDN w:val="0"/>
        <w:adjustRightInd w:val="0"/>
        <w:spacing w:before="28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Контрольные (надзорные) мероприятия, проводимые </w:t>
      </w:r>
      <w:r w:rsidR="0037696E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>при взаимодействии с контролируемым лицом, проводятся на основании решения о проведении контрольного (надзорного) мероприятия.</w:t>
      </w:r>
    </w:p>
    <w:p w:rsidR="00071C95" w:rsidRPr="00071C95" w:rsidRDefault="00071C95" w:rsidP="000E7C52">
      <w:pPr>
        <w:pStyle w:val="a5"/>
        <w:numPr>
          <w:ilvl w:val="1"/>
          <w:numId w:val="14"/>
        </w:numPr>
        <w:autoSpaceDE w:val="0"/>
        <w:autoSpaceDN w:val="0"/>
        <w:adjustRightInd w:val="0"/>
        <w:spacing w:before="28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Контрольные (надзорные) мероприятия без взаимодействия </w:t>
      </w:r>
      <w:r>
        <w:rPr>
          <w:sz w:val="28"/>
          <w:szCs w:val="28"/>
        </w:rPr>
        <w:br/>
        <w:t xml:space="preserve">проводятся должностными лицами </w:t>
      </w:r>
      <w:r w:rsidR="000A4184">
        <w:rPr>
          <w:sz w:val="28"/>
          <w:szCs w:val="28"/>
        </w:rPr>
        <w:t xml:space="preserve">контрольного (надзорного) органа </w:t>
      </w:r>
      <w:r w:rsidR="0037696E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на основании заданий уполномоченных должностных лиц </w:t>
      </w:r>
      <w:r w:rsidRPr="006E6397">
        <w:rPr>
          <w:sz w:val="28"/>
          <w:szCs w:val="28"/>
        </w:rPr>
        <w:t>контрольного (надзорного) органа</w:t>
      </w:r>
      <w:r>
        <w:rPr>
          <w:sz w:val="28"/>
          <w:szCs w:val="28"/>
        </w:rPr>
        <w:t xml:space="preserve">, включая задания, содержащиеся в планах работы </w:t>
      </w:r>
      <w:r w:rsidRPr="00196818">
        <w:rPr>
          <w:sz w:val="28"/>
          <w:szCs w:val="28"/>
        </w:rPr>
        <w:t>контрольного (надзорного) органа</w:t>
      </w:r>
      <w:r>
        <w:rPr>
          <w:sz w:val="28"/>
          <w:szCs w:val="28"/>
        </w:rPr>
        <w:t>.</w:t>
      </w:r>
    </w:p>
    <w:p w:rsidR="00071C95" w:rsidRPr="00071C95" w:rsidRDefault="00071C95" w:rsidP="00C84CFC">
      <w:pPr>
        <w:pStyle w:val="a5"/>
        <w:autoSpaceDE w:val="0"/>
        <w:autoSpaceDN w:val="0"/>
        <w:adjustRightInd w:val="0"/>
        <w:spacing w:before="28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071C95">
        <w:rPr>
          <w:rFonts w:eastAsiaTheme="minorHAnsi"/>
          <w:sz w:val="28"/>
          <w:szCs w:val="28"/>
          <w:lang w:eastAsia="en-US"/>
        </w:rPr>
        <w:t xml:space="preserve">Контрольные </w:t>
      </w:r>
      <w:r w:rsidRPr="00071C95">
        <w:rPr>
          <w:sz w:val="28"/>
          <w:szCs w:val="28"/>
        </w:rPr>
        <w:t xml:space="preserve">(надзорные) мероприятия без взаимодействия </w:t>
      </w:r>
      <w:r w:rsidRPr="00071C95">
        <w:rPr>
          <w:sz w:val="28"/>
          <w:szCs w:val="28"/>
        </w:rPr>
        <w:br/>
        <w:t xml:space="preserve">с контролируемыми лицами не проводятся в отношении объектов контроля, </w:t>
      </w:r>
      <w:r w:rsidRPr="00071C95">
        <w:rPr>
          <w:sz w:val="28"/>
          <w:szCs w:val="28"/>
        </w:rPr>
        <w:br/>
      </w:r>
      <w:r w:rsidRPr="00071C95">
        <w:rPr>
          <w:sz w:val="28"/>
          <w:szCs w:val="28"/>
        </w:rPr>
        <w:lastRenderedPageBreak/>
        <w:t xml:space="preserve">в случае их включения в планы контрольных (надзорных) мероприятий </w:t>
      </w:r>
      <w:r w:rsidR="0037696E">
        <w:rPr>
          <w:sz w:val="28"/>
          <w:szCs w:val="28"/>
        </w:rPr>
        <w:t xml:space="preserve">                             </w:t>
      </w:r>
      <w:r w:rsidRPr="00071C95">
        <w:rPr>
          <w:sz w:val="28"/>
          <w:szCs w:val="28"/>
        </w:rPr>
        <w:t>на текущий год.</w:t>
      </w:r>
    </w:p>
    <w:p w:rsidR="004D15A6" w:rsidRPr="00071C95" w:rsidRDefault="004D15A6" w:rsidP="000E7C52">
      <w:pPr>
        <w:pStyle w:val="a5"/>
        <w:numPr>
          <w:ilvl w:val="1"/>
          <w:numId w:val="14"/>
        </w:numPr>
        <w:autoSpaceDE w:val="0"/>
        <w:autoSpaceDN w:val="0"/>
        <w:adjustRightInd w:val="0"/>
        <w:spacing w:before="28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071C95">
        <w:rPr>
          <w:sz w:val="28"/>
          <w:szCs w:val="28"/>
        </w:rPr>
        <w:t>В случае принятия решения о проведении контрольного (надзорного) мероприятия на основании сведений о причинении вреда (ущерба) или об угрозе причинения вреда (ущерба) охраняемым законом ценностям либо установления параметров деятельности контролируем</w:t>
      </w:r>
      <w:r w:rsidR="00071C95">
        <w:rPr>
          <w:sz w:val="28"/>
          <w:szCs w:val="28"/>
        </w:rPr>
        <w:t xml:space="preserve">ого лица, соответствие которым </w:t>
      </w:r>
      <w:r w:rsidRPr="00071C95">
        <w:rPr>
          <w:sz w:val="28"/>
          <w:szCs w:val="28"/>
        </w:rPr>
        <w:t xml:space="preserve">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(надзорного) мероприятия, такое решение принимается </w:t>
      </w:r>
      <w:r w:rsidRPr="00071C95">
        <w:rPr>
          <w:sz w:val="28"/>
          <w:szCs w:val="28"/>
        </w:rPr>
        <w:br/>
        <w:t>на основании мотивированного представления должностного лица контрольного (надзорного) органа о проведении контрольного (надзорного) мероприятия.</w:t>
      </w:r>
    </w:p>
    <w:p w:rsidR="0046622E" w:rsidRDefault="0046622E" w:rsidP="0046622E">
      <w:pPr>
        <w:jc w:val="both"/>
        <w:rPr>
          <w:strike/>
          <w:sz w:val="28"/>
          <w:szCs w:val="28"/>
        </w:rPr>
      </w:pPr>
      <w:bookmarkStart w:id="4" w:name="Par1"/>
      <w:bookmarkEnd w:id="4"/>
    </w:p>
    <w:p w:rsidR="0037696E" w:rsidRPr="0037696E" w:rsidRDefault="0037696E" w:rsidP="00541DC6">
      <w:pPr>
        <w:tabs>
          <w:tab w:val="left" w:pos="1276"/>
        </w:tabs>
        <w:autoSpaceDE w:val="0"/>
        <w:autoSpaceDN w:val="0"/>
        <w:adjustRightInd w:val="0"/>
        <w:spacing w:after="240"/>
        <w:jc w:val="center"/>
        <w:rPr>
          <w:sz w:val="28"/>
          <w:szCs w:val="28"/>
        </w:rPr>
      </w:pPr>
      <w:r w:rsidRPr="0037696E">
        <w:rPr>
          <w:sz w:val="28"/>
          <w:szCs w:val="28"/>
        </w:rPr>
        <w:t>Инспекционный визит</w:t>
      </w:r>
    </w:p>
    <w:p w:rsidR="0037696E" w:rsidRPr="007D617F" w:rsidRDefault="0037696E" w:rsidP="007D617F">
      <w:pPr>
        <w:pStyle w:val="a5"/>
        <w:numPr>
          <w:ilvl w:val="1"/>
          <w:numId w:val="39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D617F">
        <w:rPr>
          <w:sz w:val="28"/>
          <w:szCs w:val="28"/>
        </w:rPr>
        <w:t>Инспекционный визит проводится по месту нахождения (осуществления деятельности) контролируемого лица либо объекта контроля</w:t>
      </w:r>
      <w:r w:rsidR="00A219F4" w:rsidRPr="007D617F">
        <w:rPr>
          <w:sz w:val="28"/>
          <w:szCs w:val="28"/>
        </w:rPr>
        <w:t>,</w:t>
      </w:r>
      <w:r w:rsidRPr="007D617F">
        <w:rPr>
          <w:sz w:val="28"/>
          <w:szCs w:val="28"/>
        </w:rPr>
        <w:t xml:space="preserve"> либо </w:t>
      </w:r>
      <w:r w:rsidRPr="007D617F">
        <w:rPr>
          <w:rFonts w:eastAsiaTheme="minorHAnsi"/>
          <w:sz w:val="28"/>
          <w:szCs w:val="28"/>
          <w:lang w:eastAsia="en-US"/>
        </w:rPr>
        <w:t>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37696E" w:rsidRPr="0037696E" w:rsidRDefault="0037696E" w:rsidP="00F96092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617F">
        <w:rPr>
          <w:sz w:val="28"/>
          <w:szCs w:val="28"/>
        </w:rPr>
        <w:t>В ходе инспекционного визита могут совершаться следующие контрольные (надзорные) действия:</w:t>
      </w:r>
    </w:p>
    <w:p w:rsidR="0037696E" w:rsidRPr="0037696E" w:rsidRDefault="0037696E" w:rsidP="000E7C52">
      <w:pPr>
        <w:numPr>
          <w:ilvl w:val="0"/>
          <w:numId w:val="28"/>
        </w:numPr>
        <w:tabs>
          <w:tab w:val="left" w:pos="1276"/>
        </w:tabs>
        <w:autoSpaceDE w:val="0"/>
        <w:autoSpaceDN w:val="0"/>
        <w:adjustRightInd w:val="0"/>
        <w:ind w:left="1134" w:hanging="425"/>
        <w:contextualSpacing/>
        <w:jc w:val="both"/>
        <w:rPr>
          <w:sz w:val="28"/>
          <w:szCs w:val="28"/>
        </w:rPr>
      </w:pPr>
      <w:r w:rsidRPr="0037696E">
        <w:rPr>
          <w:sz w:val="28"/>
          <w:szCs w:val="28"/>
        </w:rPr>
        <w:t>осмотр;</w:t>
      </w:r>
    </w:p>
    <w:p w:rsidR="0037696E" w:rsidRPr="0037696E" w:rsidRDefault="0037696E" w:rsidP="000E7C52">
      <w:pPr>
        <w:numPr>
          <w:ilvl w:val="0"/>
          <w:numId w:val="28"/>
        </w:numPr>
        <w:tabs>
          <w:tab w:val="left" w:pos="1276"/>
        </w:tabs>
        <w:autoSpaceDE w:val="0"/>
        <w:autoSpaceDN w:val="0"/>
        <w:adjustRightInd w:val="0"/>
        <w:ind w:left="1134" w:hanging="425"/>
        <w:contextualSpacing/>
        <w:jc w:val="both"/>
        <w:rPr>
          <w:sz w:val="28"/>
          <w:szCs w:val="28"/>
        </w:rPr>
      </w:pPr>
      <w:r w:rsidRPr="0037696E">
        <w:rPr>
          <w:sz w:val="28"/>
          <w:szCs w:val="28"/>
        </w:rPr>
        <w:t>опрос;</w:t>
      </w:r>
    </w:p>
    <w:p w:rsidR="0037696E" w:rsidRPr="0037696E" w:rsidRDefault="0037696E" w:rsidP="000E7C52">
      <w:pPr>
        <w:numPr>
          <w:ilvl w:val="0"/>
          <w:numId w:val="28"/>
        </w:numPr>
        <w:tabs>
          <w:tab w:val="left" w:pos="1276"/>
        </w:tabs>
        <w:autoSpaceDE w:val="0"/>
        <w:autoSpaceDN w:val="0"/>
        <w:adjustRightInd w:val="0"/>
        <w:ind w:left="1134" w:hanging="425"/>
        <w:contextualSpacing/>
        <w:jc w:val="both"/>
        <w:rPr>
          <w:sz w:val="28"/>
          <w:szCs w:val="28"/>
        </w:rPr>
      </w:pPr>
      <w:r w:rsidRPr="0037696E">
        <w:rPr>
          <w:sz w:val="28"/>
          <w:szCs w:val="28"/>
        </w:rPr>
        <w:t>получение письменных объяснений;</w:t>
      </w:r>
    </w:p>
    <w:p w:rsidR="0037696E" w:rsidRPr="0037696E" w:rsidRDefault="0037696E" w:rsidP="000E7C52">
      <w:pPr>
        <w:numPr>
          <w:ilvl w:val="0"/>
          <w:numId w:val="28"/>
        </w:numPr>
        <w:tabs>
          <w:tab w:val="left" w:pos="1276"/>
        </w:tabs>
        <w:autoSpaceDE w:val="0"/>
        <w:autoSpaceDN w:val="0"/>
        <w:adjustRightInd w:val="0"/>
        <w:ind w:left="1134" w:hanging="425"/>
        <w:contextualSpacing/>
        <w:jc w:val="both"/>
        <w:rPr>
          <w:sz w:val="28"/>
          <w:szCs w:val="28"/>
        </w:rPr>
      </w:pPr>
      <w:r w:rsidRPr="0037696E">
        <w:rPr>
          <w:sz w:val="28"/>
          <w:szCs w:val="28"/>
        </w:rPr>
        <w:t>истребование документов;</w:t>
      </w:r>
    </w:p>
    <w:p w:rsidR="0037696E" w:rsidRPr="0037696E" w:rsidRDefault="0037696E" w:rsidP="000E7C52">
      <w:pPr>
        <w:numPr>
          <w:ilvl w:val="0"/>
          <w:numId w:val="28"/>
        </w:numPr>
        <w:tabs>
          <w:tab w:val="left" w:pos="1276"/>
        </w:tabs>
        <w:autoSpaceDE w:val="0"/>
        <w:autoSpaceDN w:val="0"/>
        <w:adjustRightInd w:val="0"/>
        <w:ind w:left="1134" w:hanging="425"/>
        <w:contextualSpacing/>
        <w:jc w:val="both"/>
        <w:rPr>
          <w:sz w:val="28"/>
          <w:szCs w:val="28"/>
        </w:rPr>
      </w:pPr>
      <w:r w:rsidRPr="0037696E">
        <w:rPr>
          <w:sz w:val="28"/>
          <w:szCs w:val="28"/>
        </w:rPr>
        <w:t>инструментальное обследование.</w:t>
      </w:r>
    </w:p>
    <w:p w:rsidR="0037696E" w:rsidRPr="0037696E" w:rsidRDefault="0037696E" w:rsidP="0037696E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696E">
        <w:rPr>
          <w:sz w:val="28"/>
          <w:szCs w:val="28"/>
        </w:rPr>
        <w:t>Инспекционный визит проводится без предварительного уведомления контролируемого лица.</w:t>
      </w:r>
    </w:p>
    <w:p w:rsidR="0037696E" w:rsidRPr="0037696E" w:rsidRDefault="0037696E" w:rsidP="0037696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696E">
        <w:rPr>
          <w:rFonts w:eastAsiaTheme="minorHAnsi"/>
          <w:sz w:val="28"/>
          <w:szCs w:val="28"/>
          <w:lang w:eastAsia="en-US"/>
        </w:rPr>
        <w:t>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один рабочий день.</w:t>
      </w:r>
    </w:p>
    <w:p w:rsidR="0037696E" w:rsidRPr="0037696E" w:rsidRDefault="0037696E" w:rsidP="0037696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37696E" w:rsidRPr="0037696E" w:rsidRDefault="0037696E" w:rsidP="00541DC6">
      <w:pPr>
        <w:autoSpaceDE w:val="0"/>
        <w:autoSpaceDN w:val="0"/>
        <w:adjustRightInd w:val="0"/>
        <w:spacing w:after="240"/>
        <w:ind w:firstLine="709"/>
        <w:jc w:val="center"/>
        <w:rPr>
          <w:rFonts w:eastAsiaTheme="minorHAnsi"/>
          <w:sz w:val="28"/>
          <w:szCs w:val="28"/>
          <w:lang w:eastAsia="en-US"/>
        </w:rPr>
      </w:pPr>
      <w:r w:rsidRPr="0037696E">
        <w:rPr>
          <w:rFonts w:eastAsiaTheme="minorHAnsi"/>
          <w:sz w:val="28"/>
          <w:szCs w:val="28"/>
          <w:lang w:eastAsia="en-US"/>
        </w:rPr>
        <w:t>Документарная проверка</w:t>
      </w:r>
    </w:p>
    <w:p w:rsidR="0037696E" w:rsidRPr="007D617F" w:rsidRDefault="0037696E" w:rsidP="000E7C52">
      <w:pPr>
        <w:pStyle w:val="a5"/>
        <w:numPr>
          <w:ilvl w:val="1"/>
          <w:numId w:val="33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7696E">
        <w:rPr>
          <w:sz w:val="28"/>
          <w:szCs w:val="28"/>
        </w:rPr>
        <w:t xml:space="preserve"> </w:t>
      </w:r>
      <w:r w:rsidRPr="007D617F">
        <w:rPr>
          <w:sz w:val="28"/>
          <w:szCs w:val="28"/>
        </w:rPr>
        <w:t>Документарная проверка проводится по месту нахождения контрольного (надзорного) органа.</w:t>
      </w:r>
    </w:p>
    <w:p w:rsidR="0037696E" w:rsidRPr="007D617F" w:rsidRDefault="0037696E" w:rsidP="0037696E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617F">
        <w:rPr>
          <w:sz w:val="28"/>
          <w:szCs w:val="28"/>
        </w:rPr>
        <w:t>В ходе документарной проверки могут совершаться следующие контрольные (надзорные) действия:</w:t>
      </w:r>
    </w:p>
    <w:p w:rsidR="0037696E" w:rsidRPr="007D617F" w:rsidRDefault="0037696E" w:rsidP="000E7C52">
      <w:pPr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ind w:hanging="720"/>
        <w:contextualSpacing/>
        <w:jc w:val="both"/>
        <w:rPr>
          <w:sz w:val="28"/>
          <w:szCs w:val="28"/>
        </w:rPr>
      </w:pPr>
      <w:r w:rsidRPr="007D617F">
        <w:rPr>
          <w:sz w:val="28"/>
          <w:szCs w:val="28"/>
        </w:rPr>
        <w:t>получение письменных объяснений;</w:t>
      </w:r>
    </w:p>
    <w:p w:rsidR="0037696E" w:rsidRPr="007D617F" w:rsidRDefault="0037696E" w:rsidP="000E7C52">
      <w:pPr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ind w:hanging="720"/>
        <w:contextualSpacing/>
        <w:jc w:val="both"/>
        <w:rPr>
          <w:sz w:val="28"/>
          <w:szCs w:val="28"/>
        </w:rPr>
      </w:pPr>
      <w:r w:rsidRPr="007D617F">
        <w:rPr>
          <w:sz w:val="28"/>
          <w:szCs w:val="28"/>
        </w:rPr>
        <w:t xml:space="preserve">истребование документов. </w:t>
      </w:r>
    </w:p>
    <w:p w:rsidR="00541DC6" w:rsidRDefault="0037696E" w:rsidP="00E0283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617F">
        <w:rPr>
          <w:sz w:val="28"/>
          <w:szCs w:val="28"/>
        </w:rPr>
        <w:t>Срок проведения документарной</w:t>
      </w:r>
      <w:r w:rsidRPr="0037696E">
        <w:rPr>
          <w:sz w:val="28"/>
          <w:szCs w:val="28"/>
        </w:rPr>
        <w:t xml:space="preserve"> проверки не может превышать десять рабочих дней.</w:t>
      </w:r>
    </w:p>
    <w:p w:rsidR="00541DC6" w:rsidRPr="0037696E" w:rsidRDefault="00541DC6" w:rsidP="0037696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7696E" w:rsidRPr="0037696E" w:rsidRDefault="0037696E" w:rsidP="00541DC6">
      <w:pPr>
        <w:tabs>
          <w:tab w:val="left" w:pos="1134"/>
        </w:tabs>
        <w:autoSpaceDE w:val="0"/>
        <w:autoSpaceDN w:val="0"/>
        <w:adjustRightInd w:val="0"/>
        <w:spacing w:after="240"/>
        <w:jc w:val="center"/>
        <w:rPr>
          <w:sz w:val="28"/>
          <w:szCs w:val="28"/>
        </w:rPr>
      </w:pPr>
      <w:r w:rsidRPr="0037696E">
        <w:rPr>
          <w:sz w:val="28"/>
          <w:szCs w:val="28"/>
        </w:rPr>
        <w:lastRenderedPageBreak/>
        <w:t>Выездная проверка</w:t>
      </w:r>
    </w:p>
    <w:p w:rsidR="0037696E" w:rsidRPr="007D617F" w:rsidRDefault="0037696E" w:rsidP="000E7C52">
      <w:pPr>
        <w:numPr>
          <w:ilvl w:val="1"/>
          <w:numId w:val="33"/>
        </w:numPr>
        <w:tabs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37696E">
        <w:rPr>
          <w:sz w:val="28"/>
          <w:szCs w:val="28"/>
        </w:rPr>
        <w:t xml:space="preserve"> </w:t>
      </w:r>
      <w:r w:rsidRPr="007D617F">
        <w:rPr>
          <w:sz w:val="28"/>
          <w:szCs w:val="28"/>
        </w:rPr>
        <w:t>Выездная проверка проводится по месту нахождения (осуществления деятельности) контролируемого лица либо объекта контроля</w:t>
      </w:r>
      <w:r w:rsidR="00A219F4" w:rsidRPr="007D617F">
        <w:rPr>
          <w:sz w:val="28"/>
          <w:szCs w:val="28"/>
        </w:rPr>
        <w:t>,</w:t>
      </w:r>
      <w:r w:rsidRPr="007D617F">
        <w:rPr>
          <w:sz w:val="28"/>
          <w:szCs w:val="28"/>
        </w:rPr>
        <w:t xml:space="preserve"> либо                                         </w:t>
      </w:r>
      <w:r w:rsidRPr="007D617F">
        <w:rPr>
          <w:rFonts w:eastAsiaTheme="minorHAnsi"/>
          <w:sz w:val="28"/>
          <w:szCs w:val="28"/>
          <w:lang w:eastAsia="en-US"/>
        </w:rPr>
        <w:t>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37696E" w:rsidRPr="0037696E" w:rsidRDefault="0037696E" w:rsidP="0037696E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696E">
        <w:rPr>
          <w:sz w:val="28"/>
          <w:szCs w:val="28"/>
        </w:rPr>
        <w:t>В ходе выездной проверки могут совершаться следующие контрольные (надзорные) действия:</w:t>
      </w:r>
    </w:p>
    <w:p w:rsidR="0037696E" w:rsidRPr="0037696E" w:rsidRDefault="0037696E" w:rsidP="000E7C52">
      <w:pPr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ind w:hanging="720"/>
        <w:contextualSpacing/>
        <w:jc w:val="both"/>
        <w:rPr>
          <w:sz w:val="28"/>
          <w:szCs w:val="28"/>
        </w:rPr>
      </w:pPr>
      <w:r w:rsidRPr="0037696E">
        <w:rPr>
          <w:sz w:val="28"/>
          <w:szCs w:val="28"/>
        </w:rPr>
        <w:t>осмотр;</w:t>
      </w:r>
    </w:p>
    <w:p w:rsidR="0037696E" w:rsidRPr="0037696E" w:rsidRDefault="0037696E" w:rsidP="000E7C52">
      <w:pPr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ind w:hanging="720"/>
        <w:contextualSpacing/>
        <w:jc w:val="both"/>
        <w:rPr>
          <w:sz w:val="28"/>
          <w:szCs w:val="28"/>
        </w:rPr>
      </w:pPr>
      <w:r w:rsidRPr="0037696E">
        <w:rPr>
          <w:sz w:val="28"/>
          <w:szCs w:val="28"/>
        </w:rPr>
        <w:t>опрос;</w:t>
      </w:r>
    </w:p>
    <w:p w:rsidR="0037696E" w:rsidRPr="0037696E" w:rsidRDefault="0037696E" w:rsidP="000E7C52">
      <w:pPr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ind w:hanging="720"/>
        <w:contextualSpacing/>
        <w:jc w:val="both"/>
        <w:rPr>
          <w:sz w:val="28"/>
          <w:szCs w:val="28"/>
        </w:rPr>
      </w:pPr>
      <w:r w:rsidRPr="0037696E">
        <w:rPr>
          <w:sz w:val="28"/>
          <w:szCs w:val="28"/>
        </w:rPr>
        <w:t>получение письменных объяснений;</w:t>
      </w:r>
    </w:p>
    <w:p w:rsidR="0037696E" w:rsidRPr="0037696E" w:rsidRDefault="0037696E" w:rsidP="000E7C52">
      <w:pPr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ind w:hanging="720"/>
        <w:contextualSpacing/>
        <w:jc w:val="both"/>
        <w:rPr>
          <w:sz w:val="28"/>
          <w:szCs w:val="28"/>
        </w:rPr>
      </w:pPr>
      <w:r w:rsidRPr="0037696E">
        <w:rPr>
          <w:sz w:val="28"/>
          <w:szCs w:val="28"/>
        </w:rPr>
        <w:t>истребование документов;</w:t>
      </w:r>
    </w:p>
    <w:p w:rsidR="0037696E" w:rsidRPr="0037696E" w:rsidRDefault="0037696E" w:rsidP="000E7C52">
      <w:pPr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ind w:hanging="720"/>
        <w:contextualSpacing/>
        <w:jc w:val="both"/>
        <w:rPr>
          <w:sz w:val="28"/>
          <w:szCs w:val="28"/>
        </w:rPr>
      </w:pPr>
      <w:r w:rsidRPr="0037696E">
        <w:rPr>
          <w:sz w:val="28"/>
          <w:szCs w:val="28"/>
        </w:rPr>
        <w:t>инструментальное обследование;</w:t>
      </w:r>
    </w:p>
    <w:p w:rsidR="0037696E" w:rsidRPr="0037696E" w:rsidRDefault="0037696E" w:rsidP="000E7C52">
      <w:pPr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ind w:hanging="720"/>
        <w:contextualSpacing/>
        <w:jc w:val="both"/>
        <w:rPr>
          <w:sz w:val="28"/>
          <w:szCs w:val="28"/>
        </w:rPr>
      </w:pPr>
      <w:r w:rsidRPr="0037696E">
        <w:rPr>
          <w:sz w:val="28"/>
          <w:szCs w:val="28"/>
        </w:rPr>
        <w:t>экспертиза.</w:t>
      </w:r>
    </w:p>
    <w:p w:rsidR="0037696E" w:rsidRPr="0037696E" w:rsidRDefault="0037696E" w:rsidP="0037696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696E">
        <w:rPr>
          <w:sz w:val="28"/>
          <w:szCs w:val="28"/>
        </w:rPr>
        <w:t>Срок проведения выездной проверки составляет не более десяти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</w:t>
      </w:r>
      <w:r w:rsidR="00A219F4">
        <w:rPr>
          <w:sz w:val="28"/>
          <w:szCs w:val="28"/>
        </w:rPr>
        <w:t xml:space="preserve">адцать </w:t>
      </w:r>
      <w:r w:rsidRPr="0037696E">
        <w:rPr>
          <w:sz w:val="28"/>
          <w:szCs w:val="28"/>
        </w:rPr>
        <w:t>часов                                                        для микропредприятия.</w:t>
      </w:r>
    </w:p>
    <w:p w:rsidR="0037696E" w:rsidRPr="0037696E" w:rsidRDefault="0037696E" w:rsidP="0037696E">
      <w:pPr>
        <w:tabs>
          <w:tab w:val="left" w:pos="127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7696E" w:rsidRPr="0037696E" w:rsidRDefault="0037696E" w:rsidP="0037696E">
      <w:pPr>
        <w:tabs>
          <w:tab w:val="left" w:pos="1276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37696E">
        <w:rPr>
          <w:sz w:val="28"/>
          <w:szCs w:val="28"/>
        </w:rPr>
        <w:t>Наблюдение за соблюдением обязательных требований</w:t>
      </w:r>
    </w:p>
    <w:p w:rsidR="0037696E" w:rsidRPr="0037696E" w:rsidRDefault="0037696E" w:rsidP="00541DC6">
      <w:pPr>
        <w:tabs>
          <w:tab w:val="left" w:pos="1276"/>
        </w:tabs>
        <w:autoSpaceDE w:val="0"/>
        <w:autoSpaceDN w:val="0"/>
        <w:adjustRightInd w:val="0"/>
        <w:spacing w:after="240"/>
        <w:jc w:val="center"/>
        <w:rPr>
          <w:sz w:val="28"/>
          <w:szCs w:val="28"/>
        </w:rPr>
      </w:pPr>
      <w:r w:rsidRPr="0037696E">
        <w:rPr>
          <w:sz w:val="28"/>
          <w:szCs w:val="28"/>
        </w:rPr>
        <w:t>(мониторинг безопасности)</w:t>
      </w:r>
    </w:p>
    <w:p w:rsidR="0037696E" w:rsidRPr="007D617F" w:rsidRDefault="0037696E" w:rsidP="000E7C52">
      <w:pPr>
        <w:numPr>
          <w:ilvl w:val="1"/>
          <w:numId w:val="33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7D617F">
        <w:rPr>
          <w:rFonts w:eastAsiaTheme="minorHAnsi"/>
          <w:sz w:val="28"/>
          <w:szCs w:val="28"/>
          <w:lang w:eastAsia="en-US"/>
        </w:rPr>
        <w:t xml:space="preserve">Под наблюдением за соблюдением обязательных требований (мониторингом безопасности) понимается сбор, анализ данных об объектах контроля, имеющихся у контрольного (надзорного) органа,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</w:t>
      </w:r>
      <w:r w:rsidR="00A219F4" w:rsidRPr="007D617F">
        <w:rPr>
          <w:rFonts w:eastAsiaTheme="minorHAnsi"/>
          <w:sz w:val="28"/>
          <w:szCs w:val="28"/>
          <w:lang w:eastAsia="en-US"/>
        </w:rPr>
        <w:t xml:space="preserve">                               </w:t>
      </w:r>
      <w:r w:rsidRPr="007D617F">
        <w:rPr>
          <w:rFonts w:eastAsiaTheme="minorHAnsi"/>
          <w:sz w:val="28"/>
          <w:szCs w:val="28"/>
          <w:lang w:eastAsia="en-US"/>
        </w:rPr>
        <w:t xml:space="preserve">в государственных и муниципальных информационных системах, данных </w:t>
      </w:r>
      <w:r w:rsidR="00B114F7" w:rsidRPr="007D617F">
        <w:rPr>
          <w:rFonts w:eastAsiaTheme="minorHAnsi"/>
          <w:sz w:val="28"/>
          <w:szCs w:val="28"/>
          <w:lang w:eastAsia="en-US"/>
        </w:rPr>
        <w:t xml:space="preserve">                    </w:t>
      </w:r>
      <w:r w:rsidRPr="007D617F">
        <w:rPr>
          <w:rFonts w:eastAsiaTheme="minorHAnsi"/>
          <w:sz w:val="28"/>
          <w:szCs w:val="28"/>
          <w:lang w:eastAsia="en-US"/>
        </w:rPr>
        <w:t xml:space="preserve">из сети Интернет, иных общедоступных данных, а также данных полученных </w:t>
      </w:r>
      <w:r w:rsidR="00A219F4" w:rsidRPr="007D617F">
        <w:rPr>
          <w:rFonts w:eastAsiaTheme="minorHAnsi"/>
          <w:sz w:val="28"/>
          <w:szCs w:val="28"/>
          <w:lang w:eastAsia="en-US"/>
        </w:rPr>
        <w:t xml:space="preserve">                                </w:t>
      </w:r>
      <w:r w:rsidRPr="007D617F">
        <w:rPr>
          <w:rFonts w:eastAsiaTheme="minorHAnsi"/>
          <w:sz w:val="28"/>
          <w:szCs w:val="28"/>
          <w:lang w:eastAsia="en-US"/>
        </w:rPr>
        <w:t>с использованием работающих в автоматическом режиме технических средств фиксации правонарушений, имеющих функции  фото- и киносъемки, видеозаписи.</w:t>
      </w:r>
    </w:p>
    <w:p w:rsidR="0037696E" w:rsidRPr="0037696E" w:rsidRDefault="0037696E" w:rsidP="0037696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696E">
        <w:rPr>
          <w:rFonts w:eastAsiaTheme="minorHAnsi"/>
          <w:sz w:val="28"/>
          <w:szCs w:val="28"/>
          <w:lang w:eastAsia="en-US"/>
        </w:rPr>
        <w:t>Срок проведения наблюдения за соблюдением не может превышать десять рабочих дней.</w:t>
      </w:r>
    </w:p>
    <w:p w:rsidR="0037696E" w:rsidRPr="0037696E" w:rsidRDefault="0037696E" w:rsidP="0037696E">
      <w:pPr>
        <w:tabs>
          <w:tab w:val="left" w:pos="1134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37696E" w:rsidRPr="007D617F" w:rsidRDefault="0037696E" w:rsidP="00541DC6">
      <w:pPr>
        <w:tabs>
          <w:tab w:val="left" w:pos="1134"/>
        </w:tabs>
        <w:autoSpaceDE w:val="0"/>
        <w:autoSpaceDN w:val="0"/>
        <w:adjustRightInd w:val="0"/>
        <w:spacing w:after="240"/>
        <w:jc w:val="center"/>
        <w:rPr>
          <w:rFonts w:eastAsiaTheme="minorHAnsi"/>
          <w:sz w:val="28"/>
          <w:szCs w:val="28"/>
          <w:lang w:eastAsia="en-US"/>
        </w:rPr>
      </w:pPr>
      <w:r w:rsidRPr="007D617F">
        <w:rPr>
          <w:rFonts w:eastAsiaTheme="minorHAnsi"/>
          <w:sz w:val="28"/>
          <w:szCs w:val="28"/>
          <w:lang w:eastAsia="en-US"/>
        </w:rPr>
        <w:t>Выездное обследование</w:t>
      </w:r>
    </w:p>
    <w:p w:rsidR="0037696E" w:rsidRPr="007D617F" w:rsidRDefault="0037696E" w:rsidP="000E7C52">
      <w:pPr>
        <w:numPr>
          <w:ilvl w:val="1"/>
          <w:numId w:val="33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7D617F">
        <w:rPr>
          <w:sz w:val="28"/>
          <w:szCs w:val="28"/>
        </w:rPr>
        <w:t xml:space="preserve"> </w:t>
      </w:r>
      <w:r w:rsidRPr="007D617F">
        <w:rPr>
          <w:rFonts w:eastAsiaTheme="minorHAnsi"/>
          <w:sz w:val="28"/>
          <w:szCs w:val="28"/>
          <w:lang w:eastAsia="en-US"/>
        </w:rPr>
        <w:t>Выездное обследование может проводиться по месту нахождения (осуществления деятельности) контролируемого лица либо объекта контроля,                при этом не допускается взаимодействие с контролируемым лицом.</w:t>
      </w:r>
    </w:p>
    <w:p w:rsidR="0037696E" w:rsidRPr="007D617F" w:rsidRDefault="0037696E" w:rsidP="0037696E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7D617F">
        <w:rPr>
          <w:rFonts w:eastAsiaTheme="minorHAnsi"/>
          <w:sz w:val="28"/>
          <w:szCs w:val="28"/>
          <w:lang w:eastAsia="en-US"/>
        </w:rPr>
        <w:t>Выездное обследование проводится без информирования контролируемого лица.</w:t>
      </w:r>
    </w:p>
    <w:p w:rsidR="0037696E" w:rsidRPr="007D617F" w:rsidRDefault="0037696E" w:rsidP="0037696E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7D617F">
        <w:rPr>
          <w:rFonts w:eastAsiaTheme="minorHAnsi"/>
          <w:sz w:val="28"/>
          <w:szCs w:val="28"/>
          <w:lang w:eastAsia="en-US"/>
        </w:rPr>
        <w:lastRenderedPageBreak/>
        <w:t>В ходе выездного обследования могут совершаться следующие контрольные (надзорные) действия:</w:t>
      </w:r>
    </w:p>
    <w:p w:rsidR="0037696E" w:rsidRPr="007D617F" w:rsidRDefault="0037696E" w:rsidP="000E7C52">
      <w:pPr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ind w:hanging="11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7D617F">
        <w:rPr>
          <w:rFonts w:eastAsiaTheme="minorHAnsi"/>
          <w:sz w:val="28"/>
          <w:szCs w:val="28"/>
          <w:lang w:eastAsia="en-US"/>
        </w:rPr>
        <w:t>осмотр;</w:t>
      </w:r>
    </w:p>
    <w:p w:rsidR="0037696E" w:rsidRPr="007D617F" w:rsidRDefault="0037696E" w:rsidP="000E7C52">
      <w:pPr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ind w:hanging="11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7D617F">
        <w:rPr>
          <w:rFonts w:eastAsiaTheme="minorHAnsi"/>
          <w:sz w:val="28"/>
          <w:szCs w:val="28"/>
          <w:lang w:eastAsia="en-US"/>
        </w:rPr>
        <w:t>инструментальное обследование.</w:t>
      </w:r>
    </w:p>
    <w:p w:rsidR="00E02830" w:rsidRPr="0037696E" w:rsidRDefault="00E02830" w:rsidP="00E0283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37696E" w:rsidRPr="0037696E" w:rsidRDefault="0037696E" w:rsidP="00541DC6">
      <w:pPr>
        <w:numPr>
          <w:ilvl w:val="0"/>
          <w:numId w:val="33"/>
        </w:numPr>
        <w:autoSpaceDE w:val="0"/>
        <w:autoSpaceDN w:val="0"/>
        <w:adjustRightInd w:val="0"/>
        <w:spacing w:after="240"/>
        <w:ind w:left="1168" w:hanging="357"/>
        <w:jc w:val="center"/>
        <w:rPr>
          <w:rFonts w:eastAsiaTheme="minorHAnsi"/>
          <w:sz w:val="28"/>
          <w:szCs w:val="28"/>
          <w:lang w:eastAsia="en-US"/>
        </w:rPr>
      </w:pPr>
      <w:r w:rsidRPr="0037696E">
        <w:rPr>
          <w:rFonts w:eastAsiaTheme="minorHAnsi"/>
          <w:sz w:val="28"/>
          <w:szCs w:val="28"/>
          <w:lang w:eastAsia="en-US"/>
        </w:rPr>
        <w:t>Результаты контрольных (надзорных) мероприятий</w:t>
      </w:r>
    </w:p>
    <w:p w:rsidR="0037696E" w:rsidRPr="000E7C52" w:rsidRDefault="0037696E" w:rsidP="000E7C52">
      <w:pPr>
        <w:pStyle w:val="a5"/>
        <w:numPr>
          <w:ilvl w:val="1"/>
          <w:numId w:val="37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0E7C52">
        <w:rPr>
          <w:rFonts w:eastAsiaTheme="minorHAnsi"/>
          <w:sz w:val="28"/>
          <w:szCs w:val="28"/>
          <w:lang w:eastAsia="en-US"/>
        </w:rPr>
        <w:t>По окончании проведения контрольного (надзорного) мероприятия, предусматривающего взаимодействие с контролируемым лицом, составляется акт контрольного (надзорного) мероприятия.</w:t>
      </w:r>
    </w:p>
    <w:p w:rsidR="0037696E" w:rsidRPr="0037696E" w:rsidRDefault="0037696E" w:rsidP="000E7C52">
      <w:pPr>
        <w:numPr>
          <w:ilvl w:val="1"/>
          <w:numId w:val="37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7696E">
        <w:rPr>
          <w:rFonts w:eastAsiaTheme="minorHAnsi"/>
          <w:sz w:val="28"/>
          <w:szCs w:val="28"/>
          <w:lang w:eastAsia="en-US"/>
        </w:rPr>
        <w:t>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(надзорного) мероприятия проверочные листы должны быть приобщены к акту.</w:t>
      </w:r>
    </w:p>
    <w:p w:rsidR="0037696E" w:rsidRPr="0037696E" w:rsidRDefault="0037696E" w:rsidP="000E7C52">
      <w:pPr>
        <w:numPr>
          <w:ilvl w:val="1"/>
          <w:numId w:val="37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7696E">
        <w:rPr>
          <w:rFonts w:eastAsiaTheme="minorHAnsi"/>
          <w:sz w:val="28"/>
          <w:szCs w:val="28"/>
          <w:lang w:eastAsia="en-US"/>
        </w:rPr>
        <w:t>Оформление акта производится на месте проведения контрольного (надзорного) мероприятия в день окончания проведения такого мероприятия либо не позднее дня, следующего за днем окончания проведения такого мероприятия.</w:t>
      </w:r>
    </w:p>
    <w:p w:rsidR="0037696E" w:rsidRPr="0037696E" w:rsidRDefault="0037696E" w:rsidP="000E7C52">
      <w:pPr>
        <w:numPr>
          <w:ilvl w:val="1"/>
          <w:numId w:val="37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7696E">
        <w:rPr>
          <w:rFonts w:eastAsiaTheme="minorHAnsi"/>
          <w:sz w:val="28"/>
          <w:szCs w:val="28"/>
          <w:lang w:eastAsia="en-US"/>
        </w:rPr>
        <w:t>Акт контрольного (надзорного) мероприятия, проведение которого было согласовано органами прокуратуры, направляется в органы прокуратуры посредством ЕРКНМ непосредственно после его оформления.</w:t>
      </w:r>
    </w:p>
    <w:p w:rsidR="0037696E" w:rsidRPr="0037696E" w:rsidRDefault="0037696E" w:rsidP="0037696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7696E" w:rsidRPr="0037696E" w:rsidRDefault="0037696E" w:rsidP="000E7C52">
      <w:pPr>
        <w:numPr>
          <w:ilvl w:val="0"/>
          <w:numId w:val="37"/>
        </w:numPr>
        <w:autoSpaceDE w:val="0"/>
        <w:autoSpaceDN w:val="0"/>
        <w:adjustRightInd w:val="0"/>
        <w:contextualSpacing/>
        <w:jc w:val="center"/>
        <w:rPr>
          <w:rFonts w:eastAsiaTheme="minorHAnsi"/>
          <w:sz w:val="28"/>
          <w:szCs w:val="28"/>
          <w:lang w:eastAsia="en-US"/>
        </w:rPr>
      </w:pPr>
      <w:r w:rsidRPr="0037696E">
        <w:rPr>
          <w:rFonts w:eastAsiaTheme="minorHAnsi"/>
          <w:sz w:val="28"/>
          <w:szCs w:val="28"/>
          <w:lang w:eastAsia="en-US"/>
        </w:rPr>
        <w:t xml:space="preserve">Обжалование решений контрольных (надзорных) органов, </w:t>
      </w:r>
    </w:p>
    <w:p w:rsidR="0037696E" w:rsidRPr="0037696E" w:rsidRDefault="0037696E" w:rsidP="00541DC6">
      <w:pPr>
        <w:autoSpaceDE w:val="0"/>
        <w:autoSpaceDN w:val="0"/>
        <w:adjustRightInd w:val="0"/>
        <w:spacing w:after="240"/>
        <w:ind w:left="1168"/>
        <w:jc w:val="center"/>
        <w:rPr>
          <w:rFonts w:eastAsiaTheme="minorHAnsi"/>
          <w:sz w:val="28"/>
          <w:szCs w:val="28"/>
          <w:lang w:eastAsia="en-US"/>
        </w:rPr>
      </w:pPr>
      <w:r w:rsidRPr="0037696E">
        <w:rPr>
          <w:rFonts w:eastAsiaTheme="minorHAnsi"/>
          <w:sz w:val="28"/>
          <w:szCs w:val="28"/>
          <w:lang w:eastAsia="en-US"/>
        </w:rPr>
        <w:t>действий (бездействия) их должностных лиц</w:t>
      </w:r>
    </w:p>
    <w:p w:rsidR="0037696E" w:rsidRPr="0037696E" w:rsidRDefault="0037696E" w:rsidP="000E7C52">
      <w:pPr>
        <w:numPr>
          <w:ilvl w:val="1"/>
          <w:numId w:val="37"/>
        </w:numPr>
        <w:tabs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7696E">
        <w:rPr>
          <w:rFonts w:eastAsiaTheme="minorHAnsi"/>
          <w:sz w:val="28"/>
          <w:szCs w:val="28"/>
          <w:lang w:eastAsia="en-US"/>
        </w:rPr>
        <w:t>Досудебное обжалование решений контрольного (надзорного) органа, действий (бездействия) их должностных лиц осуществляется в соответствии                       с главой 9 Федерального закона № 248-ФЗ.</w:t>
      </w:r>
    </w:p>
    <w:p w:rsidR="0037696E" w:rsidRPr="0037696E" w:rsidRDefault="0037696E" w:rsidP="000E7C52">
      <w:pPr>
        <w:numPr>
          <w:ilvl w:val="1"/>
          <w:numId w:val="37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7696E">
        <w:rPr>
          <w:rFonts w:eastAsiaTheme="minorHAnsi"/>
          <w:sz w:val="28"/>
          <w:szCs w:val="28"/>
          <w:lang w:eastAsia="en-US"/>
        </w:rPr>
        <w:t>Контролируемые лица, права и законные интересы которых,                                по их мнению, были непосредственно нарушены в рамках осуществления муниципального контроля, имеют право на досудебное обжалование:</w:t>
      </w:r>
    </w:p>
    <w:p w:rsidR="0037696E" w:rsidRPr="0037696E" w:rsidRDefault="0037696E" w:rsidP="0037696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696E">
        <w:rPr>
          <w:rFonts w:eastAsiaTheme="minorHAnsi"/>
          <w:sz w:val="28"/>
          <w:szCs w:val="28"/>
          <w:lang w:eastAsia="en-US"/>
        </w:rPr>
        <w:t xml:space="preserve">1) решений о проведении контрольных (надзорных) мероприятий </w:t>
      </w:r>
      <w:r w:rsidR="00A219F4">
        <w:rPr>
          <w:rFonts w:eastAsiaTheme="minorHAnsi"/>
          <w:sz w:val="28"/>
          <w:szCs w:val="28"/>
          <w:lang w:eastAsia="en-US"/>
        </w:rPr>
        <w:t xml:space="preserve">                          </w:t>
      </w:r>
      <w:r w:rsidRPr="0037696E">
        <w:rPr>
          <w:rFonts w:eastAsiaTheme="minorHAnsi"/>
          <w:sz w:val="28"/>
          <w:szCs w:val="28"/>
          <w:lang w:eastAsia="en-US"/>
        </w:rPr>
        <w:t>и обязательных профилактических визитов;</w:t>
      </w:r>
    </w:p>
    <w:p w:rsidR="0037696E" w:rsidRPr="0037696E" w:rsidRDefault="0037696E" w:rsidP="0037696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696E">
        <w:rPr>
          <w:rFonts w:eastAsiaTheme="minorHAnsi"/>
          <w:sz w:val="28"/>
          <w:szCs w:val="28"/>
          <w:lang w:eastAsia="en-US"/>
        </w:rPr>
        <w:t>2) актов контрольных (надзорных) мероприятий и обязательных профилактических визитов, предписаний об устранении выявленных нарушений;</w:t>
      </w:r>
    </w:p>
    <w:p w:rsidR="0037696E" w:rsidRPr="0037696E" w:rsidRDefault="0037696E" w:rsidP="0037696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696E">
        <w:rPr>
          <w:rFonts w:eastAsiaTheme="minorHAnsi"/>
          <w:sz w:val="28"/>
          <w:szCs w:val="28"/>
          <w:lang w:eastAsia="en-US"/>
        </w:rPr>
        <w:t>3) действий (бездействия) должностных лиц контрольного (надзорного) органа в рамках контрольных (надзорных) мероприятий и обязательных профилактических визитов;</w:t>
      </w:r>
    </w:p>
    <w:p w:rsidR="0037696E" w:rsidRPr="0037696E" w:rsidRDefault="0037696E" w:rsidP="0037696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696E">
        <w:rPr>
          <w:rFonts w:eastAsiaTheme="minorHAnsi"/>
          <w:sz w:val="28"/>
          <w:szCs w:val="28"/>
          <w:lang w:eastAsia="en-US"/>
        </w:rPr>
        <w:t>4) решений об отнесении объектов контроля к соответствующей категории риска;</w:t>
      </w:r>
    </w:p>
    <w:p w:rsidR="0037696E" w:rsidRPr="0037696E" w:rsidRDefault="0037696E" w:rsidP="0037696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696E">
        <w:rPr>
          <w:rFonts w:eastAsiaTheme="minorHAnsi"/>
          <w:sz w:val="28"/>
          <w:szCs w:val="28"/>
          <w:lang w:eastAsia="en-US"/>
        </w:rPr>
        <w:t>5) решений об отказе в проведении обязательных профилактических визитов по заявлениям контролируемых лиц;</w:t>
      </w:r>
    </w:p>
    <w:p w:rsidR="0037696E" w:rsidRPr="0037696E" w:rsidRDefault="0037696E" w:rsidP="0037696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696E">
        <w:rPr>
          <w:rFonts w:eastAsiaTheme="minorHAnsi"/>
          <w:sz w:val="28"/>
          <w:szCs w:val="28"/>
          <w:lang w:eastAsia="en-US"/>
        </w:rPr>
        <w:t xml:space="preserve">6) иных решений, принимаемых контрольными (надзорными) органами                    по итогам профилактических и (или) контрольных (надзорных) мероприятий, </w:t>
      </w:r>
      <w:r w:rsidRPr="0037696E">
        <w:rPr>
          <w:rFonts w:eastAsiaTheme="minorHAnsi"/>
          <w:sz w:val="28"/>
          <w:szCs w:val="28"/>
          <w:lang w:eastAsia="en-US"/>
        </w:rPr>
        <w:lastRenderedPageBreak/>
        <w:t>предусмотренных Федеральным законом № 248-ФЗ, в отношении контролируемых лиц или объектов контроля.</w:t>
      </w:r>
    </w:p>
    <w:p w:rsidR="0037696E" w:rsidRPr="0037696E" w:rsidRDefault="0037696E" w:rsidP="000E7C52">
      <w:pPr>
        <w:numPr>
          <w:ilvl w:val="1"/>
          <w:numId w:val="37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7696E">
        <w:rPr>
          <w:rFonts w:eastAsiaTheme="minorHAnsi"/>
          <w:sz w:val="28"/>
          <w:szCs w:val="28"/>
          <w:lang w:eastAsia="en-US"/>
        </w:rPr>
        <w:t>Жалоба на решение контрольного (надзорного) органа, действия (бездействие) его должностных лиц рассматривается руководителем контрольного (надзорного) органа.</w:t>
      </w:r>
    </w:p>
    <w:p w:rsidR="0037696E" w:rsidRPr="0037696E" w:rsidRDefault="0037696E" w:rsidP="000E7C52">
      <w:pPr>
        <w:numPr>
          <w:ilvl w:val="1"/>
          <w:numId w:val="37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7696E">
        <w:rPr>
          <w:rFonts w:eastAsiaTheme="minorHAnsi"/>
          <w:sz w:val="28"/>
          <w:szCs w:val="28"/>
          <w:lang w:eastAsia="en-US"/>
        </w:rPr>
        <w:t>Жалоба на действие (бездействия) руководителя контрольного (надзорного) органа рассматривается вышестоящим должностным лицом Администрации Раменского муниципального округа Московской области                                         в соответствии с подчиненностью.</w:t>
      </w:r>
    </w:p>
    <w:p w:rsidR="0037696E" w:rsidRPr="0037696E" w:rsidRDefault="0037696E" w:rsidP="000E7C52">
      <w:pPr>
        <w:numPr>
          <w:ilvl w:val="1"/>
          <w:numId w:val="37"/>
        </w:numPr>
        <w:tabs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7696E">
        <w:rPr>
          <w:rFonts w:eastAsiaTheme="minorHAnsi"/>
          <w:sz w:val="28"/>
          <w:szCs w:val="28"/>
          <w:lang w:eastAsia="en-US"/>
        </w:rPr>
        <w:t>Судебное обжалование решений контрольного (надзорного) органа, действий (бездействия) его должностных лиц возможно только после                                   их досудебного обжалования, за исключением случаев обжалования в суд решений, действий (бездействия) гражданами, не осуществляющими предпринимательской деятельности.</w:t>
      </w:r>
    </w:p>
    <w:p w:rsidR="0037696E" w:rsidRPr="0037696E" w:rsidRDefault="0037696E" w:rsidP="000E7C52">
      <w:pPr>
        <w:numPr>
          <w:ilvl w:val="1"/>
          <w:numId w:val="37"/>
        </w:numPr>
        <w:tabs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7696E">
        <w:rPr>
          <w:rFonts w:eastAsiaTheme="minorHAnsi"/>
          <w:sz w:val="28"/>
          <w:szCs w:val="28"/>
          <w:lang w:eastAsia="en-US"/>
        </w:rPr>
        <w:t>Жалоба, содержащая сведения и документы, составляющие государственную или иную охраняемую законом тайну, подается контролируемым лицом в контрольный (надзорный) орган без использования ФГИС ЕПГУ с учетом требований законодательства Российской Федерации</w:t>
      </w:r>
      <w:r w:rsidR="00A219F4">
        <w:rPr>
          <w:rFonts w:eastAsiaTheme="minorHAnsi"/>
          <w:sz w:val="28"/>
          <w:szCs w:val="28"/>
          <w:lang w:eastAsia="en-US"/>
        </w:rPr>
        <w:t xml:space="preserve">                 </w:t>
      </w:r>
      <w:r w:rsidRPr="0037696E">
        <w:rPr>
          <w:rFonts w:eastAsiaTheme="minorHAnsi"/>
          <w:sz w:val="28"/>
          <w:szCs w:val="28"/>
          <w:lang w:eastAsia="en-US"/>
        </w:rPr>
        <w:t xml:space="preserve"> о государственной и иной охраняемой законом тайне.</w:t>
      </w:r>
    </w:p>
    <w:p w:rsidR="0037696E" w:rsidRPr="0037696E" w:rsidRDefault="0037696E" w:rsidP="0037696E">
      <w:pPr>
        <w:tabs>
          <w:tab w:val="left" w:pos="1276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37696E" w:rsidRPr="0037696E" w:rsidRDefault="0037696E" w:rsidP="000E7C52">
      <w:pPr>
        <w:numPr>
          <w:ilvl w:val="0"/>
          <w:numId w:val="37"/>
        </w:numPr>
        <w:autoSpaceDE w:val="0"/>
        <w:autoSpaceDN w:val="0"/>
        <w:adjustRightInd w:val="0"/>
        <w:contextualSpacing/>
        <w:jc w:val="center"/>
        <w:outlineLvl w:val="0"/>
        <w:rPr>
          <w:rFonts w:eastAsiaTheme="minorHAnsi"/>
          <w:bCs/>
          <w:sz w:val="28"/>
          <w:szCs w:val="28"/>
          <w:lang w:eastAsia="en-US"/>
        </w:rPr>
      </w:pPr>
      <w:r w:rsidRPr="0037696E">
        <w:rPr>
          <w:rFonts w:eastAsiaTheme="minorHAnsi"/>
          <w:bCs/>
          <w:sz w:val="28"/>
          <w:szCs w:val="28"/>
          <w:lang w:eastAsia="en-US"/>
        </w:rPr>
        <w:t xml:space="preserve">Оценка результативности и эффективности деятельности </w:t>
      </w:r>
    </w:p>
    <w:p w:rsidR="0037696E" w:rsidRPr="0037696E" w:rsidRDefault="0037696E" w:rsidP="00541DC6">
      <w:pPr>
        <w:autoSpaceDE w:val="0"/>
        <w:autoSpaceDN w:val="0"/>
        <w:adjustRightInd w:val="0"/>
        <w:spacing w:after="240"/>
        <w:ind w:left="1168"/>
        <w:jc w:val="center"/>
        <w:outlineLvl w:val="0"/>
        <w:rPr>
          <w:rFonts w:eastAsiaTheme="minorHAnsi"/>
          <w:bCs/>
          <w:sz w:val="28"/>
          <w:szCs w:val="28"/>
          <w:lang w:eastAsia="en-US"/>
        </w:rPr>
      </w:pPr>
      <w:r w:rsidRPr="0037696E">
        <w:rPr>
          <w:rFonts w:eastAsiaTheme="minorHAnsi"/>
          <w:bCs/>
          <w:sz w:val="28"/>
          <w:szCs w:val="28"/>
          <w:lang w:eastAsia="en-US"/>
        </w:rPr>
        <w:t>контрольного (надзорного) органа</w:t>
      </w:r>
    </w:p>
    <w:p w:rsidR="0037696E" w:rsidRPr="0037696E" w:rsidRDefault="0037696E" w:rsidP="000E7C52">
      <w:pPr>
        <w:numPr>
          <w:ilvl w:val="1"/>
          <w:numId w:val="37"/>
        </w:numPr>
        <w:ind w:left="0" w:firstLine="709"/>
        <w:contextualSpacing/>
        <w:jc w:val="both"/>
        <w:rPr>
          <w:sz w:val="28"/>
          <w:szCs w:val="28"/>
        </w:rPr>
      </w:pPr>
      <w:r w:rsidRPr="0037696E">
        <w:rPr>
          <w:sz w:val="28"/>
          <w:szCs w:val="28"/>
        </w:rPr>
        <w:t>Оценка результативности и эффективности деятельности контрольного (надзорного) органа осуществляется на основе системы показателей результативности и эффективности муниципального контроля.</w:t>
      </w:r>
    </w:p>
    <w:p w:rsidR="0037696E" w:rsidRPr="0037696E" w:rsidRDefault="0037696E" w:rsidP="000E7C52">
      <w:pPr>
        <w:numPr>
          <w:ilvl w:val="1"/>
          <w:numId w:val="37"/>
        </w:numPr>
        <w:ind w:left="0" w:firstLine="709"/>
        <w:contextualSpacing/>
        <w:jc w:val="both"/>
        <w:rPr>
          <w:sz w:val="28"/>
          <w:szCs w:val="28"/>
        </w:rPr>
      </w:pPr>
      <w:r w:rsidRPr="0037696E">
        <w:rPr>
          <w:sz w:val="28"/>
          <w:szCs w:val="28"/>
        </w:rPr>
        <w:t>В систему показателей результативности и эффективности деятельности входят:</w:t>
      </w:r>
    </w:p>
    <w:p w:rsidR="0037696E" w:rsidRPr="0037696E" w:rsidRDefault="0037696E" w:rsidP="000E7C52">
      <w:pPr>
        <w:numPr>
          <w:ilvl w:val="0"/>
          <w:numId w:val="32"/>
        </w:numPr>
        <w:ind w:left="1134" w:hanging="425"/>
        <w:contextualSpacing/>
        <w:jc w:val="both"/>
        <w:rPr>
          <w:sz w:val="28"/>
          <w:szCs w:val="28"/>
        </w:rPr>
      </w:pPr>
      <w:r w:rsidRPr="0037696E">
        <w:rPr>
          <w:sz w:val="28"/>
          <w:szCs w:val="28"/>
        </w:rPr>
        <w:t>ключевые показатели муниципального контроля;</w:t>
      </w:r>
    </w:p>
    <w:p w:rsidR="0037696E" w:rsidRPr="0037696E" w:rsidRDefault="0037696E" w:rsidP="000E7C52">
      <w:pPr>
        <w:numPr>
          <w:ilvl w:val="0"/>
          <w:numId w:val="32"/>
        </w:numPr>
        <w:ind w:left="1134" w:hanging="425"/>
        <w:contextualSpacing/>
        <w:jc w:val="both"/>
        <w:rPr>
          <w:sz w:val="28"/>
          <w:szCs w:val="28"/>
        </w:rPr>
      </w:pPr>
      <w:r w:rsidRPr="0037696E">
        <w:rPr>
          <w:sz w:val="28"/>
          <w:szCs w:val="28"/>
        </w:rPr>
        <w:t>индикативные показатели муниципального контроля.</w:t>
      </w:r>
    </w:p>
    <w:p w:rsidR="00DC2040" w:rsidRPr="009961B9" w:rsidRDefault="0037696E" w:rsidP="000E7C52">
      <w:pPr>
        <w:numPr>
          <w:ilvl w:val="1"/>
          <w:numId w:val="37"/>
        </w:numPr>
        <w:ind w:left="0" w:firstLine="709"/>
        <w:contextualSpacing/>
        <w:jc w:val="both"/>
        <w:rPr>
          <w:sz w:val="28"/>
          <w:szCs w:val="28"/>
        </w:rPr>
      </w:pPr>
      <w:r w:rsidRPr="0037696E">
        <w:rPr>
          <w:sz w:val="28"/>
          <w:szCs w:val="28"/>
        </w:rPr>
        <w:t>Ключевые показатели муниципального контроля и их целевые значения, индикативные показатели муниципального контроля утверждаются представительным органом Раменского муниципального округа Московской области и размещаются на официальном информационном портале Администрации Раменского муниципального округа Московской области в сети Интернет</w:t>
      </w:r>
      <w:r w:rsidR="009961B9">
        <w:rPr>
          <w:sz w:val="28"/>
          <w:szCs w:val="28"/>
        </w:rPr>
        <w:t>.</w:t>
      </w:r>
    </w:p>
    <w:sectPr w:rsidR="00DC2040" w:rsidRPr="009961B9" w:rsidSect="000636B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tka Text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E3AED"/>
    <w:multiLevelType w:val="hybridMultilevel"/>
    <w:tmpl w:val="964C81B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ACE3A7D"/>
    <w:multiLevelType w:val="multilevel"/>
    <w:tmpl w:val="13B8C60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50807F8"/>
    <w:multiLevelType w:val="multilevel"/>
    <w:tmpl w:val="DDC6805A"/>
    <w:styleLink w:val="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none"/>
      <w:lvlText w:val="3.5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1931266C"/>
    <w:multiLevelType w:val="multilevel"/>
    <w:tmpl w:val="D9F29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A5A37D9"/>
    <w:multiLevelType w:val="multilevel"/>
    <w:tmpl w:val="9142FF4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5">
    <w:nsid w:val="1FB47DF8"/>
    <w:multiLevelType w:val="hybridMultilevel"/>
    <w:tmpl w:val="EC08B5C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4033EFD"/>
    <w:multiLevelType w:val="hybridMultilevel"/>
    <w:tmpl w:val="0B344EC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53E6F6A"/>
    <w:multiLevelType w:val="multilevel"/>
    <w:tmpl w:val="2FFC400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2BCD0308"/>
    <w:multiLevelType w:val="hybridMultilevel"/>
    <w:tmpl w:val="DAAA247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2546F02"/>
    <w:multiLevelType w:val="multilevel"/>
    <w:tmpl w:val="ED428AA2"/>
    <w:lvl w:ilvl="0">
      <w:start w:val="6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10">
    <w:nsid w:val="34EC0C0C"/>
    <w:multiLevelType w:val="multilevel"/>
    <w:tmpl w:val="A2C6025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35FA7231"/>
    <w:multiLevelType w:val="hybridMultilevel"/>
    <w:tmpl w:val="1B74AB0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799392E"/>
    <w:multiLevelType w:val="hybridMultilevel"/>
    <w:tmpl w:val="C64E57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F733E9"/>
    <w:multiLevelType w:val="hybridMultilevel"/>
    <w:tmpl w:val="72C215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58457C"/>
    <w:multiLevelType w:val="multilevel"/>
    <w:tmpl w:val="256031A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%3."/>
      <w:lvlJc w:val="left"/>
      <w:pPr>
        <w:ind w:left="178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42736D2F"/>
    <w:multiLevelType w:val="multilevel"/>
    <w:tmpl w:val="6AE8CFAA"/>
    <w:styleLink w:val="5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ascii="Sitka Text" w:hAnsi="Sitka Text" w:hint="default"/>
      </w:rPr>
    </w:lvl>
    <w:lvl w:ilvl="1">
      <w:start w:val="2"/>
      <w:numFmt w:val="none"/>
      <w:lvlText w:val="3.5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463E7A88"/>
    <w:multiLevelType w:val="hybridMultilevel"/>
    <w:tmpl w:val="74F090C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E5C7802"/>
    <w:multiLevelType w:val="hybridMultilevel"/>
    <w:tmpl w:val="5FF6FD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BE0A78"/>
    <w:multiLevelType w:val="multilevel"/>
    <w:tmpl w:val="79F8BDC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50D13159"/>
    <w:multiLevelType w:val="multilevel"/>
    <w:tmpl w:val="2D6AAE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0">
    <w:nsid w:val="527472BC"/>
    <w:multiLevelType w:val="hybridMultilevel"/>
    <w:tmpl w:val="DAAA247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4655EB1"/>
    <w:multiLevelType w:val="multilevel"/>
    <w:tmpl w:val="F02A3352"/>
    <w:lvl w:ilvl="0">
      <w:start w:val="6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11"/>
      <w:numFmt w:val="decimal"/>
      <w:lvlText w:val="%1.%2."/>
      <w:lvlJc w:val="left"/>
      <w:pPr>
        <w:ind w:left="3698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22">
    <w:nsid w:val="584C2754"/>
    <w:multiLevelType w:val="multilevel"/>
    <w:tmpl w:val="68A60F4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587F3D6F"/>
    <w:multiLevelType w:val="multilevel"/>
    <w:tmpl w:val="DDC6805A"/>
    <w:styleLink w:val="3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none"/>
      <w:lvlText w:val="3.5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>
    <w:nsid w:val="58D80E08"/>
    <w:multiLevelType w:val="hybridMultilevel"/>
    <w:tmpl w:val="06BEDFC8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5">
    <w:nsid w:val="5A511A6F"/>
    <w:multiLevelType w:val="hybridMultilevel"/>
    <w:tmpl w:val="9FE0D5D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0991C17"/>
    <w:multiLevelType w:val="multilevel"/>
    <w:tmpl w:val="D27EC8A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61E42E0F"/>
    <w:multiLevelType w:val="hybridMultilevel"/>
    <w:tmpl w:val="50868BF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63CC5B6F"/>
    <w:multiLevelType w:val="hybridMultilevel"/>
    <w:tmpl w:val="17A4753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6428160A"/>
    <w:multiLevelType w:val="hybridMultilevel"/>
    <w:tmpl w:val="56E296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491FC5"/>
    <w:multiLevelType w:val="hybridMultilevel"/>
    <w:tmpl w:val="1382EABE"/>
    <w:lvl w:ilvl="0" w:tplc="7A84A8B0">
      <w:start w:val="1"/>
      <w:numFmt w:val="bullet"/>
      <w:lvlText w:val="-"/>
      <w:lvlJc w:val="left"/>
      <w:pPr>
        <w:ind w:left="2325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31">
    <w:nsid w:val="73B0069E"/>
    <w:multiLevelType w:val="multilevel"/>
    <w:tmpl w:val="646E6532"/>
    <w:lvl w:ilvl="0">
      <w:start w:val="1"/>
      <w:numFmt w:val="none"/>
      <w:lvlText w:val="4.4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1780" w:hanging="1420"/>
      </w:pPr>
      <w:rPr>
        <w:rFonts w:hint="default"/>
      </w:rPr>
    </w:lvl>
    <w:lvl w:ilvl="2">
      <w:start w:val="1"/>
      <w:numFmt w:val="decimal"/>
      <w:lvlText w:val="%1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7476158D"/>
    <w:multiLevelType w:val="hybridMultilevel"/>
    <w:tmpl w:val="F4FCE87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6667D22"/>
    <w:multiLevelType w:val="hybridMultilevel"/>
    <w:tmpl w:val="8612C5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5C4B74"/>
    <w:multiLevelType w:val="hybridMultilevel"/>
    <w:tmpl w:val="DDD82858"/>
    <w:lvl w:ilvl="0" w:tplc="7A84A8B0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8081338"/>
    <w:multiLevelType w:val="multilevel"/>
    <w:tmpl w:val="DDC6805A"/>
    <w:styleLink w:val="1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none"/>
      <w:lvlText w:val="3.5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6">
    <w:nsid w:val="782E4F07"/>
    <w:multiLevelType w:val="hybridMultilevel"/>
    <w:tmpl w:val="E9EED20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7DE22340"/>
    <w:multiLevelType w:val="multilevel"/>
    <w:tmpl w:val="0EE60224"/>
    <w:styleLink w:val="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3.4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>
    <w:nsid w:val="7F1473D1"/>
    <w:multiLevelType w:val="multilevel"/>
    <w:tmpl w:val="381025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-"/>
      <w:lvlJc w:val="left"/>
      <w:pPr>
        <w:ind w:left="792" w:hanging="432"/>
      </w:pPr>
      <w:rPr>
        <w:rFonts w:ascii="Sitka Text" w:hAnsi="Sitka Text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8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34"/>
  </w:num>
  <w:num w:numId="5">
    <w:abstractNumId w:val="3"/>
  </w:num>
  <w:num w:numId="6">
    <w:abstractNumId w:val="35"/>
  </w:num>
  <w:num w:numId="7">
    <w:abstractNumId w:val="37"/>
  </w:num>
  <w:num w:numId="8">
    <w:abstractNumId w:val="23"/>
  </w:num>
  <w:num w:numId="9">
    <w:abstractNumId w:val="2"/>
  </w:num>
  <w:num w:numId="10">
    <w:abstractNumId w:val="15"/>
  </w:num>
  <w:num w:numId="11">
    <w:abstractNumId w:val="27"/>
  </w:num>
  <w:num w:numId="12">
    <w:abstractNumId w:val="26"/>
  </w:num>
  <w:num w:numId="13">
    <w:abstractNumId w:val="8"/>
  </w:num>
  <w:num w:numId="14">
    <w:abstractNumId w:val="22"/>
  </w:num>
  <w:num w:numId="15">
    <w:abstractNumId w:val="32"/>
  </w:num>
  <w:num w:numId="16">
    <w:abstractNumId w:val="25"/>
  </w:num>
  <w:num w:numId="17">
    <w:abstractNumId w:val="29"/>
  </w:num>
  <w:num w:numId="18">
    <w:abstractNumId w:val="19"/>
  </w:num>
  <w:num w:numId="19">
    <w:abstractNumId w:val="31"/>
  </w:num>
  <w:num w:numId="20">
    <w:abstractNumId w:val="18"/>
  </w:num>
  <w:num w:numId="21">
    <w:abstractNumId w:val="33"/>
  </w:num>
  <w:num w:numId="22">
    <w:abstractNumId w:val="16"/>
  </w:num>
  <w:num w:numId="23">
    <w:abstractNumId w:val="36"/>
  </w:num>
  <w:num w:numId="24">
    <w:abstractNumId w:val="7"/>
  </w:num>
  <w:num w:numId="25">
    <w:abstractNumId w:val="13"/>
  </w:num>
  <w:num w:numId="26">
    <w:abstractNumId w:val="17"/>
  </w:num>
  <w:num w:numId="27">
    <w:abstractNumId w:val="1"/>
  </w:num>
  <w:num w:numId="28">
    <w:abstractNumId w:val="28"/>
  </w:num>
  <w:num w:numId="29">
    <w:abstractNumId w:val="0"/>
  </w:num>
  <w:num w:numId="30">
    <w:abstractNumId w:val="11"/>
  </w:num>
  <w:num w:numId="31">
    <w:abstractNumId w:val="12"/>
  </w:num>
  <w:num w:numId="32">
    <w:abstractNumId w:val="30"/>
  </w:num>
  <w:num w:numId="33">
    <w:abstractNumId w:val="21"/>
  </w:num>
  <w:num w:numId="34">
    <w:abstractNumId w:val="6"/>
  </w:num>
  <w:num w:numId="35">
    <w:abstractNumId w:val="4"/>
  </w:num>
  <w:num w:numId="36">
    <w:abstractNumId w:val="5"/>
  </w:num>
  <w:num w:numId="37">
    <w:abstractNumId w:val="10"/>
  </w:num>
  <w:num w:numId="38">
    <w:abstractNumId w:val="20"/>
  </w:num>
  <w:num w:numId="39">
    <w:abstractNumId w:val="9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EC7"/>
    <w:rsid w:val="00014B84"/>
    <w:rsid w:val="00023EA7"/>
    <w:rsid w:val="00026058"/>
    <w:rsid w:val="00042145"/>
    <w:rsid w:val="00050FA1"/>
    <w:rsid w:val="00062615"/>
    <w:rsid w:val="000636BD"/>
    <w:rsid w:val="00071C95"/>
    <w:rsid w:val="00075BC7"/>
    <w:rsid w:val="00082C9F"/>
    <w:rsid w:val="000A4184"/>
    <w:rsid w:val="000B4C50"/>
    <w:rsid w:val="000B6936"/>
    <w:rsid w:val="000E7C52"/>
    <w:rsid w:val="00102CA0"/>
    <w:rsid w:val="00151997"/>
    <w:rsid w:val="00160C42"/>
    <w:rsid w:val="00180E65"/>
    <w:rsid w:val="001853FB"/>
    <w:rsid w:val="001876F1"/>
    <w:rsid w:val="001915E1"/>
    <w:rsid w:val="00195460"/>
    <w:rsid w:val="00196818"/>
    <w:rsid w:val="001A5FCD"/>
    <w:rsid w:val="001B35A6"/>
    <w:rsid w:val="001D0753"/>
    <w:rsid w:val="00203032"/>
    <w:rsid w:val="0022275B"/>
    <w:rsid w:val="00225EC7"/>
    <w:rsid w:val="00246607"/>
    <w:rsid w:val="00251139"/>
    <w:rsid w:val="002538C4"/>
    <w:rsid w:val="00263DDA"/>
    <w:rsid w:val="0026588A"/>
    <w:rsid w:val="00267D4F"/>
    <w:rsid w:val="00267EFF"/>
    <w:rsid w:val="00274487"/>
    <w:rsid w:val="00275DBF"/>
    <w:rsid w:val="00283B68"/>
    <w:rsid w:val="002854EF"/>
    <w:rsid w:val="00285BE4"/>
    <w:rsid w:val="002B4257"/>
    <w:rsid w:val="002C1CDB"/>
    <w:rsid w:val="002C4CB0"/>
    <w:rsid w:val="002C78F8"/>
    <w:rsid w:val="002E13FC"/>
    <w:rsid w:val="002E73A1"/>
    <w:rsid w:val="00355184"/>
    <w:rsid w:val="00362926"/>
    <w:rsid w:val="0037696E"/>
    <w:rsid w:val="003829F5"/>
    <w:rsid w:val="00384856"/>
    <w:rsid w:val="00390B2E"/>
    <w:rsid w:val="003A2D7F"/>
    <w:rsid w:val="003B3D3C"/>
    <w:rsid w:val="003C3B0B"/>
    <w:rsid w:val="003D745C"/>
    <w:rsid w:val="003E0570"/>
    <w:rsid w:val="004007F2"/>
    <w:rsid w:val="0041034C"/>
    <w:rsid w:val="00413D78"/>
    <w:rsid w:val="004158B3"/>
    <w:rsid w:val="004209F7"/>
    <w:rsid w:val="00437E24"/>
    <w:rsid w:val="0044127F"/>
    <w:rsid w:val="00451A04"/>
    <w:rsid w:val="00451E7A"/>
    <w:rsid w:val="00456CD2"/>
    <w:rsid w:val="0046622E"/>
    <w:rsid w:val="004A05C1"/>
    <w:rsid w:val="004B18E3"/>
    <w:rsid w:val="004B463C"/>
    <w:rsid w:val="004C77AD"/>
    <w:rsid w:val="004D15A6"/>
    <w:rsid w:val="004E69FD"/>
    <w:rsid w:val="004F27B7"/>
    <w:rsid w:val="004F62E0"/>
    <w:rsid w:val="004F70D5"/>
    <w:rsid w:val="00521B12"/>
    <w:rsid w:val="00523505"/>
    <w:rsid w:val="00540CCE"/>
    <w:rsid w:val="00541DC6"/>
    <w:rsid w:val="005618DB"/>
    <w:rsid w:val="00567EBE"/>
    <w:rsid w:val="00581E18"/>
    <w:rsid w:val="00583AAF"/>
    <w:rsid w:val="00596D09"/>
    <w:rsid w:val="005A6C1F"/>
    <w:rsid w:val="005C70B2"/>
    <w:rsid w:val="005D15F1"/>
    <w:rsid w:val="005D4ED1"/>
    <w:rsid w:val="005F7F36"/>
    <w:rsid w:val="00605718"/>
    <w:rsid w:val="00640138"/>
    <w:rsid w:val="00651EC9"/>
    <w:rsid w:val="00672E04"/>
    <w:rsid w:val="006772B8"/>
    <w:rsid w:val="006939C5"/>
    <w:rsid w:val="006A0AFA"/>
    <w:rsid w:val="006C376B"/>
    <w:rsid w:val="006E565D"/>
    <w:rsid w:val="006E6397"/>
    <w:rsid w:val="006F4E0A"/>
    <w:rsid w:val="00703C1F"/>
    <w:rsid w:val="00703E09"/>
    <w:rsid w:val="0074302F"/>
    <w:rsid w:val="00774497"/>
    <w:rsid w:val="007766DB"/>
    <w:rsid w:val="00792FFB"/>
    <w:rsid w:val="007969E6"/>
    <w:rsid w:val="007A58AD"/>
    <w:rsid w:val="007C2665"/>
    <w:rsid w:val="007C6D7C"/>
    <w:rsid w:val="007D617F"/>
    <w:rsid w:val="00807E87"/>
    <w:rsid w:val="00811DB3"/>
    <w:rsid w:val="00837FA8"/>
    <w:rsid w:val="00846BA0"/>
    <w:rsid w:val="00852BF5"/>
    <w:rsid w:val="008614EC"/>
    <w:rsid w:val="00875052"/>
    <w:rsid w:val="00883455"/>
    <w:rsid w:val="00884BBA"/>
    <w:rsid w:val="00886330"/>
    <w:rsid w:val="0088755D"/>
    <w:rsid w:val="008877D9"/>
    <w:rsid w:val="008A1E8D"/>
    <w:rsid w:val="008B06E2"/>
    <w:rsid w:val="008D08DD"/>
    <w:rsid w:val="008D4566"/>
    <w:rsid w:val="008D4F6C"/>
    <w:rsid w:val="008F1EF3"/>
    <w:rsid w:val="00941804"/>
    <w:rsid w:val="00972A6E"/>
    <w:rsid w:val="009961B9"/>
    <w:rsid w:val="009B47E3"/>
    <w:rsid w:val="009C7446"/>
    <w:rsid w:val="009E3684"/>
    <w:rsid w:val="009E6DB2"/>
    <w:rsid w:val="009F02FE"/>
    <w:rsid w:val="00A16071"/>
    <w:rsid w:val="00A219F4"/>
    <w:rsid w:val="00A262AC"/>
    <w:rsid w:val="00A73497"/>
    <w:rsid w:val="00A7501F"/>
    <w:rsid w:val="00A810C2"/>
    <w:rsid w:val="00A870CA"/>
    <w:rsid w:val="00A87552"/>
    <w:rsid w:val="00A939B0"/>
    <w:rsid w:val="00A94DCA"/>
    <w:rsid w:val="00A97159"/>
    <w:rsid w:val="00AA2971"/>
    <w:rsid w:val="00AA5728"/>
    <w:rsid w:val="00AB1A73"/>
    <w:rsid w:val="00AC0C66"/>
    <w:rsid w:val="00AC3920"/>
    <w:rsid w:val="00AC61B5"/>
    <w:rsid w:val="00AC753E"/>
    <w:rsid w:val="00AF2A94"/>
    <w:rsid w:val="00B078D9"/>
    <w:rsid w:val="00B07E32"/>
    <w:rsid w:val="00B114F7"/>
    <w:rsid w:val="00B20B48"/>
    <w:rsid w:val="00B25557"/>
    <w:rsid w:val="00B4064C"/>
    <w:rsid w:val="00B661C9"/>
    <w:rsid w:val="00B67B98"/>
    <w:rsid w:val="00B71EF9"/>
    <w:rsid w:val="00B86864"/>
    <w:rsid w:val="00BB6ED3"/>
    <w:rsid w:val="00BC3228"/>
    <w:rsid w:val="00BC7E61"/>
    <w:rsid w:val="00C01A1B"/>
    <w:rsid w:val="00C057EE"/>
    <w:rsid w:val="00C12B35"/>
    <w:rsid w:val="00C22CEA"/>
    <w:rsid w:val="00C40555"/>
    <w:rsid w:val="00C47A15"/>
    <w:rsid w:val="00C60911"/>
    <w:rsid w:val="00C655C8"/>
    <w:rsid w:val="00C74D63"/>
    <w:rsid w:val="00C75E99"/>
    <w:rsid w:val="00C84CFC"/>
    <w:rsid w:val="00C91F42"/>
    <w:rsid w:val="00C93CE8"/>
    <w:rsid w:val="00C97B82"/>
    <w:rsid w:val="00CA418B"/>
    <w:rsid w:val="00CA527C"/>
    <w:rsid w:val="00CA5441"/>
    <w:rsid w:val="00CB09EF"/>
    <w:rsid w:val="00CD0502"/>
    <w:rsid w:val="00CF2D0F"/>
    <w:rsid w:val="00CF5B1E"/>
    <w:rsid w:val="00D1182D"/>
    <w:rsid w:val="00D13C9F"/>
    <w:rsid w:val="00D14798"/>
    <w:rsid w:val="00D250BE"/>
    <w:rsid w:val="00D37D8B"/>
    <w:rsid w:val="00D44251"/>
    <w:rsid w:val="00D46CBB"/>
    <w:rsid w:val="00D50842"/>
    <w:rsid w:val="00D5483E"/>
    <w:rsid w:val="00D60A61"/>
    <w:rsid w:val="00D80AD9"/>
    <w:rsid w:val="00D90988"/>
    <w:rsid w:val="00D927E7"/>
    <w:rsid w:val="00D97DEA"/>
    <w:rsid w:val="00DA6B4F"/>
    <w:rsid w:val="00DC2040"/>
    <w:rsid w:val="00DC282E"/>
    <w:rsid w:val="00DC3E4B"/>
    <w:rsid w:val="00DC7959"/>
    <w:rsid w:val="00DD204E"/>
    <w:rsid w:val="00DE2510"/>
    <w:rsid w:val="00DE3973"/>
    <w:rsid w:val="00DE7347"/>
    <w:rsid w:val="00E02830"/>
    <w:rsid w:val="00E2391D"/>
    <w:rsid w:val="00E463FA"/>
    <w:rsid w:val="00E53183"/>
    <w:rsid w:val="00E532C9"/>
    <w:rsid w:val="00E53794"/>
    <w:rsid w:val="00E65B6F"/>
    <w:rsid w:val="00E824DE"/>
    <w:rsid w:val="00EA32F1"/>
    <w:rsid w:val="00EC79BE"/>
    <w:rsid w:val="00EE1E13"/>
    <w:rsid w:val="00EE3968"/>
    <w:rsid w:val="00F214E0"/>
    <w:rsid w:val="00F47580"/>
    <w:rsid w:val="00F65DD3"/>
    <w:rsid w:val="00F778E0"/>
    <w:rsid w:val="00F82DD2"/>
    <w:rsid w:val="00F86026"/>
    <w:rsid w:val="00F95AEB"/>
    <w:rsid w:val="00F96092"/>
    <w:rsid w:val="00FA3117"/>
    <w:rsid w:val="00FB671B"/>
    <w:rsid w:val="00FD2657"/>
    <w:rsid w:val="00FF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0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DC2040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DC204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uiPriority w:val="99"/>
    <w:rsid w:val="00DC2040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DC204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DC2040"/>
    <w:pPr>
      <w:ind w:left="720"/>
      <w:contextualSpacing/>
    </w:pPr>
    <w:rPr>
      <w:sz w:val="24"/>
      <w:szCs w:val="24"/>
    </w:rPr>
  </w:style>
  <w:style w:type="character" w:styleId="a6">
    <w:name w:val="Hyperlink"/>
    <w:basedOn w:val="a0"/>
    <w:uiPriority w:val="99"/>
    <w:unhideWhenUsed/>
    <w:rsid w:val="00DC2040"/>
    <w:rPr>
      <w:rFonts w:cs="Times New Roman"/>
      <w:color w:val="0563C1" w:themeColor="hyperlink"/>
      <w:u w:val="single"/>
    </w:rPr>
  </w:style>
  <w:style w:type="paragraph" w:customStyle="1" w:styleId="ConsPlusNormal">
    <w:name w:val="ConsPlusNormal"/>
    <w:qFormat/>
    <w:rsid w:val="00DC20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B18E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B18E3"/>
    <w:rPr>
      <w:rFonts w:ascii="Segoe UI" w:eastAsia="Times New Roman" w:hAnsi="Segoe UI" w:cs="Segoe UI"/>
      <w:sz w:val="18"/>
      <w:szCs w:val="18"/>
      <w:lang w:eastAsia="ru-RU"/>
    </w:rPr>
  </w:style>
  <w:style w:type="numbering" w:customStyle="1" w:styleId="1">
    <w:name w:val="Стиль1"/>
    <w:uiPriority w:val="99"/>
    <w:rsid w:val="00FB671B"/>
    <w:pPr>
      <w:numPr>
        <w:numId w:val="6"/>
      </w:numPr>
    </w:pPr>
  </w:style>
  <w:style w:type="numbering" w:customStyle="1" w:styleId="2">
    <w:name w:val="Стиль2"/>
    <w:uiPriority w:val="99"/>
    <w:rsid w:val="00FB671B"/>
    <w:pPr>
      <w:numPr>
        <w:numId w:val="7"/>
      </w:numPr>
    </w:pPr>
  </w:style>
  <w:style w:type="numbering" w:customStyle="1" w:styleId="3">
    <w:name w:val="Стиль3"/>
    <w:uiPriority w:val="99"/>
    <w:rsid w:val="00883455"/>
    <w:pPr>
      <w:numPr>
        <w:numId w:val="8"/>
      </w:numPr>
    </w:pPr>
  </w:style>
  <w:style w:type="numbering" w:customStyle="1" w:styleId="4">
    <w:name w:val="Стиль4"/>
    <w:uiPriority w:val="99"/>
    <w:rsid w:val="00883455"/>
    <w:pPr>
      <w:numPr>
        <w:numId w:val="9"/>
      </w:numPr>
    </w:pPr>
  </w:style>
  <w:style w:type="numbering" w:customStyle="1" w:styleId="5">
    <w:name w:val="Стиль5"/>
    <w:uiPriority w:val="99"/>
    <w:rsid w:val="00AB1A73"/>
    <w:pPr>
      <w:numPr>
        <w:numId w:val="1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0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DC2040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DC204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uiPriority w:val="99"/>
    <w:rsid w:val="00DC2040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DC204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DC2040"/>
    <w:pPr>
      <w:ind w:left="720"/>
      <w:contextualSpacing/>
    </w:pPr>
    <w:rPr>
      <w:sz w:val="24"/>
      <w:szCs w:val="24"/>
    </w:rPr>
  </w:style>
  <w:style w:type="character" w:styleId="a6">
    <w:name w:val="Hyperlink"/>
    <w:basedOn w:val="a0"/>
    <w:uiPriority w:val="99"/>
    <w:unhideWhenUsed/>
    <w:rsid w:val="00DC2040"/>
    <w:rPr>
      <w:rFonts w:cs="Times New Roman"/>
      <w:color w:val="0563C1" w:themeColor="hyperlink"/>
      <w:u w:val="single"/>
    </w:rPr>
  </w:style>
  <w:style w:type="paragraph" w:customStyle="1" w:styleId="ConsPlusNormal">
    <w:name w:val="ConsPlusNormal"/>
    <w:qFormat/>
    <w:rsid w:val="00DC20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B18E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B18E3"/>
    <w:rPr>
      <w:rFonts w:ascii="Segoe UI" w:eastAsia="Times New Roman" w:hAnsi="Segoe UI" w:cs="Segoe UI"/>
      <w:sz w:val="18"/>
      <w:szCs w:val="18"/>
      <w:lang w:eastAsia="ru-RU"/>
    </w:rPr>
  </w:style>
  <w:style w:type="numbering" w:customStyle="1" w:styleId="1">
    <w:name w:val="Стиль1"/>
    <w:uiPriority w:val="99"/>
    <w:rsid w:val="00FB671B"/>
    <w:pPr>
      <w:numPr>
        <w:numId w:val="6"/>
      </w:numPr>
    </w:pPr>
  </w:style>
  <w:style w:type="numbering" w:customStyle="1" w:styleId="2">
    <w:name w:val="Стиль2"/>
    <w:uiPriority w:val="99"/>
    <w:rsid w:val="00FB671B"/>
    <w:pPr>
      <w:numPr>
        <w:numId w:val="7"/>
      </w:numPr>
    </w:pPr>
  </w:style>
  <w:style w:type="numbering" w:customStyle="1" w:styleId="3">
    <w:name w:val="Стиль3"/>
    <w:uiPriority w:val="99"/>
    <w:rsid w:val="00883455"/>
    <w:pPr>
      <w:numPr>
        <w:numId w:val="8"/>
      </w:numPr>
    </w:pPr>
  </w:style>
  <w:style w:type="numbering" w:customStyle="1" w:styleId="4">
    <w:name w:val="Стиль4"/>
    <w:uiPriority w:val="99"/>
    <w:rsid w:val="00883455"/>
    <w:pPr>
      <w:numPr>
        <w:numId w:val="9"/>
      </w:numPr>
    </w:pPr>
  </w:style>
  <w:style w:type="numbering" w:customStyle="1" w:styleId="5">
    <w:name w:val="Стиль5"/>
    <w:uiPriority w:val="99"/>
    <w:rsid w:val="00AB1A73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mnews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4FC28A816C5EBBA0B3C99A9FF8B7F87073B24B95562B350A8D6741F7E60FB743C2DD97C8DAAC40F4640F4201E0DBEDD0D01601B945A2044WCt5H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7773876DF66E664BCB1DBDCB00A616FDBC9F994D742CCD550B7325AB0298F7A0AD37FA4DAA73DE0FA11E475F0023zEN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amenskoy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BEF88-D283-44FC-AC7D-4B73C429F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1654</TotalTime>
  <Pages>1</Pages>
  <Words>6221</Words>
  <Characters>35462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P03U11</dc:creator>
  <cp:keywords/>
  <dc:description/>
  <cp:lastModifiedBy>P04U09</cp:lastModifiedBy>
  <cp:revision>88</cp:revision>
  <cp:lastPrinted>2025-01-23T06:30:00Z</cp:lastPrinted>
  <dcterms:created xsi:type="dcterms:W3CDTF">2023-01-31T09:52:00Z</dcterms:created>
  <dcterms:modified xsi:type="dcterms:W3CDTF">2025-02-04T07:11:00Z</dcterms:modified>
</cp:coreProperties>
</file>