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ГОРОДСКОГО 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804EF3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13.11.2024</w:t>
      </w:r>
      <w:bookmarkStart w:id="0" w:name="_GoBack"/>
      <w:bookmarkEnd w:id="0"/>
      <w:r w:rsidR="000F06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№ 5/5-СД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353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 знаком Совета депутатов Раменского городского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353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353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Юкиной Светланы Владимировны</w:t>
            </w:r>
          </w:p>
        </w:tc>
      </w:tr>
    </w:tbl>
    <w:p w:rsidR="000F0684" w:rsidRPr="00B171FC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F271F" w:rsidRDefault="000F0684" w:rsidP="00CF27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награждении  Почетным знаком Совета депутатов Раменского городского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35302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353022">
        <w:rPr>
          <w:rFonts w:ascii="Times New Roman" w:eastAsia="Times New Roman" w:hAnsi="Times New Roman" w:cs="Times New Roman"/>
          <w:sz w:val="28"/>
          <w:szCs w:val="20"/>
          <w:lang w:eastAsia="ru-RU"/>
        </w:rPr>
        <w:t>Юкиной Светланы Владимировны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353022">
        <w:rPr>
          <w:rFonts w:ascii="Times New Roman" w:eastAsia="Times New Roman" w:hAnsi="Times New Roman" w:cs="Times New Roman"/>
          <w:sz w:val="28"/>
          <w:szCs w:val="20"/>
          <w:lang w:eastAsia="ru-RU"/>
        </w:rPr>
        <w:t>методист МОУ ДПО «Методический центр «Раменский дом учителя»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919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74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работы в системе дошкольного образования </w:t>
      </w:r>
      <w:r w:rsidR="004475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воспитания </w:t>
      </w:r>
      <w:r w:rsidR="000B7481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Раменского городского округа – более 30 лет.</w:t>
      </w:r>
      <w:r w:rsidR="00DE33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7481">
        <w:rPr>
          <w:rFonts w:ascii="Times New Roman" w:eastAsia="Times New Roman" w:hAnsi="Times New Roman" w:cs="Times New Roman"/>
          <w:sz w:val="28"/>
          <w:szCs w:val="20"/>
          <w:lang w:eastAsia="ru-RU"/>
        </w:rPr>
        <w:t>Победитель муниципального этапа конкурса «Педагог года 2012</w:t>
      </w:r>
      <w:r w:rsidR="004475EF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0B74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Лауреат регионального этапа конкурса «Воспитатель года Подмосковья 2012»</w:t>
      </w:r>
      <w:r w:rsidR="004475EF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0B74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2012 года организатор и руководитель хора музыкальных руководителей Раменского городского округа «Вдохновение»</w:t>
      </w:r>
      <w:r w:rsidR="004475EF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0B74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2013 года организатор и член жюри регионального детского вокального конкурса «Соловушка», который проводится в рамках проекта «Одаренные дети»</w:t>
      </w:r>
      <w:r w:rsidR="004475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с 2013 года является организатором ежегодного фестиваля детского творчества «Июнька»; руководитель методического объединения </w:t>
      </w:r>
      <w:r w:rsidR="000B74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475EF">
        <w:rPr>
          <w:rFonts w:ascii="Times New Roman" w:eastAsia="Times New Roman" w:hAnsi="Times New Roman" w:cs="Times New Roman"/>
          <w:sz w:val="28"/>
          <w:szCs w:val="20"/>
          <w:lang w:eastAsia="ru-RU"/>
        </w:rPr>
        <w:t>музыкальных руководителей дошкольных отделений общеобразовательных учреждений Раменского городского округа, которое объединяет более 100 педагогов. Под руководством Светланы Владимировны ежегодно музыкальные руководители становятся победителями областных конкурсов «Лучшие голоса Подмосковья» и «Таланты Подмосковья». Является одним из авторов дидактического пособия «Дидактические игры для детей младшего, среднего и старшего дошкольного возраста»</w:t>
      </w:r>
      <w:r w:rsidR="005219B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4475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219B3">
        <w:rPr>
          <w:rFonts w:ascii="Times New Roman" w:eastAsia="Times New Roman" w:hAnsi="Times New Roman" w:cs="Times New Roman"/>
          <w:sz w:val="28"/>
          <w:szCs w:val="20"/>
          <w:lang w:eastAsia="ru-RU"/>
        </w:rPr>
        <w:t>Светлана Владимировна организовала сетевое взаимодействие дошко</w:t>
      </w:r>
      <w:r w:rsidR="000B1534"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r w:rsidR="005219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ьных отделений </w:t>
      </w:r>
      <w:r w:rsidR="00066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общеобразовательных учреждений </w:t>
      </w:r>
      <w:r w:rsidR="005219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с Ассоциацией педагогов дошкольных образовательных организаций Московской области «Содружество». В 2022 году являлась одним из разработчиков программы по музыкальному воспитанию для детей дошкольного </w:t>
      </w:r>
      <w:r w:rsidR="000B1534">
        <w:rPr>
          <w:rFonts w:ascii="Times New Roman" w:eastAsia="Times New Roman" w:hAnsi="Times New Roman" w:cs="Times New Roman"/>
          <w:sz w:val="28"/>
          <w:szCs w:val="20"/>
          <w:lang w:eastAsia="ru-RU"/>
        </w:rPr>
        <w:t>и младшего школьного возраста «</w:t>
      </w:r>
      <w:r w:rsidR="005219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Играем в музыку», издательство «Музыка». </w:t>
      </w:r>
      <w:r w:rsidR="00B619D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</w:t>
      </w:r>
      <w:r w:rsidR="005931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Почетной грамотой </w:t>
      </w:r>
      <w:r w:rsidR="005219B3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Министерства образования и науки Российской Федерации, Благодарственн</w:t>
      </w:r>
      <w:r w:rsidR="0006616B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5219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письмо</w:t>
      </w:r>
      <w:r w:rsidR="0006616B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5219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культуры Российской Федерации,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Почетной грамотой Министерства образования Московской области, </w:t>
      </w:r>
      <w:r w:rsidR="005219B3">
        <w:rPr>
          <w:rFonts w:ascii="Times New Roman" w:eastAsia="Times New Roman" w:hAnsi="Times New Roman" w:cs="Times New Roman"/>
          <w:sz w:val="28"/>
          <w:szCs w:val="20"/>
          <w:lang w:eastAsia="ru-RU"/>
        </w:rPr>
        <w:t>Почетной грамотой Главы Раменского муниципального района Московской</w:t>
      </w:r>
      <w:r w:rsidR="00CF27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CF271F" w:rsidRDefault="00CF271F" w:rsidP="00CF2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5219B3" w:rsidP="00CF27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области,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>др</w:t>
      </w:r>
      <w:r w:rsidR="005931A2">
        <w:rPr>
          <w:rFonts w:ascii="Times New Roman" w:eastAsia="Times New Roman" w:hAnsi="Times New Roman" w:cs="Times New Roman"/>
          <w:sz w:val="28"/>
          <w:szCs w:val="20"/>
          <w:lang w:eastAsia="ru-RU"/>
        </w:rPr>
        <w:t>угими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931A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наградами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066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</w:t>
      </w:r>
      <w:r w:rsidR="00874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большой вклад в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образование, </w:t>
      </w:r>
      <w:r w:rsidR="008746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музыкальное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духовно-нравственное воспитание </w:t>
      </w:r>
      <w:r w:rsidR="008746B1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подрастающего поколения и в связи с юбилеем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Совет депутатов Раменского городского округа РЕШИЛ:</w:t>
      </w:r>
    </w:p>
    <w:p w:rsidR="00D93F64" w:rsidRDefault="00D93F6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87281" w:rsidRDefault="00D93F6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городского округа </w:t>
      </w:r>
      <w:r w:rsidR="000F06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</w:t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5219B3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заслуг» Юкину Светлану Владимировну.</w:t>
      </w:r>
    </w:p>
    <w:p w:rsidR="005219B3" w:rsidRDefault="005219B3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городского округа                 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5656"/>
    <w:rsid w:val="0001590B"/>
    <w:rsid w:val="000531A5"/>
    <w:rsid w:val="00065548"/>
    <w:rsid w:val="0006616B"/>
    <w:rsid w:val="00092012"/>
    <w:rsid w:val="000B1534"/>
    <w:rsid w:val="000B7481"/>
    <w:rsid w:val="000F0684"/>
    <w:rsid w:val="000F1977"/>
    <w:rsid w:val="00115DF3"/>
    <w:rsid w:val="00187281"/>
    <w:rsid w:val="00223EBD"/>
    <w:rsid w:val="0022558C"/>
    <w:rsid w:val="00246394"/>
    <w:rsid w:val="00345D2E"/>
    <w:rsid w:val="00353022"/>
    <w:rsid w:val="00377A0A"/>
    <w:rsid w:val="00377F4E"/>
    <w:rsid w:val="0039686D"/>
    <w:rsid w:val="00430CDD"/>
    <w:rsid w:val="004475EF"/>
    <w:rsid w:val="00465678"/>
    <w:rsid w:val="00477FF1"/>
    <w:rsid w:val="00487A56"/>
    <w:rsid w:val="004C6937"/>
    <w:rsid w:val="005219B3"/>
    <w:rsid w:val="005931A2"/>
    <w:rsid w:val="00781C71"/>
    <w:rsid w:val="007D4AB7"/>
    <w:rsid w:val="00804EF3"/>
    <w:rsid w:val="00824512"/>
    <w:rsid w:val="008259A9"/>
    <w:rsid w:val="00827638"/>
    <w:rsid w:val="008746B1"/>
    <w:rsid w:val="008774BA"/>
    <w:rsid w:val="008E1D48"/>
    <w:rsid w:val="00917806"/>
    <w:rsid w:val="00985DD7"/>
    <w:rsid w:val="0099045D"/>
    <w:rsid w:val="00A9100C"/>
    <w:rsid w:val="00A919B5"/>
    <w:rsid w:val="00AB3FB1"/>
    <w:rsid w:val="00AD30EE"/>
    <w:rsid w:val="00B619D3"/>
    <w:rsid w:val="00BB5B19"/>
    <w:rsid w:val="00BC367F"/>
    <w:rsid w:val="00BE45EE"/>
    <w:rsid w:val="00CF271F"/>
    <w:rsid w:val="00D93F64"/>
    <w:rsid w:val="00DE337F"/>
    <w:rsid w:val="00DF352D"/>
    <w:rsid w:val="00E11046"/>
    <w:rsid w:val="00E15889"/>
    <w:rsid w:val="00E25E99"/>
    <w:rsid w:val="00E553B2"/>
    <w:rsid w:val="00EF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P08U04</cp:lastModifiedBy>
  <cp:revision>7</cp:revision>
  <cp:lastPrinted>2024-11-13T08:09:00Z</cp:lastPrinted>
  <dcterms:created xsi:type="dcterms:W3CDTF">2024-11-08T07:59:00Z</dcterms:created>
  <dcterms:modified xsi:type="dcterms:W3CDTF">2024-11-14T11:25:00Z</dcterms:modified>
</cp:coreProperties>
</file>