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3745CB" w:rsidP="00CE0501">
      <w:pPr>
        <w:pStyle w:val="1"/>
        <w:tabs>
          <w:tab w:val="left" w:pos="709"/>
          <w:tab w:val="left" w:pos="5103"/>
        </w:tabs>
        <w:spacing w:before="120" w:line="276" w:lineRule="auto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CE0501">
      <w:pPr>
        <w:tabs>
          <w:tab w:val="left" w:pos="4820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831CE3">
        <w:rPr>
          <w:sz w:val="28"/>
          <w:szCs w:val="28"/>
        </w:rPr>
        <w:t xml:space="preserve">   Московской</w:t>
      </w:r>
      <w:r w:rsidR="00497EB0" w:rsidRPr="00BC3A8A">
        <w:rPr>
          <w:sz w:val="28"/>
          <w:szCs w:val="28"/>
        </w:rPr>
        <w:t xml:space="preserve"> области </w:t>
      </w:r>
    </w:p>
    <w:p w:rsidR="00752E2B" w:rsidRPr="00BC3A8A" w:rsidRDefault="00752E2B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CE0501">
      <w:pPr>
        <w:tabs>
          <w:tab w:val="left" w:pos="5387"/>
        </w:tabs>
        <w:spacing w:line="276" w:lineRule="auto"/>
        <w:ind w:left="5387" w:right="27" w:firstLine="425"/>
        <w:rPr>
          <w:sz w:val="28"/>
          <w:szCs w:val="28"/>
        </w:rPr>
      </w:pPr>
    </w:p>
    <w:p w:rsidR="00CE2F70" w:rsidRPr="00820936" w:rsidRDefault="00A16655" w:rsidP="00CE0501">
      <w:pPr>
        <w:tabs>
          <w:tab w:val="left" w:pos="5387"/>
        </w:tabs>
        <w:spacing w:line="276" w:lineRule="auto"/>
        <w:ind w:left="5387" w:right="27" w:firstLine="425"/>
        <w:jc w:val="right"/>
        <w:rPr>
          <w:sz w:val="28"/>
          <w:szCs w:val="28"/>
        </w:rPr>
      </w:pPr>
      <w:r>
        <w:rPr>
          <w:sz w:val="28"/>
          <w:szCs w:val="28"/>
        </w:rPr>
        <w:t>«24»</w:t>
      </w:r>
      <w:r w:rsidR="001B108A" w:rsidRPr="00BC3A8A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831CE3" w:rsidRDefault="00831CE3" w:rsidP="00CE0501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</w:p>
    <w:p w:rsidR="006A45AB" w:rsidRPr="00BC3A8A" w:rsidRDefault="006A45AB" w:rsidP="00CE0501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3624A7" w:rsidRPr="00B36851" w:rsidRDefault="006A45AB" w:rsidP="00CE0501">
      <w:pPr>
        <w:spacing w:line="276" w:lineRule="auto"/>
        <w:ind w:right="27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F63815">
        <w:rPr>
          <w:b/>
          <w:sz w:val="28"/>
          <w:szCs w:val="28"/>
        </w:rPr>
        <w:t>«</w:t>
      </w:r>
      <w:r w:rsidR="00A4222C" w:rsidRPr="00BC3A8A">
        <w:rPr>
          <w:b/>
          <w:sz w:val="28"/>
          <w:szCs w:val="28"/>
        </w:rPr>
        <w:t>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1B108A" w:rsidRPr="00BC3A8A">
        <w:rPr>
          <w:b/>
          <w:sz w:val="28"/>
          <w:szCs w:val="28"/>
        </w:rPr>
        <w:t xml:space="preserve"> </w:t>
      </w:r>
      <w:r w:rsidR="00B93BF9" w:rsidRPr="00B93BF9">
        <w:rPr>
          <w:b/>
          <w:sz w:val="28"/>
          <w:szCs w:val="28"/>
        </w:rPr>
        <w:t xml:space="preserve">применительно к земельному участку с кадастровым </w:t>
      </w:r>
      <w:r w:rsidR="00B93BF9" w:rsidRPr="00B36851">
        <w:rPr>
          <w:b/>
          <w:sz w:val="28"/>
          <w:szCs w:val="28"/>
        </w:rPr>
        <w:t>номером</w:t>
      </w:r>
      <w:r w:rsidR="00A16655">
        <w:rPr>
          <w:b/>
          <w:sz w:val="28"/>
          <w:szCs w:val="28"/>
        </w:rPr>
        <w:t xml:space="preserve"> </w:t>
      </w:r>
      <w:r w:rsidR="00A16655" w:rsidRPr="00A16655">
        <w:rPr>
          <w:b/>
          <w:sz w:val="28"/>
          <w:szCs w:val="28"/>
        </w:rPr>
        <w:t>50:23:0040332:153</w:t>
      </w:r>
      <w:r w:rsidR="00F63815">
        <w:rPr>
          <w:b/>
          <w:sz w:val="28"/>
          <w:szCs w:val="28"/>
        </w:rPr>
        <w:t>»</w:t>
      </w:r>
    </w:p>
    <w:p w:rsidR="00497EB0" w:rsidRPr="00BC3A8A" w:rsidRDefault="00497EB0" w:rsidP="00CE0501">
      <w:pPr>
        <w:spacing w:line="276" w:lineRule="auto"/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817AA9" w:rsidRPr="009021C9" w:rsidRDefault="00F53297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 </w:t>
      </w:r>
      <w:r w:rsidR="00817AA9" w:rsidRPr="009021C9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831CE3" w:rsidRDefault="00F53297" w:rsidP="00CE0501">
      <w:pPr>
        <w:pStyle w:val="Default"/>
        <w:spacing w:line="276" w:lineRule="auto"/>
        <w:ind w:left="-426" w:right="-256"/>
        <w:jc w:val="both"/>
        <w:rPr>
          <w:color w:val="auto"/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9021C9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="00B93BF9" w:rsidRPr="006A2FBE">
        <w:rPr>
          <w:sz w:val="28"/>
          <w:szCs w:val="28"/>
        </w:rPr>
        <w:t xml:space="preserve">применительно к земельному участку с кадастровым номером </w:t>
      </w:r>
      <w:r w:rsidR="000D21D6" w:rsidRPr="00666DEA">
        <w:rPr>
          <w:sz w:val="28"/>
          <w:szCs w:val="28"/>
        </w:rPr>
        <w:t>50:23:0040332:153</w:t>
      </w:r>
      <w:r w:rsidR="000D21D6">
        <w:rPr>
          <w:sz w:val="28"/>
          <w:szCs w:val="28"/>
        </w:rPr>
        <w:t xml:space="preserve"> </w:t>
      </w:r>
      <w:r w:rsidR="00903507" w:rsidRPr="008B46B9">
        <w:rPr>
          <w:sz w:val="28"/>
          <w:szCs w:val="28"/>
          <w:lang w:eastAsia="ar-SA"/>
        </w:rPr>
        <w:t>подготовлен</w:t>
      </w:r>
      <w:r w:rsidR="00A4222C" w:rsidRPr="008B46B9">
        <w:rPr>
          <w:sz w:val="28"/>
          <w:szCs w:val="28"/>
          <w:lang w:eastAsia="ar-SA"/>
        </w:rPr>
        <w:t>о</w:t>
      </w:r>
      <w:r w:rsidR="00903507" w:rsidRPr="008B46B9">
        <w:rPr>
          <w:sz w:val="28"/>
          <w:szCs w:val="28"/>
          <w:lang w:eastAsia="ar-SA"/>
        </w:rPr>
        <w:t xml:space="preserve"> </w:t>
      </w:r>
      <w:r w:rsidR="00DD22F2" w:rsidRPr="00F20CC1">
        <w:rPr>
          <w:color w:val="auto"/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F20CC1">
        <w:rPr>
          <w:color w:val="auto"/>
          <w:sz w:val="28"/>
          <w:szCs w:val="28"/>
        </w:rPr>
        <w:t>НИиПИ</w:t>
      </w:r>
      <w:proofErr w:type="spellEnd"/>
      <w:r w:rsidR="00DD22F2" w:rsidRPr="00F20CC1">
        <w:rPr>
          <w:color w:val="auto"/>
          <w:sz w:val="28"/>
          <w:szCs w:val="28"/>
        </w:rPr>
        <w:t xml:space="preserve"> градостроительства»)</w:t>
      </w:r>
      <w:r w:rsidR="00817AA9" w:rsidRPr="00F20CC1">
        <w:rPr>
          <w:bCs/>
          <w:color w:val="auto"/>
          <w:sz w:val="28"/>
          <w:szCs w:val="28"/>
        </w:rPr>
        <w:t xml:space="preserve"> </w:t>
      </w:r>
      <w:r w:rsidR="00903507" w:rsidRPr="00F20CC1">
        <w:rPr>
          <w:color w:val="auto"/>
          <w:sz w:val="28"/>
          <w:szCs w:val="28"/>
          <w:lang w:eastAsia="ar-SA"/>
        </w:rPr>
        <w:t xml:space="preserve">в соответствии с </w:t>
      </w:r>
      <w:r w:rsidR="00903507" w:rsidRPr="00B10983">
        <w:rPr>
          <w:color w:val="auto"/>
          <w:sz w:val="28"/>
          <w:szCs w:val="28"/>
          <w:lang w:eastAsia="ar-SA"/>
        </w:rPr>
        <w:t>Распоряжением Комитета по архитектуре и градостроительству Московской области</w:t>
      </w:r>
      <w:r w:rsidR="00497EB0" w:rsidRPr="00B10983">
        <w:rPr>
          <w:color w:val="auto"/>
          <w:sz w:val="28"/>
          <w:szCs w:val="28"/>
          <w:lang w:eastAsia="ar-SA"/>
        </w:rPr>
        <w:t xml:space="preserve"> </w:t>
      </w:r>
      <w:r w:rsidR="000D21D6" w:rsidRPr="00B76F3F">
        <w:rPr>
          <w:color w:val="auto"/>
          <w:sz w:val="28"/>
          <w:szCs w:val="28"/>
          <w:lang w:eastAsia="ar-SA"/>
        </w:rPr>
        <w:t xml:space="preserve">№ </w:t>
      </w:r>
      <w:r w:rsidR="000D21D6" w:rsidRPr="00B76F3F">
        <w:rPr>
          <w:sz w:val="28"/>
          <w:szCs w:val="28"/>
        </w:rPr>
        <w:t>29РВ-</w:t>
      </w:r>
      <w:r w:rsidR="000D21D6">
        <w:rPr>
          <w:sz w:val="28"/>
          <w:szCs w:val="28"/>
        </w:rPr>
        <w:t>600</w:t>
      </w:r>
      <w:r w:rsidR="000D21D6" w:rsidRPr="00B76F3F">
        <w:rPr>
          <w:sz w:val="28"/>
          <w:szCs w:val="28"/>
        </w:rPr>
        <w:t xml:space="preserve"> от </w:t>
      </w:r>
      <w:r w:rsidR="000D21D6">
        <w:rPr>
          <w:sz w:val="28"/>
          <w:szCs w:val="28"/>
        </w:rPr>
        <w:t>27.06.</w:t>
      </w:r>
      <w:r w:rsidR="000D21D6" w:rsidRPr="00B76F3F">
        <w:rPr>
          <w:sz w:val="28"/>
          <w:szCs w:val="28"/>
        </w:rPr>
        <w:t xml:space="preserve">2024 </w:t>
      </w:r>
      <w:r w:rsidR="000D21D6">
        <w:rPr>
          <w:color w:val="auto"/>
          <w:sz w:val="28"/>
          <w:szCs w:val="28"/>
          <w:lang w:eastAsia="ar-SA"/>
        </w:rPr>
        <w:t xml:space="preserve"> </w:t>
      </w:r>
      <w:r w:rsidR="00F63815">
        <w:rPr>
          <w:color w:val="auto"/>
          <w:sz w:val="28"/>
          <w:szCs w:val="28"/>
        </w:rPr>
        <w:t>«</w:t>
      </w:r>
      <w:r w:rsidR="00C87288" w:rsidRPr="00B10983">
        <w:rPr>
          <w:color w:val="auto"/>
          <w:sz w:val="28"/>
          <w:szCs w:val="28"/>
        </w:rPr>
        <w:t>О подготовке</w:t>
      </w:r>
      <w:r w:rsidR="00C87288" w:rsidRPr="00B10983">
        <w:rPr>
          <w:sz w:val="28"/>
          <w:szCs w:val="28"/>
        </w:rPr>
        <w:t xml:space="preserve"> проекта внесения изменений в генеральный план Раменского городского</w:t>
      </w:r>
      <w:proofErr w:type="gramEnd"/>
      <w:r w:rsidR="00C87288" w:rsidRPr="00B10983">
        <w:rPr>
          <w:sz w:val="28"/>
          <w:szCs w:val="28"/>
        </w:rPr>
        <w:t xml:space="preserve"> округа Московской области </w:t>
      </w:r>
      <w:r w:rsidR="00B93BF9" w:rsidRPr="00B10983">
        <w:rPr>
          <w:sz w:val="28"/>
          <w:szCs w:val="28"/>
        </w:rPr>
        <w:t>применительно к земельному участку с кадастровым номером</w:t>
      </w:r>
      <w:r w:rsidR="000D21D6">
        <w:rPr>
          <w:sz w:val="28"/>
          <w:szCs w:val="28"/>
        </w:rPr>
        <w:t xml:space="preserve"> </w:t>
      </w:r>
      <w:r w:rsidR="000D21D6" w:rsidRPr="00666DEA">
        <w:rPr>
          <w:sz w:val="28"/>
          <w:szCs w:val="28"/>
        </w:rPr>
        <w:t>50:23:0040332:153</w:t>
      </w:r>
      <w:r w:rsidR="00831CE3" w:rsidRPr="00F20CC1">
        <w:rPr>
          <w:color w:val="auto"/>
          <w:sz w:val="28"/>
          <w:szCs w:val="28"/>
        </w:rPr>
        <w:t>»</w:t>
      </w:r>
      <w:r w:rsidR="00FB2062" w:rsidRPr="00B10983">
        <w:rPr>
          <w:sz w:val="28"/>
          <w:szCs w:val="28"/>
        </w:rPr>
        <w:t xml:space="preserve"> </w:t>
      </w:r>
      <w:r w:rsidR="00831CE3">
        <w:rPr>
          <w:sz w:val="28"/>
          <w:szCs w:val="28"/>
        </w:rPr>
        <w:t>и</w:t>
      </w:r>
      <w:r w:rsidR="00392D56" w:rsidRPr="00B10983">
        <w:rPr>
          <w:sz w:val="28"/>
          <w:szCs w:val="28"/>
        </w:rPr>
        <w:t xml:space="preserve"> </w:t>
      </w:r>
      <w:r w:rsidR="005572A5" w:rsidRPr="00B10983">
        <w:rPr>
          <w:sz w:val="28"/>
          <w:szCs w:val="28"/>
        </w:rPr>
        <w:t xml:space="preserve">на </w:t>
      </w:r>
      <w:r w:rsidR="00831CE3">
        <w:rPr>
          <w:color w:val="auto"/>
          <w:sz w:val="28"/>
          <w:szCs w:val="28"/>
        </w:rPr>
        <w:t>основании</w:t>
      </w:r>
      <w:r w:rsidR="002E68DB" w:rsidRPr="00B10983">
        <w:rPr>
          <w:color w:val="auto"/>
          <w:sz w:val="28"/>
          <w:szCs w:val="28"/>
        </w:rPr>
        <w:t xml:space="preserve"> </w:t>
      </w:r>
      <w:r w:rsidR="00831CE3">
        <w:rPr>
          <w:color w:val="auto"/>
          <w:sz w:val="28"/>
          <w:szCs w:val="28"/>
        </w:rPr>
        <w:t>Договора</w:t>
      </w:r>
      <w:r w:rsidR="000D21D6">
        <w:rPr>
          <w:color w:val="auto"/>
          <w:sz w:val="28"/>
          <w:szCs w:val="28"/>
        </w:rPr>
        <w:t xml:space="preserve"> </w:t>
      </w:r>
      <w:r w:rsidR="000D21D6" w:rsidRPr="00B76F3F">
        <w:rPr>
          <w:color w:val="auto"/>
          <w:sz w:val="28"/>
          <w:szCs w:val="28"/>
        </w:rPr>
        <w:t xml:space="preserve">№ </w:t>
      </w:r>
      <w:r w:rsidR="000D21D6" w:rsidRPr="00B76F3F">
        <w:rPr>
          <w:sz w:val="28"/>
          <w:szCs w:val="28"/>
        </w:rPr>
        <w:t>1</w:t>
      </w:r>
      <w:r w:rsidR="000D21D6">
        <w:rPr>
          <w:sz w:val="28"/>
          <w:szCs w:val="28"/>
        </w:rPr>
        <w:t>51</w:t>
      </w:r>
      <w:r w:rsidR="000D21D6" w:rsidRPr="00B76F3F">
        <w:rPr>
          <w:sz w:val="28"/>
          <w:szCs w:val="28"/>
        </w:rPr>
        <w:t xml:space="preserve">-2024 от </w:t>
      </w:r>
      <w:r w:rsidR="000D21D6">
        <w:rPr>
          <w:sz w:val="28"/>
          <w:szCs w:val="28"/>
        </w:rPr>
        <w:t>17.07.</w:t>
      </w:r>
      <w:r w:rsidR="000D21D6" w:rsidRPr="00B76F3F">
        <w:rPr>
          <w:sz w:val="28"/>
          <w:szCs w:val="28"/>
        </w:rPr>
        <w:t>2024</w:t>
      </w:r>
      <w:r w:rsidR="00AD2988" w:rsidRPr="00B10983">
        <w:rPr>
          <w:color w:val="auto"/>
          <w:sz w:val="28"/>
          <w:szCs w:val="28"/>
        </w:rPr>
        <w:t>.</w:t>
      </w:r>
      <w:r w:rsidR="00817AA9" w:rsidRPr="00B10983">
        <w:rPr>
          <w:color w:val="auto"/>
          <w:sz w:val="28"/>
          <w:szCs w:val="28"/>
        </w:rPr>
        <w:t xml:space="preserve"> </w:t>
      </w:r>
    </w:p>
    <w:p w:rsidR="00817AA9" w:rsidRPr="009021C9" w:rsidRDefault="00817AA9" w:rsidP="00CE0501">
      <w:pPr>
        <w:pStyle w:val="Default"/>
        <w:spacing w:line="276" w:lineRule="auto"/>
        <w:ind w:left="-426" w:right="-256" w:firstLine="568"/>
        <w:jc w:val="both"/>
        <w:rPr>
          <w:sz w:val="28"/>
          <w:szCs w:val="28"/>
        </w:rPr>
      </w:pPr>
      <w:r w:rsidRPr="00B10983">
        <w:rPr>
          <w:sz w:val="28"/>
          <w:szCs w:val="28"/>
        </w:rPr>
        <w:t xml:space="preserve">Генеральный план </w:t>
      </w:r>
      <w:r w:rsidR="00B93BF9" w:rsidRPr="00B10983">
        <w:rPr>
          <w:sz w:val="28"/>
          <w:szCs w:val="28"/>
        </w:rPr>
        <w:t xml:space="preserve">применительно к земельному участку с кадастровым номером </w:t>
      </w:r>
      <w:r w:rsidR="00E21369" w:rsidRPr="00666DEA">
        <w:rPr>
          <w:sz w:val="28"/>
          <w:szCs w:val="28"/>
        </w:rPr>
        <w:t>50:23:0040332:153</w:t>
      </w:r>
      <w:r w:rsidR="00E21369">
        <w:rPr>
          <w:sz w:val="28"/>
          <w:szCs w:val="28"/>
        </w:rPr>
        <w:t xml:space="preserve"> </w:t>
      </w:r>
      <w:r w:rsidRPr="00B10983">
        <w:rPr>
          <w:sz w:val="28"/>
          <w:szCs w:val="28"/>
        </w:rPr>
        <w:t>разработан на расчетный</w:t>
      </w:r>
      <w:r w:rsidRPr="009021C9">
        <w:rPr>
          <w:sz w:val="28"/>
          <w:szCs w:val="28"/>
        </w:rPr>
        <w:t xml:space="preserve"> период до 2044 года, с выделением первой очереди - 2029 год. </w:t>
      </w:r>
    </w:p>
    <w:p w:rsidR="00903507" w:rsidRPr="008B46B9" w:rsidRDefault="00497EB0" w:rsidP="00CE0501">
      <w:pPr>
        <w:spacing w:after="160" w:line="276" w:lineRule="auto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8B46B9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</w:t>
      </w:r>
      <w:r w:rsidR="00903507" w:rsidRPr="008B46B9">
        <w:rPr>
          <w:sz w:val="28"/>
          <w:szCs w:val="28"/>
          <w:lang w:eastAsia="ar-SA"/>
        </w:rPr>
        <w:lastRenderedPageBreak/>
        <w:t xml:space="preserve">Воздушным кодексом Российской Федерации, Лесным кодексом Российской Федерации, Федеральным </w:t>
      </w:r>
      <w:r w:rsidR="003778F4">
        <w:rPr>
          <w:sz w:val="28"/>
          <w:szCs w:val="28"/>
          <w:lang w:eastAsia="ar-SA"/>
        </w:rPr>
        <w:t>законом от 06.10.2003 № 131-ФЗ «</w:t>
      </w:r>
      <w:r w:rsidR="00903507" w:rsidRPr="008B46B9">
        <w:rPr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3778F4">
        <w:rPr>
          <w:sz w:val="28"/>
          <w:szCs w:val="28"/>
          <w:lang w:eastAsia="ar-SA"/>
        </w:rPr>
        <w:t>»</w:t>
      </w:r>
      <w:r w:rsidR="00903507" w:rsidRPr="008B46B9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903507" w:rsidRPr="008B46B9" w:rsidRDefault="00F53297" w:rsidP="00CE0501">
      <w:pPr>
        <w:spacing w:after="160" w:line="276" w:lineRule="auto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 </w:t>
      </w:r>
      <w:r w:rsidR="00903507" w:rsidRPr="008B46B9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  <w:r w:rsidR="00664380" w:rsidRPr="008B46B9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Pr="008B46B9" w:rsidRDefault="00A16DC5" w:rsidP="00CE0501">
      <w:pPr>
        <w:spacing w:after="160" w:line="276" w:lineRule="auto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BC3A8A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5D24E1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16A23" w:rsidRPr="008B46B9">
        <w:rPr>
          <w:sz w:val="28"/>
          <w:szCs w:val="28"/>
        </w:rPr>
        <w:t xml:space="preserve">  </w:t>
      </w:r>
      <w:r w:rsidR="008B46B9"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CE0501">
      <w:pPr>
        <w:suppressAutoHyphens/>
        <w:spacing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217C37" w:rsidP="00CE0501">
      <w:pPr>
        <w:pStyle w:val="Default"/>
        <w:spacing w:line="276" w:lineRule="auto"/>
        <w:ind w:left="-426" w:right="-256"/>
        <w:jc w:val="both"/>
        <w:rPr>
          <w:color w:val="auto"/>
          <w:sz w:val="28"/>
          <w:szCs w:val="28"/>
        </w:rPr>
      </w:pPr>
      <w:r w:rsidRPr="00DD22F2">
        <w:rPr>
          <w:color w:val="auto"/>
          <w:sz w:val="28"/>
          <w:szCs w:val="28"/>
          <w:lang w:eastAsia="ar-SA"/>
        </w:rPr>
        <w:t xml:space="preserve">    </w:t>
      </w:r>
      <w:r w:rsidR="008B46B9" w:rsidRPr="00DD22F2">
        <w:rPr>
          <w:color w:val="auto"/>
          <w:sz w:val="28"/>
          <w:szCs w:val="28"/>
          <w:lang w:eastAsia="ar-SA"/>
        </w:rPr>
        <w:t xml:space="preserve">       </w:t>
      </w:r>
      <w:r w:rsidR="00E21369">
        <w:rPr>
          <w:color w:val="auto"/>
          <w:sz w:val="28"/>
          <w:szCs w:val="28"/>
        </w:rPr>
        <w:t>- Карта границ населе</w:t>
      </w:r>
      <w:r w:rsidR="00916A23" w:rsidRPr="00DD22F2">
        <w:rPr>
          <w:color w:val="auto"/>
          <w:sz w:val="28"/>
          <w:szCs w:val="28"/>
        </w:rPr>
        <w:t>нн</w:t>
      </w:r>
      <w:r w:rsidR="00E21369">
        <w:rPr>
          <w:color w:val="auto"/>
          <w:sz w:val="28"/>
          <w:szCs w:val="28"/>
        </w:rPr>
        <w:t>ых</w:t>
      </w:r>
      <w:r w:rsidR="00916A23" w:rsidRPr="00DD22F2">
        <w:rPr>
          <w:color w:val="auto"/>
          <w:sz w:val="28"/>
          <w:szCs w:val="28"/>
        </w:rPr>
        <w:t xml:space="preserve"> пункт</w:t>
      </w:r>
      <w:r w:rsidR="00E21369">
        <w:rPr>
          <w:color w:val="auto"/>
          <w:sz w:val="28"/>
          <w:szCs w:val="28"/>
        </w:rPr>
        <w:t>ов, входящих в состав Раменского городского округа</w:t>
      </w:r>
      <w:r w:rsidR="00E21369" w:rsidRPr="00B76F3F">
        <w:rPr>
          <w:color w:val="auto"/>
          <w:sz w:val="28"/>
          <w:szCs w:val="28"/>
        </w:rPr>
        <w:t xml:space="preserve"> применительно к земельному участку с кадастровым номером</w:t>
      </w:r>
      <w:r w:rsidR="00E21369">
        <w:rPr>
          <w:color w:val="auto"/>
          <w:sz w:val="28"/>
          <w:szCs w:val="28"/>
        </w:rPr>
        <w:t xml:space="preserve"> </w:t>
      </w:r>
      <w:r w:rsidR="00E21369" w:rsidRPr="00666DEA">
        <w:rPr>
          <w:sz w:val="28"/>
          <w:szCs w:val="28"/>
        </w:rPr>
        <w:t>50:23:0040332:153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   - Карта функциональных зон Раменского городского округа </w:t>
      </w:r>
      <w:r w:rsidR="00B93BF9" w:rsidRPr="00DD22F2">
        <w:rPr>
          <w:sz w:val="28"/>
          <w:szCs w:val="28"/>
        </w:rPr>
        <w:t>применительно к земельному участку с кадастровым номером</w:t>
      </w:r>
      <w:r w:rsidR="00E21369">
        <w:rPr>
          <w:sz w:val="28"/>
          <w:szCs w:val="28"/>
        </w:rPr>
        <w:t xml:space="preserve"> </w:t>
      </w:r>
      <w:r w:rsidR="00E21369" w:rsidRPr="00666DEA">
        <w:rPr>
          <w:sz w:val="28"/>
          <w:szCs w:val="28"/>
        </w:rPr>
        <w:t>50:23:0040332:153</w:t>
      </w:r>
      <w:r w:rsidR="00E21369">
        <w:rPr>
          <w:sz w:val="28"/>
          <w:szCs w:val="28"/>
        </w:rPr>
        <w:t xml:space="preserve"> </w:t>
      </w:r>
      <w:r w:rsidRPr="00DD22F2">
        <w:rPr>
          <w:sz w:val="28"/>
          <w:szCs w:val="28"/>
        </w:rPr>
        <w:t>.</w:t>
      </w:r>
    </w:p>
    <w:p w:rsidR="0065611F" w:rsidRDefault="00BC3A8A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r w:rsidR="00831CE3">
        <w:rPr>
          <w:sz w:val="28"/>
          <w:szCs w:val="28"/>
        </w:rPr>
        <w:t xml:space="preserve"> 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F82354" w:rsidRPr="008B46B9" w:rsidRDefault="00F82354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CE0501">
      <w:pPr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6800E0">
        <w:rPr>
          <w:sz w:val="28"/>
          <w:szCs w:val="28"/>
        </w:rPr>
        <w:t>Т</w:t>
      </w:r>
      <w:r w:rsidR="003778F4">
        <w:rPr>
          <w:sz w:val="28"/>
          <w:szCs w:val="28"/>
        </w:rPr>
        <w:t>ОМ I. «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II. «</w:t>
      </w:r>
      <w:r w:rsidR="00903507" w:rsidRPr="008B46B9">
        <w:rPr>
          <w:sz w:val="28"/>
          <w:szCs w:val="28"/>
        </w:rPr>
        <w:t>Охрана окружающей среды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III. «</w:t>
      </w:r>
      <w:r w:rsidR="00903507" w:rsidRPr="008B46B9">
        <w:rPr>
          <w:sz w:val="28"/>
          <w:szCs w:val="28"/>
        </w:rPr>
        <w:t>Объекты культурного наследия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DD22F2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IV. «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3778F4">
        <w:rPr>
          <w:sz w:val="28"/>
          <w:szCs w:val="28"/>
        </w:rPr>
        <w:t>»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405433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D22F2" w:rsidRPr="0001138E">
        <w:rPr>
          <w:sz w:val="28"/>
          <w:szCs w:val="28"/>
        </w:rPr>
        <w:t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  <w:proofErr w:type="gramEnd"/>
    </w:p>
    <w:p w:rsidR="005719B0" w:rsidRPr="0001138E" w:rsidRDefault="00EB75F1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color w:val="000000" w:themeColor="text1"/>
          <w:sz w:val="28"/>
          <w:szCs w:val="28"/>
        </w:rPr>
        <w:lastRenderedPageBreak/>
        <w:t xml:space="preserve">      </w:t>
      </w:r>
      <w:r w:rsidR="008B46B9" w:rsidRPr="0001138E">
        <w:rPr>
          <w:color w:val="000000" w:themeColor="text1"/>
          <w:sz w:val="28"/>
          <w:szCs w:val="28"/>
        </w:rPr>
        <w:t xml:space="preserve">    </w:t>
      </w:r>
      <w:r w:rsidR="00C94159" w:rsidRPr="0001138E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01138E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B36851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59" w:rsidRPr="0001138E">
        <w:rPr>
          <w:sz w:val="28"/>
          <w:szCs w:val="28"/>
        </w:rPr>
        <w:t xml:space="preserve">При подготовке проекта учтены сведения государственного кадастра недвижимости, генеральный план Раменского городского округа Московской </w:t>
      </w:r>
      <w:r w:rsidR="00C94159" w:rsidRPr="00B36851">
        <w:rPr>
          <w:sz w:val="28"/>
          <w:szCs w:val="28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C94159" w:rsidRPr="00B36851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B36851">
        <w:rPr>
          <w:sz w:val="28"/>
          <w:szCs w:val="28"/>
        </w:rPr>
        <w:t xml:space="preserve">          </w:t>
      </w:r>
      <w:r w:rsidR="00C94159" w:rsidRPr="00B36851">
        <w:rPr>
          <w:sz w:val="28"/>
          <w:szCs w:val="28"/>
        </w:rPr>
        <w:t xml:space="preserve">Раменский городской округ расположен в восточной части Московской области. </w:t>
      </w:r>
      <w:r w:rsidR="004316BF" w:rsidRPr="00B36851">
        <w:rPr>
          <w:sz w:val="28"/>
          <w:szCs w:val="28"/>
        </w:rPr>
        <w:t xml:space="preserve">Земельный участок с кадастровым номером </w:t>
      </w:r>
      <w:r w:rsidR="00602437" w:rsidRPr="00666DEA">
        <w:rPr>
          <w:sz w:val="28"/>
          <w:szCs w:val="28"/>
        </w:rPr>
        <w:t>50:23:0040332:153</w:t>
      </w:r>
      <w:r w:rsidR="00602437">
        <w:rPr>
          <w:sz w:val="28"/>
          <w:szCs w:val="28"/>
        </w:rPr>
        <w:t xml:space="preserve"> </w:t>
      </w:r>
      <w:r w:rsidR="004316BF" w:rsidRPr="00B36851">
        <w:rPr>
          <w:sz w:val="28"/>
          <w:szCs w:val="28"/>
        </w:rPr>
        <w:t>расположен в центральной части Раменского городского округа.</w:t>
      </w:r>
    </w:p>
    <w:p w:rsidR="004316BF" w:rsidRPr="00B36851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B36851">
        <w:rPr>
          <w:sz w:val="28"/>
          <w:szCs w:val="28"/>
        </w:rPr>
        <w:t xml:space="preserve">          </w:t>
      </w:r>
      <w:r w:rsidR="004316BF" w:rsidRPr="00B36851">
        <w:rPr>
          <w:sz w:val="28"/>
          <w:szCs w:val="28"/>
        </w:rPr>
        <w:t xml:space="preserve">Внешние транспортные связи земельного участка с кадастровым номером </w:t>
      </w:r>
      <w:r w:rsidR="00602437" w:rsidRPr="00666DEA">
        <w:rPr>
          <w:sz w:val="28"/>
          <w:szCs w:val="28"/>
        </w:rPr>
        <w:t>50:23:0040332:153</w:t>
      </w:r>
      <w:r w:rsidR="00602437">
        <w:rPr>
          <w:sz w:val="28"/>
          <w:szCs w:val="28"/>
        </w:rPr>
        <w:t xml:space="preserve"> </w:t>
      </w:r>
      <w:r w:rsidR="00602437" w:rsidRPr="00B76F3F">
        <w:rPr>
          <w:sz w:val="28"/>
          <w:szCs w:val="28"/>
        </w:rPr>
        <w:t xml:space="preserve">с Москвой и центрами муниципальных образований Московской области осуществляются по автомобильной дороге федерального значения М-5 «Урал» и автомобильным дорогам регионального значения: </w:t>
      </w:r>
      <w:proofErr w:type="gramStart"/>
      <w:r w:rsidR="00602437" w:rsidRPr="00B76F3F">
        <w:rPr>
          <w:sz w:val="28"/>
          <w:szCs w:val="28"/>
        </w:rPr>
        <w:t>М-5 «Урал»</w:t>
      </w:r>
      <w:r w:rsidR="00602437">
        <w:rPr>
          <w:sz w:val="28"/>
          <w:szCs w:val="28"/>
        </w:rPr>
        <w:t xml:space="preserve"> - РАОС, </w:t>
      </w:r>
      <w:r w:rsidR="00602437" w:rsidRPr="00B76F3F">
        <w:rPr>
          <w:sz w:val="28"/>
          <w:szCs w:val="28"/>
        </w:rPr>
        <w:t xml:space="preserve"> М-5 «Урал»</w:t>
      </w:r>
      <w:r w:rsidR="00602437">
        <w:rPr>
          <w:sz w:val="28"/>
          <w:szCs w:val="28"/>
        </w:rPr>
        <w:t xml:space="preserve"> </w:t>
      </w:r>
      <w:r w:rsidR="00602437" w:rsidRPr="00B76F3F">
        <w:rPr>
          <w:sz w:val="28"/>
          <w:szCs w:val="28"/>
        </w:rPr>
        <w:t>Москва – Рязань – Пенза – Самара – Уфа – Челябинск, обход г. Бронницы, Коломна, км 36+400 – км 59+410, км 86+930 – км 98+055</w:t>
      </w:r>
      <w:r w:rsidR="00602437">
        <w:rPr>
          <w:sz w:val="28"/>
          <w:szCs w:val="28"/>
        </w:rPr>
        <w:t>.</w:t>
      </w:r>
      <w:proofErr w:type="gramEnd"/>
    </w:p>
    <w:p w:rsidR="006C5135" w:rsidRDefault="00B36851" w:rsidP="00CE0501">
      <w:pPr>
        <w:pStyle w:val="Default"/>
        <w:spacing w:line="276" w:lineRule="auto"/>
        <w:ind w:left="-426" w:right="-25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16BF" w:rsidRPr="00B36851">
        <w:rPr>
          <w:sz w:val="28"/>
          <w:szCs w:val="28"/>
        </w:rPr>
        <w:t xml:space="preserve">Площадь земельного участка в рассматриваемых границах составляет соответственно </w:t>
      </w:r>
      <w:r w:rsidR="00602437">
        <w:rPr>
          <w:sz w:val="28"/>
          <w:szCs w:val="28"/>
        </w:rPr>
        <w:t>–</w:t>
      </w:r>
      <w:r w:rsidR="004316BF" w:rsidRPr="00B36851">
        <w:rPr>
          <w:sz w:val="28"/>
          <w:szCs w:val="28"/>
        </w:rPr>
        <w:t xml:space="preserve"> </w:t>
      </w:r>
      <w:r w:rsidR="00602437">
        <w:rPr>
          <w:sz w:val="28"/>
          <w:szCs w:val="28"/>
        </w:rPr>
        <w:t>13,7</w:t>
      </w:r>
      <w:r w:rsidR="004316BF" w:rsidRPr="00B36851">
        <w:rPr>
          <w:sz w:val="28"/>
          <w:szCs w:val="28"/>
        </w:rPr>
        <w:t xml:space="preserve"> га</w:t>
      </w:r>
      <w:r w:rsidR="00B10983">
        <w:rPr>
          <w:sz w:val="28"/>
          <w:szCs w:val="28"/>
        </w:rPr>
        <w:t xml:space="preserve">. </w:t>
      </w:r>
      <w:r w:rsidR="00EA3787" w:rsidRPr="00B36851">
        <w:rPr>
          <w:sz w:val="28"/>
          <w:szCs w:val="28"/>
        </w:rPr>
        <w:t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</w:t>
      </w:r>
      <w:r w:rsidR="00217C37" w:rsidRPr="00B36851">
        <w:rPr>
          <w:sz w:val="28"/>
          <w:szCs w:val="28"/>
        </w:rPr>
        <w:t xml:space="preserve">     </w:t>
      </w:r>
      <w:r w:rsidR="008B46B9" w:rsidRPr="00B36851">
        <w:rPr>
          <w:sz w:val="28"/>
          <w:szCs w:val="28"/>
        </w:rPr>
        <w:t xml:space="preserve">   </w:t>
      </w:r>
      <w:r w:rsidR="00217C37" w:rsidRPr="00B36851">
        <w:rPr>
          <w:sz w:val="28"/>
          <w:szCs w:val="28"/>
        </w:rPr>
        <w:t xml:space="preserve"> </w:t>
      </w:r>
    </w:p>
    <w:p w:rsidR="00EA3787" w:rsidRPr="006C5135" w:rsidRDefault="00EA3787" w:rsidP="00CE0501">
      <w:pPr>
        <w:pStyle w:val="Default"/>
        <w:spacing w:line="276" w:lineRule="auto"/>
        <w:ind w:left="-426" w:right="-256" w:firstLine="710"/>
        <w:jc w:val="both"/>
        <w:rPr>
          <w:color w:val="FF0000"/>
          <w:sz w:val="28"/>
          <w:szCs w:val="28"/>
        </w:rPr>
      </w:pPr>
      <w:r w:rsidRPr="00B36851">
        <w:rPr>
          <w:sz w:val="28"/>
          <w:szCs w:val="28"/>
        </w:rPr>
        <w:lastRenderedPageBreak/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01138E" w:rsidRPr="00B36851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B36851">
        <w:rPr>
          <w:sz w:val="28"/>
          <w:szCs w:val="28"/>
        </w:rPr>
        <w:t xml:space="preserve">          </w:t>
      </w:r>
      <w:r w:rsidR="00EA3787" w:rsidRPr="00B36851">
        <w:rPr>
          <w:sz w:val="28"/>
          <w:szCs w:val="28"/>
        </w:rPr>
        <w:t>1. Производственные, коммунально-складские зоны, зоны транспортной инфраструктуры</w:t>
      </w:r>
      <w:r w:rsidR="0001138E" w:rsidRPr="00B36851">
        <w:rPr>
          <w:sz w:val="28"/>
          <w:szCs w:val="28"/>
        </w:rPr>
        <w:t>.</w:t>
      </w:r>
    </w:p>
    <w:p w:rsidR="00EA3787" w:rsidRPr="0001138E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B36851">
        <w:rPr>
          <w:sz w:val="28"/>
          <w:szCs w:val="28"/>
        </w:rPr>
        <w:t xml:space="preserve">          </w:t>
      </w:r>
      <w:r w:rsidR="00EA3787" w:rsidRPr="00B36851">
        <w:rPr>
          <w:sz w:val="28"/>
          <w:szCs w:val="28"/>
        </w:rPr>
        <w:t xml:space="preserve"> </w:t>
      </w:r>
      <w:r w:rsidR="0001138E" w:rsidRPr="00B36851">
        <w:rPr>
          <w:sz w:val="28"/>
          <w:szCs w:val="28"/>
        </w:rPr>
        <w:t>Производственные зоны предназначены</w:t>
      </w:r>
      <w:r w:rsidR="0001138E" w:rsidRPr="0001138E">
        <w:rPr>
          <w:sz w:val="28"/>
          <w:szCs w:val="28"/>
        </w:rPr>
        <w:t xml:space="preserve"> для размещения производственных объектов с различными нормативами воздействия на окружающую среду, требующие устройства санитарно-защитных зон, а также для размещения коммунальных и складских объектов, объектов жилищно-коммунального хозяйства, объектов транспорта, объектов оптовой торговли.</w:t>
      </w:r>
    </w:p>
    <w:p w:rsidR="0001138E" w:rsidRPr="00B36851" w:rsidRDefault="00750C76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138E" w:rsidRPr="00B36851">
        <w:rPr>
          <w:sz w:val="28"/>
          <w:szCs w:val="28"/>
        </w:rPr>
        <w:t>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</w:t>
      </w:r>
      <w:r w:rsidR="00602437">
        <w:rPr>
          <w:sz w:val="28"/>
          <w:szCs w:val="28"/>
        </w:rPr>
        <w:t xml:space="preserve"> </w:t>
      </w:r>
      <w:r w:rsidR="00602437" w:rsidRPr="00666DEA">
        <w:rPr>
          <w:sz w:val="28"/>
          <w:szCs w:val="28"/>
        </w:rPr>
        <w:t>50:23:0040332:153</w:t>
      </w:r>
      <w:r w:rsidR="0001138E" w:rsidRPr="00B36851">
        <w:rPr>
          <w:sz w:val="28"/>
          <w:szCs w:val="28"/>
        </w:rPr>
        <w:t xml:space="preserve"> предусматривается отнесение участка к функциональной зоне </w:t>
      </w:r>
      <w:proofErr w:type="gramStart"/>
      <w:r w:rsidR="0001138E" w:rsidRPr="00B36851">
        <w:rPr>
          <w:sz w:val="28"/>
          <w:szCs w:val="28"/>
        </w:rPr>
        <w:t>П</w:t>
      </w:r>
      <w:proofErr w:type="gramEnd"/>
      <w:r w:rsidR="0001138E" w:rsidRPr="00B36851">
        <w:rPr>
          <w:sz w:val="28"/>
          <w:szCs w:val="28"/>
        </w:rPr>
        <w:t xml:space="preserve"> – производственная зона.</w:t>
      </w:r>
    </w:p>
    <w:p w:rsidR="00EA3787" w:rsidRPr="00B36851" w:rsidRDefault="00396C24" w:rsidP="00CE0501">
      <w:pPr>
        <w:spacing w:line="276" w:lineRule="auto"/>
        <w:ind w:left="-426" w:right="-25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316BF" w:rsidRPr="00B36851">
        <w:rPr>
          <w:sz w:val="28"/>
          <w:szCs w:val="28"/>
        </w:rPr>
        <w:t>Проектом внесения изменений в генеральный план Раменского городского округа Московской области применительно к земельному участку с кадастр</w:t>
      </w:r>
      <w:r w:rsidR="00B817F0">
        <w:rPr>
          <w:sz w:val="28"/>
          <w:szCs w:val="28"/>
        </w:rPr>
        <w:t xml:space="preserve">овым номером </w:t>
      </w:r>
      <w:r w:rsidR="00602437" w:rsidRPr="00666DEA">
        <w:rPr>
          <w:sz w:val="28"/>
          <w:szCs w:val="28"/>
        </w:rPr>
        <w:t>50:23:0040332:153</w:t>
      </w:r>
      <w:r w:rsidR="00602437">
        <w:rPr>
          <w:sz w:val="28"/>
          <w:szCs w:val="28"/>
        </w:rPr>
        <w:t xml:space="preserve"> </w:t>
      </w:r>
      <w:r w:rsidR="00B817F0">
        <w:rPr>
          <w:sz w:val="28"/>
          <w:szCs w:val="28"/>
        </w:rPr>
        <w:t xml:space="preserve">площадью </w:t>
      </w:r>
      <w:r w:rsidR="00602437">
        <w:rPr>
          <w:sz w:val="28"/>
          <w:szCs w:val="28"/>
        </w:rPr>
        <w:t xml:space="preserve">13,7 </w:t>
      </w:r>
      <w:r w:rsidR="00B817F0">
        <w:rPr>
          <w:sz w:val="28"/>
          <w:szCs w:val="28"/>
        </w:rPr>
        <w:t>га, к</w:t>
      </w:r>
      <w:r w:rsidR="004316BF" w:rsidRPr="00B36851">
        <w:rPr>
          <w:sz w:val="28"/>
          <w:szCs w:val="28"/>
        </w:rPr>
        <w:t>атегория земель: земли сельскохозяйственного назначения</w:t>
      </w:r>
      <w:r w:rsidR="00B36851">
        <w:rPr>
          <w:sz w:val="28"/>
          <w:szCs w:val="28"/>
        </w:rPr>
        <w:t xml:space="preserve">, </w:t>
      </w:r>
      <w:r w:rsidR="004316BF" w:rsidRPr="00B36851">
        <w:rPr>
          <w:sz w:val="28"/>
          <w:szCs w:val="28"/>
        </w:rPr>
        <w:t xml:space="preserve"> планируется создание</w:t>
      </w:r>
      <w:r w:rsidR="00602437">
        <w:rPr>
          <w:sz w:val="28"/>
          <w:szCs w:val="28"/>
        </w:rPr>
        <w:t xml:space="preserve"> производственно-складского комплекса</w:t>
      </w:r>
      <w:r w:rsidR="00602437" w:rsidRPr="00B76F3F">
        <w:rPr>
          <w:sz w:val="28"/>
          <w:szCs w:val="28"/>
        </w:rPr>
        <w:t xml:space="preserve">, что позволит организовать </w:t>
      </w:r>
      <w:r w:rsidR="00602437">
        <w:rPr>
          <w:sz w:val="28"/>
          <w:szCs w:val="28"/>
        </w:rPr>
        <w:t>0,180</w:t>
      </w:r>
      <w:r w:rsidR="00602437" w:rsidRPr="00B76F3F">
        <w:rPr>
          <w:sz w:val="28"/>
          <w:szCs w:val="28"/>
        </w:rPr>
        <w:t xml:space="preserve"> тысяч новых рабочих мест</w:t>
      </w:r>
      <w:r w:rsidR="00186C28" w:rsidRPr="00B36851">
        <w:rPr>
          <w:sz w:val="28"/>
          <w:szCs w:val="28"/>
        </w:rPr>
        <w:t>.</w:t>
      </w:r>
    </w:p>
    <w:p w:rsidR="00396C24" w:rsidRDefault="00435F07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B36851">
        <w:rPr>
          <w:b/>
          <w:bCs/>
          <w:sz w:val="28"/>
          <w:szCs w:val="28"/>
        </w:rPr>
        <w:t xml:space="preserve">  </w:t>
      </w:r>
      <w:r w:rsidR="00750C76" w:rsidRPr="00B36851">
        <w:rPr>
          <w:sz w:val="28"/>
          <w:szCs w:val="28"/>
        </w:rPr>
        <w:t xml:space="preserve">        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 </w:t>
      </w:r>
      <w:r w:rsidR="00A05B3A" w:rsidRPr="00666DEA">
        <w:rPr>
          <w:sz w:val="28"/>
          <w:szCs w:val="28"/>
        </w:rPr>
        <w:t>50:23:0040332:153</w:t>
      </w:r>
      <w:r w:rsidR="00A05B3A">
        <w:rPr>
          <w:sz w:val="28"/>
          <w:szCs w:val="28"/>
        </w:rPr>
        <w:t xml:space="preserve"> </w:t>
      </w:r>
      <w:r w:rsidR="00750C76" w:rsidRPr="00B36851">
        <w:rPr>
          <w:sz w:val="28"/>
          <w:szCs w:val="28"/>
        </w:rPr>
        <w:t xml:space="preserve">размещение новой жилой застройки не предусматривается. Сезонное население на земельном участке с кадастровым номером </w:t>
      </w:r>
      <w:r w:rsidR="00A05B3A" w:rsidRPr="00666DEA">
        <w:rPr>
          <w:sz w:val="28"/>
          <w:szCs w:val="28"/>
        </w:rPr>
        <w:t>50:23:0040332:153</w:t>
      </w:r>
      <w:r w:rsidR="00A05B3A">
        <w:rPr>
          <w:sz w:val="28"/>
          <w:szCs w:val="28"/>
        </w:rPr>
        <w:t xml:space="preserve"> </w:t>
      </w:r>
      <w:r w:rsidR="00750C76" w:rsidRPr="00B36851">
        <w:rPr>
          <w:sz w:val="28"/>
          <w:szCs w:val="28"/>
        </w:rPr>
        <w:t>отсутствует, участок свободен от застройки.</w:t>
      </w:r>
      <w:r w:rsidR="004316BF" w:rsidRPr="00B36851">
        <w:rPr>
          <w:sz w:val="28"/>
          <w:szCs w:val="28"/>
        </w:rPr>
        <w:t xml:space="preserve"> </w:t>
      </w:r>
    </w:p>
    <w:p w:rsidR="00186C28" w:rsidRPr="00B36851" w:rsidRDefault="004316BF" w:rsidP="00CE0501">
      <w:pPr>
        <w:spacing w:line="276" w:lineRule="auto"/>
        <w:ind w:left="-426" w:right="-256" w:firstLine="710"/>
        <w:jc w:val="both"/>
        <w:rPr>
          <w:sz w:val="28"/>
          <w:szCs w:val="28"/>
        </w:rPr>
      </w:pPr>
      <w:r w:rsidRPr="00B36851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 </w:t>
      </w:r>
      <w:r w:rsidR="00A05B3A" w:rsidRPr="00666DEA">
        <w:rPr>
          <w:sz w:val="28"/>
          <w:szCs w:val="28"/>
        </w:rPr>
        <w:t>50:23:0040332:153</w:t>
      </w:r>
      <w:r w:rsidR="00A05B3A">
        <w:rPr>
          <w:sz w:val="28"/>
          <w:szCs w:val="28"/>
        </w:rPr>
        <w:t xml:space="preserve"> </w:t>
      </w:r>
      <w:r w:rsidRPr="00B36851">
        <w:rPr>
          <w:sz w:val="28"/>
          <w:szCs w:val="28"/>
        </w:rPr>
        <w:t xml:space="preserve">не предусматривается развитие территорий для ведения садоводства и огородничества. </w:t>
      </w:r>
      <w:r w:rsidR="00750C76" w:rsidRPr="00B36851">
        <w:rPr>
          <w:sz w:val="28"/>
          <w:szCs w:val="28"/>
        </w:rPr>
        <w:t xml:space="preserve">        </w:t>
      </w:r>
    </w:p>
    <w:p w:rsidR="00EA3787" w:rsidRPr="00B36851" w:rsidRDefault="00B36851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787" w:rsidRPr="00B36851">
        <w:rPr>
          <w:sz w:val="28"/>
          <w:szCs w:val="28"/>
        </w:rPr>
        <w:t xml:space="preserve">Внешние транспортные связи земельного участка с кадастровым номером </w:t>
      </w:r>
      <w:r w:rsidR="00A05B3A" w:rsidRPr="00666DEA">
        <w:rPr>
          <w:sz w:val="28"/>
          <w:szCs w:val="28"/>
        </w:rPr>
        <w:t>50:23:0040332:153</w:t>
      </w:r>
      <w:r w:rsidR="00A05B3A">
        <w:rPr>
          <w:sz w:val="28"/>
          <w:szCs w:val="28"/>
        </w:rPr>
        <w:t xml:space="preserve"> </w:t>
      </w:r>
      <w:r w:rsidR="00396C24">
        <w:rPr>
          <w:sz w:val="28"/>
          <w:szCs w:val="28"/>
        </w:rPr>
        <w:t>с</w:t>
      </w:r>
      <w:r w:rsidR="00750C76" w:rsidRPr="00B36851">
        <w:rPr>
          <w:sz w:val="28"/>
          <w:szCs w:val="28"/>
        </w:rPr>
        <w:t xml:space="preserve"> </w:t>
      </w:r>
      <w:r w:rsidR="00EA3787" w:rsidRPr="00B36851">
        <w:rPr>
          <w:sz w:val="28"/>
          <w:szCs w:val="28"/>
        </w:rPr>
        <w:t>Москвой и центрами муниципальных образований Московской области осуществляются автомобильным транспортом</w:t>
      </w:r>
      <w:r w:rsidR="00750C76" w:rsidRPr="00B36851">
        <w:rPr>
          <w:sz w:val="28"/>
          <w:szCs w:val="28"/>
        </w:rPr>
        <w:t>.</w:t>
      </w:r>
      <w:r w:rsidR="00EA3787" w:rsidRPr="00B36851">
        <w:rPr>
          <w:sz w:val="28"/>
          <w:szCs w:val="28"/>
        </w:rPr>
        <w:t xml:space="preserve"> </w:t>
      </w:r>
    </w:p>
    <w:p w:rsidR="00A05B3A" w:rsidRPr="0001138E" w:rsidRDefault="00435F07" w:rsidP="00CE0501">
      <w:pPr>
        <w:pStyle w:val="Default"/>
        <w:spacing w:line="276" w:lineRule="auto"/>
        <w:ind w:left="-426" w:right="-256"/>
        <w:jc w:val="both"/>
        <w:rPr>
          <w:color w:val="000000" w:themeColor="text1"/>
          <w:sz w:val="28"/>
          <w:szCs w:val="28"/>
        </w:rPr>
      </w:pPr>
      <w:r w:rsidRPr="0001138E">
        <w:rPr>
          <w:b/>
          <w:bCs/>
          <w:sz w:val="28"/>
          <w:szCs w:val="28"/>
        </w:rPr>
        <w:t xml:space="preserve">      </w:t>
      </w:r>
      <w:r w:rsidR="005C5B34" w:rsidRPr="0001138E">
        <w:rPr>
          <w:sz w:val="28"/>
          <w:szCs w:val="28"/>
        </w:rPr>
        <w:t xml:space="preserve">          </w:t>
      </w:r>
    </w:p>
    <w:p w:rsidR="007E4EE1" w:rsidRPr="0001138E" w:rsidRDefault="00F53297" w:rsidP="00CE0501">
      <w:pPr>
        <w:spacing w:line="276" w:lineRule="auto"/>
        <w:ind w:left="-426" w:right="-256" w:hanging="109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497EB0" w:rsidRPr="0001138E">
        <w:rPr>
          <w:b/>
          <w:sz w:val="28"/>
          <w:szCs w:val="28"/>
        </w:rPr>
        <w:t xml:space="preserve"> </w:t>
      </w:r>
      <w:r w:rsidR="0068257E"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Pr="0001138E">
        <w:rPr>
          <w:b/>
          <w:sz w:val="28"/>
          <w:szCs w:val="28"/>
        </w:rPr>
        <w:t xml:space="preserve"> </w:t>
      </w:r>
      <w:r w:rsidR="00D035AD" w:rsidRPr="0001138E">
        <w:rPr>
          <w:b/>
          <w:sz w:val="28"/>
          <w:szCs w:val="28"/>
        </w:rPr>
        <w:t xml:space="preserve"> </w:t>
      </w:r>
      <w:proofErr w:type="spellStart"/>
      <w:r w:rsidR="00A05B3A" w:rsidRPr="004123F2">
        <w:rPr>
          <w:sz w:val="28"/>
          <w:szCs w:val="28"/>
        </w:rPr>
        <w:t>Гузаревич</w:t>
      </w:r>
      <w:proofErr w:type="spellEnd"/>
      <w:r w:rsidR="00A05B3A" w:rsidRPr="004123F2">
        <w:rPr>
          <w:sz w:val="28"/>
          <w:szCs w:val="28"/>
        </w:rPr>
        <w:t xml:space="preserve"> И.Г. (АО «РАОС»)</w:t>
      </w:r>
    </w:p>
    <w:p w:rsidR="00435F07" w:rsidRDefault="00435F07" w:rsidP="00CE0501">
      <w:pPr>
        <w:spacing w:line="276" w:lineRule="auto"/>
        <w:ind w:left="-426" w:right="-256" w:hanging="109"/>
        <w:jc w:val="both"/>
        <w:rPr>
          <w:sz w:val="28"/>
          <w:szCs w:val="28"/>
        </w:rPr>
      </w:pPr>
    </w:p>
    <w:p w:rsidR="009021C9" w:rsidRPr="0001138E" w:rsidRDefault="00497EB0" w:rsidP="00CE0501">
      <w:pPr>
        <w:spacing w:line="276" w:lineRule="auto"/>
        <w:ind w:left="-426" w:right="-256" w:hanging="109"/>
        <w:jc w:val="both"/>
        <w:rPr>
          <w:b/>
          <w:bCs/>
          <w:sz w:val="28"/>
          <w:szCs w:val="28"/>
        </w:rPr>
      </w:pPr>
      <w:r w:rsidRPr="0001138E">
        <w:rPr>
          <w:sz w:val="28"/>
          <w:szCs w:val="28"/>
        </w:rPr>
        <w:t xml:space="preserve">  </w:t>
      </w:r>
      <w:r w:rsidR="00C3223B" w:rsidRPr="0001138E">
        <w:rPr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>Разработчик проекта:</w:t>
      </w:r>
      <w:r w:rsidRPr="0001138E">
        <w:rPr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/>
          <w:bCs/>
          <w:sz w:val="28"/>
          <w:szCs w:val="28"/>
        </w:rPr>
        <w:t xml:space="preserve"> </w:t>
      </w:r>
      <w:r w:rsidR="00EA3787" w:rsidRPr="0001138E">
        <w:rPr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01138E">
        <w:rPr>
          <w:bCs/>
          <w:sz w:val="28"/>
          <w:szCs w:val="28"/>
        </w:rPr>
        <w:t>niipi@mosreg.ru</w:t>
      </w:r>
      <w:proofErr w:type="spellEnd"/>
      <w:r w:rsidR="0001138E">
        <w:rPr>
          <w:bCs/>
          <w:sz w:val="28"/>
          <w:szCs w:val="28"/>
        </w:rPr>
        <w:t>.</w:t>
      </w:r>
    </w:p>
    <w:p w:rsidR="00EA3787" w:rsidRPr="0001138E" w:rsidRDefault="00EA3787" w:rsidP="00CE0501">
      <w:pPr>
        <w:spacing w:line="276" w:lineRule="auto"/>
        <w:ind w:left="-426" w:right="-256" w:hanging="109"/>
        <w:jc w:val="both"/>
        <w:rPr>
          <w:b/>
          <w:sz w:val="28"/>
          <w:szCs w:val="28"/>
        </w:rPr>
      </w:pPr>
    </w:p>
    <w:p w:rsidR="007623A1" w:rsidRPr="0001138E" w:rsidRDefault="00497EB0" w:rsidP="00CE0501">
      <w:pPr>
        <w:spacing w:line="276" w:lineRule="auto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034B43" w:rsidRPr="0001138E">
        <w:rPr>
          <w:b/>
          <w:sz w:val="28"/>
          <w:szCs w:val="28"/>
        </w:rPr>
        <w:t xml:space="preserve"> </w:t>
      </w:r>
      <w:r w:rsidR="00A05B3A" w:rsidRPr="00115A58">
        <w:rPr>
          <w:color w:val="000000"/>
          <w:sz w:val="28"/>
          <w:szCs w:val="28"/>
          <w:lang w:eastAsia="ar-SA"/>
        </w:rPr>
        <w:t xml:space="preserve">с </w:t>
      </w:r>
      <w:r w:rsidR="00A05B3A">
        <w:rPr>
          <w:color w:val="000000"/>
          <w:sz w:val="28"/>
          <w:szCs w:val="28"/>
          <w:lang w:eastAsia="ar-SA"/>
        </w:rPr>
        <w:t>23.08.</w:t>
      </w:r>
      <w:r w:rsidR="00A05B3A">
        <w:rPr>
          <w:sz w:val="28"/>
          <w:szCs w:val="28"/>
        </w:rPr>
        <w:t>2024 по 26.09.</w:t>
      </w:r>
      <w:r w:rsidR="00A05B3A" w:rsidRPr="00115A58">
        <w:rPr>
          <w:sz w:val="28"/>
          <w:szCs w:val="28"/>
        </w:rPr>
        <w:t>2024</w:t>
      </w:r>
    </w:p>
    <w:p w:rsidR="006800E0" w:rsidRDefault="006800E0" w:rsidP="00CE0501">
      <w:pPr>
        <w:spacing w:line="276" w:lineRule="auto"/>
        <w:ind w:left="-426" w:right="-256"/>
        <w:jc w:val="both"/>
        <w:textAlignment w:val="baseline"/>
        <w:rPr>
          <w:sz w:val="28"/>
          <w:szCs w:val="28"/>
        </w:rPr>
      </w:pPr>
    </w:p>
    <w:p w:rsidR="00A05B3A" w:rsidRDefault="00A05B3A" w:rsidP="00CE0501">
      <w:pPr>
        <w:spacing w:line="276" w:lineRule="auto"/>
        <w:ind w:left="-426" w:right="-256"/>
        <w:jc w:val="both"/>
        <w:textAlignment w:val="baseline"/>
        <w:rPr>
          <w:sz w:val="28"/>
          <w:szCs w:val="28"/>
        </w:rPr>
      </w:pPr>
    </w:p>
    <w:p w:rsidR="00A05B3A" w:rsidRPr="0001138E" w:rsidRDefault="00A05B3A" w:rsidP="00CE0501">
      <w:pPr>
        <w:spacing w:line="276" w:lineRule="auto"/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01138E" w:rsidRDefault="00664E34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lastRenderedPageBreak/>
        <w:t xml:space="preserve"> </w:t>
      </w:r>
      <w:r w:rsidR="006800E0" w:rsidRPr="0001138E">
        <w:rPr>
          <w:b/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  <w:r w:rsidR="00F53297" w:rsidRPr="0001138E">
        <w:rPr>
          <w:b/>
          <w:sz w:val="28"/>
          <w:szCs w:val="28"/>
        </w:rPr>
        <w:t xml:space="preserve"> </w:t>
      </w:r>
    </w:p>
    <w:p w:rsidR="003624A7" w:rsidRPr="00B36851" w:rsidRDefault="007012B5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r w:rsidR="006800E0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>городско</w:t>
      </w:r>
      <w:r w:rsidR="00396C24">
        <w:rPr>
          <w:sz w:val="28"/>
          <w:szCs w:val="28"/>
        </w:rPr>
        <w:t>го округа Московской области от</w:t>
      </w:r>
      <w:r w:rsidR="00FB2062" w:rsidRPr="0001138E">
        <w:rPr>
          <w:sz w:val="28"/>
          <w:szCs w:val="28"/>
        </w:rPr>
        <w:t xml:space="preserve"> </w:t>
      </w:r>
      <w:r w:rsidR="00A05B3A">
        <w:rPr>
          <w:sz w:val="28"/>
          <w:szCs w:val="28"/>
        </w:rPr>
        <w:t>21.08.2024</w:t>
      </w:r>
      <w:r w:rsidR="00A05B3A" w:rsidRPr="0001138E">
        <w:rPr>
          <w:sz w:val="28"/>
          <w:szCs w:val="28"/>
        </w:rPr>
        <w:t xml:space="preserve"> № </w:t>
      </w:r>
      <w:r w:rsidR="00A05B3A">
        <w:rPr>
          <w:sz w:val="28"/>
          <w:szCs w:val="28"/>
        </w:rPr>
        <w:t xml:space="preserve">3268 </w:t>
      </w:r>
      <w:r w:rsidR="00EF1CC6">
        <w:rPr>
          <w:sz w:val="28"/>
          <w:szCs w:val="28"/>
        </w:rPr>
        <w:t>«</w:t>
      </w:r>
      <w:r w:rsidR="0055433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</w:t>
      </w:r>
      <w:r w:rsidR="00554335" w:rsidRPr="00B36851">
        <w:rPr>
          <w:sz w:val="28"/>
          <w:szCs w:val="28"/>
        </w:rPr>
        <w:t xml:space="preserve">Московской области </w:t>
      </w:r>
      <w:r w:rsidR="00B93BF9" w:rsidRPr="00B36851">
        <w:rPr>
          <w:sz w:val="28"/>
          <w:szCs w:val="28"/>
        </w:rPr>
        <w:t>применительно к земельному участку с кадастровым номером</w:t>
      </w:r>
      <w:r w:rsidR="00A05B3A">
        <w:rPr>
          <w:sz w:val="28"/>
          <w:szCs w:val="28"/>
        </w:rPr>
        <w:t xml:space="preserve"> </w:t>
      </w:r>
      <w:r w:rsidR="00A05B3A" w:rsidRPr="00666DEA">
        <w:rPr>
          <w:sz w:val="28"/>
          <w:szCs w:val="28"/>
        </w:rPr>
        <w:t>50:23:0040332:153</w:t>
      </w:r>
      <w:r w:rsidR="00EF1CC6">
        <w:rPr>
          <w:sz w:val="28"/>
          <w:szCs w:val="28"/>
        </w:rPr>
        <w:t>»</w:t>
      </w:r>
      <w:r w:rsidR="003624A7" w:rsidRPr="00B36851">
        <w:rPr>
          <w:sz w:val="28"/>
          <w:szCs w:val="28"/>
        </w:rPr>
        <w:t>:</w:t>
      </w:r>
    </w:p>
    <w:p w:rsidR="003624A7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 xml:space="preserve">- опубликовано </w:t>
      </w:r>
      <w:r w:rsidR="00A05B3A">
        <w:rPr>
          <w:color w:val="000000" w:themeColor="text1"/>
          <w:sz w:val="28"/>
          <w:szCs w:val="28"/>
        </w:rPr>
        <w:t>23.08.</w:t>
      </w:r>
      <w:r w:rsidR="00B93BF9" w:rsidRPr="0001138E">
        <w:rPr>
          <w:color w:val="000000" w:themeColor="text1"/>
          <w:sz w:val="28"/>
          <w:szCs w:val="28"/>
        </w:rPr>
        <w:t xml:space="preserve">2024 </w:t>
      </w:r>
      <w:r w:rsidR="00B93BF9" w:rsidRPr="0001138E">
        <w:rPr>
          <w:sz w:val="28"/>
          <w:szCs w:val="28"/>
        </w:rPr>
        <w:t>в сетевом издании «РАММЕДИА» с доменным именем сайта в информационно-телекоммуникационной сети Интернет</w:t>
      </w:r>
      <w:r w:rsidR="00396C24">
        <w:rPr>
          <w:sz w:val="28"/>
          <w:szCs w:val="28"/>
        </w:rPr>
        <w:br/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:/</w:t>
      </w:r>
      <w:r w:rsidR="00396C24" w:rsidRPr="0001138E">
        <w:rPr>
          <w:sz w:val="28"/>
          <w:szCs w:val="28"/>
        </w:rPr>
        <w:t>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proofErr w:type="spellStart"/>
      <w:r w:rsidR="00B93BF9" w:rsidRPr="0001138E">
        <w:rPr>
          <w:sz w:val="28"/>
          <w:szCs w:val="28"/>
          <w:lang w:val="en-US"/>
        </w:rPr>
        <w:t>ru</w:t>
      </w:r>
      <w:proofErr w:type="spellEnd"/>
      <w:r w:rsidR="00396C24">
        <w:rPr>
          <w:color w:val="000000" w:themeColor="text1"/>
          <w:sz w:val="28"/>
          <w:szCs w:val="28"/>
        </w:rPr>
        <w:t>;</w:t>
      </w:r>
    </w:p>
    <w:p w:rsidR="00664E34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</w:t>
      </w:r>
      <w:r w:rsidR="00396C24">
        <w:rPr>
          <w:sz w:val="28"/>
          <w:szCs w:val="28"/>
        </w:rPr>
        <w:t>городского округа</w:t>
      </w:r>
      <w:r w:rsidR="003624A7" w:rsidRPr="0001138E">
        <w:rPr>
          <w:sz w:val="28"/>
          <w:szCs w:val="28"/>
        </w:rPr>
        <w:t xml:space="preserve"> в разделе «Официальные документы» </w:t>
      </w:r>
      <w:r w:rsidR="00396C24">
        <w:rPr>
          <w:sz w:val="28"/>
          <w:szCs w:val="28"/>
        </w:rPr>
        <w:t>http://ramenskoye.ru;</w:t>
      </w:r>
    </w:p>
    <w:p w:rsidR="0065611F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>- размещено в государс</w:t>
      </w:r>
      <w:r w:rsidR="00EF1CC6">
        <w:rPr>
          <w:sz w:val="28"/>
          <w:szCs w:val="28"/>
        </w:rPr>
        <w:t>твенной информационной системе «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EF1CC6">
        <w:rPr>
          <w:sz w:val="28"/>
          <w:szCs w:val="28"/>
        </w:rPr>
        <w:t>»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6800E0" w:rsidRPr="0001138E" w:rsidRDefault="006800E0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7623A1" w:rsidRPr="0001138E" w:rsidRDefault="00AB54D8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</w:t>
      </w:r>
      <w:r w:rsidR="006800E0"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>Сведения о проведении экспозиции по материалам:</w:t>
      </w:r>
      <w:r w:rsidR="00F53297" w:rsidRPr="0001138E">
        <w:rPr>
          <w:b/>
          <w:sz w:val="28"/>
          <w:szCs w:val="28"/>
        </w:rPr>
        <w:t xml:space="preserve"> </w:t>
      </w:r>
    </w:p>
    <w:p w:rsidR="00A4222C" w:rsidRPr="0001138E" w:rsidRDefault="00967400" w:rsidP="00CE0501">
      <w:pPr>
        <w:shd w:val="clear" w:color="auto" w:fill="FFFFFF"/>
        <w:spacing w:line="276" w:lineRule="auto"/>
        <w:ind w:left="-426" w:right="-256" w:firstLine="568"/>
        <w:jc w:val="both"/>
        <w:textAlignment w:val="baseline"/>
        <w:rPr>
          <w:b/>
          <w:sz w:val="28"/>
          <w:szCs w:val="28"/>
        </w:rPr>
      </w:pPr>
      <w:proofErr w:type="gramStart"/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EF4FFA" w:rsidRPr="0001138E">
        <w:rPr>
          <w:sz w:val="28"/>
          <w:szCs w:val="28"/>
        </w:rPr>
        <w:t xml:space="preserve">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 </w:t>
      </w:r>
      <w:r w:rsidR="003624A7" w:rsidRPr="0001138E">
        <w:rPr>
          <w:sz w:val="28"/>
          <w:szCs w:val="28"/>
        </w:rPr>
        <w:t>Раменского городского округа Московской</w:t>
      </w:r>
      <w:r w:rsidR="00EF4FFA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области</w:t>
      </w:r>
      <w:r w:rsidR="00A16DC5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 xml:space="preserve"> применительно к земельному участку с кадастровым номером</w:t>
      </w:r>
      <w:r w:rsidR="00A05B3A">
        <w:rPr>
          <w:sz w:val="28"/>
          <w:szCs w:val="28"/>
        </w:rPr>
        <w:t xml:space="preserve"> </w:t>
      </w:r>
      <w:r w:rsidR="00A05B3A" w:rsidRPr="00666DEA">
        <w:rPr>
          <w:sz w:val="28"/>
          <w:szCs w:val="28"/>
        </w:rPr>
        <w:t>50:23:0040332:153</w:t>
      </w:r>
      <w:r w:rsidR="00A05B3A">
        <w:rPr>
          <w:sz w:val="28"/>
          <w:szCs w:val="28"/>
        </w:rPr>
        <w:t xml:space="preserve"> </w:t>
      </w:r>
      <w:r w:rsidR="00EF1CC6" w:rsidRPr="00EF1CC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396C24">
        <w:rPr>
          <w:sz w:val="28"/>
          <w:szCs w:val="28"/>
        </w:rPr>
        <w:t>и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Pr="0001138E">
        <w:rPr>
          <w:sz w:val="28"/>
          <w:szCs w:val="28"/>
        </w:rPr>
        <w:t xml:space="preserve"> с </w:t>
      </w:r>
      <w:r w:rsidR="00A05B3A">
        <w:rPr>
          <w:sz w:val="28"/>
          <w:szCs w:val="28"/>
        </w:rPr>
        <w:t>23.08.</w:t>
      </w:r>
      <w:r w:rsidR="00396C24">
        <w:rPr>
          <w:sz w:val="28"/>
          <w:szCs w:val="28"/>
        </w:rPr>
        <w:t xml:space="preserve">2024 по </w:t>
      </w:r>
      <w:r w:rsidR="00A05B3A">
        <w:rPr>
          <w:sz w:val="28"/>
          <w:szCs w:val="28"/>
        </w:rPr>
        <w:t>19.09.</w:t>
      </w:r>
      <w:r w:rsidR="00396C24">
        <w:rPr>
          <w:sz w:val="28"/>
          <w:szCs w:val="28"/>
        </w:rPr>
        <w:t>2024</w:t>
      </w:r>
      <w:r w:rsidR="00B93BF9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01138E">
        <w:rPr>
          <w:sz w:val="28"/>
          <w:szCs w:val="28"/>
        </w:rPr>
        <w:t>по следующи</w:t>
      </w:r>
      <w:r w:rsidR="003624A7" w:rsidRPr="0001138E">
        <w:rPr>
          <w:sz w:val="28"/>
          <w:szCs w:val="28"/>
        </w:rPr>
        <w:t>м</w:t>
      </w:r>
      <w:proofErr w:type="gramEnd"/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EF4FFA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  </w:t>
      </w:r>
      <w:proofErr w:type="gramStart"/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>Московская область, Раменский городской округ, г. Раменское,</w:t>
      </w:r>
      <w:r w:rsidR="00396C24">
        <w:rPr>
          <w:sz w:val="28"/>
          <w:szCs w:val="28"/>
        </w:rPr>
        <w:br/>
      </w:r>
      <w:r w:rsidR="00E76389" w:rsidRPr="0001138E">
        <w:rPr>
          <w:sz w:val="28"/>
          <w:szCs w:val="28"/>
        </w:rPr>
        <w:t>ул.</w:t>
      </w:r>
      <w:r w:rsidR="00497EB0" w:rsidRPr="0001138E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>Воровского, д.</w:t>
      </w:r>
      <w:r w:rsidR="00396C24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 xml:space="preserve">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  <w:proofErr w:type="gramEnd"/>
    </w:p>
    <w:p w:rsidR="00F63815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2F2" w:rsidRPr="00B36851">
        <w:rPr>
          <w:sz w:val="28"/>
          <w:szCs w:val="28"/>
        </w:rPr>
        <w:t xml:space="preserve"> -  </w:t>
      </w:r>
      <w:r w:rsidR="0068146D" w:rsidRPr="00B36851">
        <w:rPr>
          <w:sz w:val="28"/>
          <w:szCs w:val="28"/>
          <w:shd w:val="clear" w:color="auto" w:fill="FFFFFF"/>
        </w:rPr>
        <w:t>Московская область, Раменский городской округ, с.</w:t>
      </w:r>
      <w:r w:rsidR="00396C24">
        <w:rPr>
          <w:sz w:val="28"/>
          <w:szCs w:val="28"/>
          <w:shd w:val="clear" w:color="auto" w:fill="FFFFFF"/>
        </w:rPr>
        <w:t xml:space="preserve"> </w:t>
      </w:r>
      <w:proofErr w:type="gramStart"/>
      <w:r w:rsidR="0068146D" w:rsidRPr="00B36851">
        <w:rPr>
          <w:sz w:val="28"/>
          <w:szCs w:val="28"/>
          <w:shd w:val="clear" w:color="auto" w:fill="FFFFFF"/>
        </w:rPr>
        <w:t>Софьино</w:t>
      </w:r>
      <w:proofErr w:type="gramEnd"/>
      <w:r w:rsidR="0068146D" w:rsidRPr="00B36851">
        <w:rPr>
          <w:sz w:val="28"/>
          <w:szCs w:val="28"/>
          <w:shd w:val="clear" w:color="auto" w:fill="FFFFFF"/>
        </w:rPr>
        <w:t>, стр.</w:t>
      </w:r>
      <w:r w:rsidR="00396C24">
        <w:rPr>
          <w:sz w:val="28"/>
          <w:szCs w:val="28"/>
          <w:shd w:val="clear" w:color="auto" w:fill="FFFFFF"/>
        </w:rPr>
        <w:t xml:space="preserve"> </w:t>
      </w:r>
      <w:r w:rsidR="0068146D" w:rsidRPr="00B36851">
        <w:rPr>
          <w:sz w:val="28"/>
          <w:szCs w:val="28"/>
          <w:shd w:val="clear" w:color="auto" w:fill="FFFFFF"/>
        </w:rPr>
        <w:t>18</w:t>
      </w:r>
      <w:r w:rsidR="00DD22F2" w:rsidRPr="00B36851">
        <w:rPr>
          <w:color w:val="333333"/>
          <w:sz w:val="28"/>
          <w:szCs w:val="28"/>
        </w:rPr>
        <w:t>.</w:t>
      </w:r>
    </w:p>
    <w:p w:rsidR="00F63815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68146D" w:rsidRDefault="00DA0AC9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Pr="0001138E">
        <w:rPr>
          <w:b/>
          <w:sz w:val="28"/>
          <w:szCs w:val="28"/>
        </w:rPr>
        <w:t>замечаний</w:t>
      </w:r>
      <w:r w:rsidR="009F6215" w:rsidRPr="0001138E">
        <w:rPr>
          <w:b/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– </w:t>
      </w:r>
      <w:r w:rsidR="009021C9" w:rsidRPr="0001138E">
        <w:rPr>
          <w:sz w:val="28"/>
          <w:szCs w:val="28"/>
        </w:rPr>
        <w:t xml:space="preserve"> </w:t>
      </w:r>
      <w:r w:rsidR="00405433">
        <w:rPr>
          <w:sz w:val="28"/>
          <w:szCs w:val="28"/>
        </w:rPr>
        <w:t>68</w:t>
      </w:r>
      <w:r w:rsidR="0068146D">
        <w:rPr>
          <w:sz w:val="28"/>
          <w:szCs w:val="28"/>
        </w:rPr>
        <w:t xml:space="preserve"> замечани</w:t>
      </w:r>
      <w:r w:rsidR="00405433">
        <w:rPr>
          <w:sz w:val="28"/>
          <w:szCs w:val="28"/>
        </w:rPr>
        <w:t>й</w:t>
      </w:r>
      <w:r w:rsidR="0068146D">
        <w:rPr>
          <w:sz w:val="28"/>
          <w:szCs w:val="28"/>
        </w:rPr>
        <w:t>.</w:t>
      </w:r>
    </w:p>
    <w:p w:rsidR="006C5135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</w:p>
    <w:p w:rsidR="006C5135" w:rsidRPr="0001138E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>Сведения о протоколе общественных обсуждений:</w:t>
      </w:r>
      <w:r w:rsidRPr="0001138E">
        <w:rPr>
          <w:sz w:val="28"/>
          <w:szCs w:val="28"/>
        </w:rPr>
        <w:t xml:space="preserve"> </w:t>
      </w:r>
    </w:p>
    <w:p w:rsidR="006C5135" w:rsidRPr="0001138E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№1 общественных обсуждений  от </w:t>
      </w:r>
      <w:r w:rsidR="00AA2A0C">
        <w:rPr>
          <w:sz w:val="28"/>
          <w:szCs w:val="28"/>
        </w:rPr>
        <w:t>24.09.</w:t>
      </w:r>
      <w:r w:rsidRPr="0001138E">
        <w:rPr>
          <w:sz w:val="28"/>
          <w:szCs w:val="28"/>
        </w:rPr>
        <w:t>2024.</w:t>
      </w:r>
    </w:p>
    <w:p w:rsidR="00F63815" w:rsidRPr="00F63815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right="-256"/>
        <w:jc w:val="both"/>
        <w:rPr>
          <w:sz w:val="28"/>
          <w:szCs w:val="28"/>
        </w:rPr>
      </w:pPr>
    </w:p>
    <w:p w:rsidR="0068146D" w:rsidRPr="00B83B80" w:rsidRDefault="0068146D" w:rsidP="00CE0501">
      <w:pPr>
        <w:spacing w:line="276" w:lineRule="auto"/>
        <w:ind w:left="142" w:right="-256"/>
        <w:jc w:val="both"/>
        <w:rPr>
          <w:b/>
          <w:sz w:val="28"/>
          <w:szCs w:val="28"/>
        </w:rPr>
      </w:pPr>
      <w:r w:rsidRPr="00B83B80">
        <w:rPr>
          <w:b/>
          <w:sz w:val="28"/>
          <w:szCs w:val="28"/>
        </w:rPr>
        <w:t xml:space="preserve">Предложения и замечания участников общественных обсуждений: </w:t>
      </w:r>
    </w:p>
    <w:p w:rsidR="00C43971" w:rsidRPr="00C43971" w:rsidRDefault="0068146D" w:rsidP="00C43971">
      <w:pPr>
        <w:spacing w:line="276" w:lineRule="auto"/>
        <w:ind w:left="-426" w:firstLine="426"/>
        <w:jc w:val="both"/>
        <w:rPr>
          <w:sz w:val="28"/>
          <w:szCs w:val="28"/>
        </w:rPr>
      </w:pPr>
      <w:proofErr w:type="gramStart"/>
      <w:r w:rsidRPr="00B83B80">
        <w:rPr>
          <w:bCs/>
          <w:sz w:val="28"/>
          <w:szCs w:val="28"/>
        </w:rPr>
        <w:t xml:space="preserve">В период проведения общественных обсуждений по </w:t>
      </w:r>
      <w:r w:rsidR="00EF1CC6">
        <w:rPr>
          <w:sz w:val="28"/>
          <w:szCs w:val="28"/>
        </w:rPr>
        <w:t>«</w:t>
      </w:r>
      <w:r w:rsidRPr="00B83B80">
        <w:rPr>
          <w:sz w:val="28"/>
          <w:szCs w:val="28"/>
        </w:rPr>
        <w:t xml:space="preserve">Проекту внесения изменений в генеральный план Раменского городского округа Московской области </w:t>
      </w:r>
      <w:r w:rsidR="00B36851" w:rsidRPr="00B83B80">
        <w:rPr>
          <w:sz w:val="28"/>
          <w:szCs w:val="28"/>
        </w:rPr>
        <w:t>применительно к земельному участку с кадаст</w:t>
      </w:r>
      <w:r w:rsidR="00EF1CC6">
        <w:rPr>
          <w:sz w:val="28"/>
          <w:szCs w:val="28"/>
        </w:rPr>
        <w:t>ровым номером</w:t>
      </w:r>
      <w:r w:rsidR="00C43971">
        <w:rPr>
          <w:sz w:val="28"/>
          <w:szCs w:val="28"/>
        </w:rPr>
        <w:t xml:space="preserve"> </w:t>
      </w:r>
      <w:r w:rsidR="00C43971" w:rsidRPr="00666DEA">
        <w:rPr>
          <w:sz w:val="28"/>
          <w:szCs w:val="28"/>
        </w:rPr>
        <w:t>50:23:0040332:153</w:t>
      </w:r>
      <w:r w:rsidR="00EF1CC6">
        <w:rPr>
          <w:sz w:val="28"/>
          <w:szCs w:val="28"/>
        </w:rPr>
        <w:t>»</w:t>
      </w:r>
      <w:r w:rsidRPr="00B83B80">
        <w:rPr>
          <w:sz w:val="28"/>
          <w:szCs w:val="28"/>
        </w:rPr>
        <w:t xml:space="preserve"> поступило</w:t>
      </w:r>
      <w:r w:rsidR="00686ECD">
        <w:rPr>
          <w:sz w:val="28"/>
          <w:szCs w:val="28"/>
        </w:rPr>
        <w:t xml:space="preserve"> </w:t>
      </w:r>
      <w:r w:rsidR="00BF5F00" w:rsidRPr="00BF5F00">
        <w:rPr>
          <w:color w:val="000000" w:themeColor="text1"/>
          <w:sz w:val="28"/>
          <w:szCs w:val="28"/>
        </w:rPr>
        <w:t>68</w:t>
      </w:r>
      <w:r w:rsidRPr="00C43971">
        <w:rPr>
          <w:color w:val="FF0000"/>
          <w:sz w:val="28"/>
          <w:szCs w:val="28"/>
        </w:rPr>
        <w:t xml:space="preserve"> </w:t>
      </w:r>
      <w:r w:rsidRPr="00EF1CC6">
        <w:rPr>
          <w:color w:val="000000" w:themeColor="text1"/>
          <w:sz w:val="28"/>
          <w:szCs w:val="28"/>
        </w:rPr>
        <w:t>обращени</w:t>
      </w:r>
      <w:r w:rsidR="00C43971">
        <w:rPr>
          <w:color w:val="000000" w:themeColor="text1"/>
          <w:sz w:val="28"/>
          <w:szCs w:val="28"/>
        </w:rPr>
        <w:t>й</w:t>
      </w:r>
      <w:r w:rsidRPr="00B83B80">
        <w:rPr>
          <w:sz w:val="28"/>
          <w:szCs w:val="28"/>
        </w:rPr>
        <w:t xml:space="preserve"> </w:t>
      </w:r>
      <w:r w:rsidRPr="00B83B80">
        <w:rPr>
          <w:bCs/>
          <w:sz w:val="28"/>
          <w:szCs w:val="28"/>
        </w:rPr>
        <w:t xml:space="preserve">с предложениями </w:t>
      </w:r>
      <w:r w:rsidR="006C5135">
        <w:rPr>
          <w:bCs/>
          <w:sz w:val="28"/>
          <w:szCs w:val="28"/>
        </w:rPr>
        <w:t>отклонить</w:t>
      </w:r>
      <w:r w:rsidR="00EF1CC6">
        <w:rPr>
          <w:bCs/>
          <w:sz w:val="28"/>
          <w:szCs w:val="28"/>
        </w:rPr>
        <w:t xml:space="preserve"> «</w:t>
      </w:r>
      <w:r w:rsidR="00B36851" w:rsidRPr="00B83B80">
        <w:rPr>
          <w:sz w:val="28"/>
          <w:szCs w:val="28"/>
        </w:rPr>
        <w:t>Проект внесения изменений в генеральный план Раменского городского округа Московской области применительно к земельному участку с кадастр</w:t>
      </w:r>
      <w:r w:rsidR="00EF1CC6">
        <w:rPr>
          <w:sz w:val="28"/>
          <w:szCs w:val="28"/>
        </w:rPr>
        <w:t>овым номером</w:t>
      </w:r>
      <w:r w:rsidR="00C43971">
        <w:rPr>
          <w:sz w:val="28"/>
          <w:szCs w:val="28"/>
        </w:rPr>
        <w:t xml:space="preserve"> </w:t>
      </w:r>
      <w:r w:rsidR="00C43971" w:rsidRPr="00666DEA">
        <w:rPr>
          <w:sz w:val="28"/>
          <w:szCs w:val="28"/>
        </w:rPr>
        <w:t>50:23:0040332:153</w:t>
      </w:r>
      <w:r w:rsidR="00EF1CC6">
        <w:rPr>
          <w:sz w:val="28"/>
          <w:szCs w:val="28"/>
        </w:rPr>
        <w:t>»</w:t>
      </w:r>
      <w:r w:rsidR="00B36851" w:rsidRPr="00B83B80">
        <w:rPr>
          <w:sz w:val="28"/>
          <w:szCs w:val="28"/>
        </w:rPr>
        <w:t xml:space="preserve"> в связи с тем</w:t>
      </w:r>
      <w:proofErr w:type="gramEnd"/>
      <w:r w:rsidR="00B36851" w:rsidRPr="00B83B80">
        <w:rPr>
          <w:sz w:val="28"/>
          <w:szCs w:val="28"/>
        </w:rPr>
        <w:t xml:space="preserve">, </w:t>
      </w:r>
      <w:r w:rsidR="00C43971">
        <w:rPr>
          <w:sz w:val="28"/>
          <w:szCs w:val="28"/>
        </w:rPr>
        <w:t>что с</w:t>
      </w:r>
      <w:r w:rsidR="00C43971" w:rsidRPr="00C43971">
        <w:rPr>
          <w:sz w:val="28"/>
          <w:szCs w:val="28"/>
        </w:rPr>
        <w:t>огласно ст.7 п.1 Федерального закона 172</w:t>
      </w:r>
      <w:r w:rsidR="0090359B">
        <w:rPr>
          <w:sz w:val="28"/>
          <w:szCs w:val="28"/>
        </w:rPr>
        <w:t>-ФЗ от 21.12.2004 «</w:t>
      </w:r>
      <w:r w:rsidR="00C43971" w:rsidRPr="00C43971">
        <w:rPr>
          <w:sz w:val="28"/>
          <w:szCs w:val="28"/>
        </w:rPr>
        <w:t>О переводе земель или земельных участков из одной категории в другую» перевод земель сельскохозяйственного назначения в другую категорию допускается в исключительных случаях.</w:t>
      </w:r>
    </w:p>
    <w:p w:rsidR="00C43971" w:rsidRPr="00C43971" w:rsidRDefault="00C43971" w:rsidP="00C43971">
      <w:pPr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Принятие</w:t>
      </w:r>
      <w:r w:rsidRPr="00C43971">
        <w:rPr>
          <w:sz w:val="28"/>
          <w:szCs w:val="28"/>
        </w:rPr>
        <w:t xml:space="preserve"> изменений в ген</w:t>
      </w:r>
      <w:r>
        <w:rPr>
          <w:sz w:val="28"/>
          <w:szCs w:val="28"/>
        </w:rPr>
        <w:t>еральный план</w:t>
      </w:r>
      <w:r w:rsidRPr="00C43971">
        <w:rPr>
          <w:sz w:val="28"/>
          <w:szCs w:val="28"/>
        </w:rPr>
        <w:t xml:space="preserve"> приведет к нежелательному снижению площади сельскохозяйственных земель в Подмосковье и Раменском округе, ухудшению продовольственной безопасности региона, приведет к увеличению и без того высокой экологической нагрузки  на территорию.</w:t>
      </w:r>
    </w:p>
    <w:p w:rsidR="00C43971" w:rsidRPr="00C43971" w:rsidRDefault="00C43971" w:rsidP="004A493E">
      <w:pPr>
        <w:spacing w:line="276" w:lineRule="auto"/>
        <w:ind w:left="-426" w:right="-256" w:firstLine="710"/>
        <w:jc w:val="both"/>
        <w:rPr>
          <w:sz w:val="28"/>
          <w:szCs w:val="28"/>
        </w:rPr>
      </w:pPr>
      <w:r w:rsidRPr="00C43971">
        <w:rPr>
          <w:sz w:val="28"/>
          <w:szCs w:val="28"/>
        </w:rPr>
        <w:t xml:space="preserve">Согласно Схеме территориального планирования Московской области, Раменский округ относится к </w:t>
      </w:r>
      <w:proofErr w:type="spellStart"/>
      <w:r w:rsidRPr="00C43971">
        <w:rPr>
          <w:sz w:val="28"/>
          <w:szCs w:val="28"/>
        </w:rPr>
        <w:t>Видновско-Подольско-Раменской</w:t>
      </w:r>
      <w:proofErr w:type="spellEnd"/>
      <w:r w:rsidRPr="00C43971">
        <w:rPr>
          <w:sz w:val="28"/>
          <w:szCs w:val="28"/>
        </w:rPr>
        <w:t xml:space="preserve"> системе расселения, которая определена как рекр</w:t>
      </w:r>
      <w:r w:rsidR="000D30C8">
        <w:rPr>
          <w:sz w:val="28"/>
          <w:szCs w:val="28"/>
        </w:rPr>
        <w:t>е</w:t>
      </w:r>
      <w:r w:rsidRPr="00C43971">
        <w:rPr>
          <w:sz w:val="28"/>
          <w:szCs w:val="28"/>
        </w:rPr>
        <w:t>ационно-городская. Это подразумевает широкое развитие рекр</w:t>
      </w:r>
      <w:r w:rsidR="000D30C8">
        <w:rPr>
          <w:sz w:val="28"/>
          <w:szCs w:val="28"/>
        </w:rPr>
        <w:t>е</w:t>
      </w:r>
      <w:r w:rsidRPr="00C43971">
        <w:rPr>
          <w:sz w:val="28"/>
          <w:szCs w:val="28"/>
        </w:rPr>
        <w:t>ационно-парковой застройки, расширение индивидуального жилого фонда.</w:t>
      </w:r>
      <w:r w:rsidR="000D30C8">
        <w:rPr>
          <w:sz w:val="28"/>
          <w:szCs w:val="28"/>
        </w:rPr>
        <w:t xml:space="preserve"> Изменения</w:t>
      </w:r>
      <w:r w:rsidRPr="00C43971">
        <w:rPr>
          <w:sz w:val="28"/>
          <w:szCs w:val="28"/>
        </w:rPr>
        <w:t xml:space="preserve"> в </w:t>
      </w:r>
      <w:r w:rsidR="000D30C8">
        <w:rPr>
          <w:sz w:val="28"/>
          <w:szCs w:val="28"/>
        </w:rPr>
        <w:t>г</w:t>
      </w:r>
      <w:r w:rsidRPr="00C43971">
        <w:rPr>
          <w:sz w:val="28"/>
          <w:szCs w:val="28"/>
        </w:rPr>
        <w:t>енеральн</w:t>
      </w:r>
      <w:r w:rsidR="000D30C8">
        <w:rPr>
          <w:sz w:val="28"/>
          <w:szCs w:val="28"/>
        </w:rPr>
        <w:t>ом</w:t>
      </w:r>
      <w:r w:rsidRPr="00C43971">
        <w:rPr>
          <w:sz w:val="28"/>
          <w:szCs w:val="28"/>
        </w:rPr>
        <w:t xml:space="preserve"> план</w:t>
      </w:r>
      <w:r w:rsidR="004A493E">
        <w:rPr>
          <w:sz w:val="28"/>
          <w:szCs w:val="28"/>
        </w:rPr>
        <w:t>е</w:t>
      </w:r>
      <w:r w:rsidRPr="00C43971">
        <w:rPr>
          <w:sz w:val="28"/>
          <w:szCs w:val="28"/>
        </w:rPr>
        <w:t xml:space="preserve"> с момента его утверждения предусматривали по большей части развитие промышленных территорий</w:t>
      </w:r>
      <w:r w:rsidR="004A493E">
        <w:rPr>
          <w:sz w:val="28"/>
          <w:szCs w:val="28"/>
        </w:rPr>
        <w:t>. На</w:t>
      </w:r>
      <w:r w:rsidRPr="00C43971">
        <w:rPr>
          <w:sz w:val="28"/>
          <w:szCs w:val="28"/>
        </w:rPr>
        <w:t xml:space="preserve"> территории ТУ «</w:t>
      </w:r>
      <w:proofErr w:type="spellStart"/>
      <w:r w:rsidRPr="00C43971">
        <w:rPr>
          <w:sz w:val="28"/>
          <w:szCs w:val="28"/>
        </w:rPr>
        <w:t>Софьинское</w:t>
      </w:r>
      <w:proofErr w:type="spellEnd"/>
      <w:r w:rsidRPr="00C43971">
        <w:rPr>
          <w:sz w:val="28"/>
          <w:szCs w:val="28"/>
        </w:rPr>
        <w:t>» наблюдается особенно большой перекос в пользу промышленных площадей.</w:t>
      </w:r>
      <w:r w:rsidR="004A493E">
        <w:rPr>
          <w:sz w:val="28"/>
          <w:szCs w:val="28"/>
        </w:rPr>
        <w:t xml:space="preserve"> Принятие предлагаемого п</w:t>
      </w:r>
      <w:r w:rsidRPr="00C43971">
        <w:rPr>
          <w:sz w:val="28"/>
          <w:szCs w:val="28"/>
        </w:rPr>
        <w:t>роекта изменений противоречит принципам развития региона, Схеме территориального планирования, нанесет дополнительный ущерб наличию благоприятной среды обитания для жителей.</w:t>
      </w:r>
    </w:p>
    <w:p w:rsidR="00C43971" w:rsidRPr="00C43971" w:rsidRDefault="004A493E" w:rsidP="00C43971">
      <w:pPr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3971" w:rsidRPr="00C43971">
        <w:rPr>
          <w:sz w:val="28"/>
          <w:szCs w:val="28"/>
        </w:rPr>
        <w:t xml:space="preserve">Согласно проекту изменений в генплан, на земельном участке планируется создание производственно-складского комплекса, что позволит организовать 0,18 тысяч новых рабочих  мест. </w:t>
      </w:r>
      <w:r>
        <w:rPr>
          <w:sz w:val="28"/>
          <w:szCs w:val="28"/>
        </w:rPr>
        <w:t>На</w:t>
      </w:r>
      <w:r w:rsidR="00C43971" w:rsidRPr="00C43971">
        <w:rPr>
          <w:sz w:val="28"/>
          <w:szCs w:val="28"/>
        </w:rPr>
        <w:t xml:space="preserve"> территории ТУ «</w:t>
      </w:r>
      <w:proofErr w:type="spellStart"/>
      <w:r w:rsidR="00C43971" w:rsidRPr="00C43971">
        <w:rPr>
          <w:sz w:val="28"/>
          <w:szCs w:val="28"/>
        </w:rPr>
        <w:t>Софьинское</w:t>
      </w:r>
      <w:proofErr w:type="spellEnd"/>
      <w:r w:rsidR="00C43971" w:rsidRPr="00C43971">
        <w:rPr>
          <w:sz w:val="28"/>
          <w:szCs w:val="28"/>
        </w:rPr>
        <w:t xml:space="preserve">» показатели безработицы на порядки  ниже, наблюдается нехватка рабочей силы. На существующие предприятия завозятся вахтовые рабочие. Очевидно, что и на новом предприятии будут работать не местные жители. </w:t>
      </w:r>
      <w:r>
        <w:rPr>
          <w:sz w:val="28"/>
          <w:szCs w:val="28"/>
        </w:rPr>
        <w:t>Создание</w:t>
      </w:r>
      <w:r w:rsidR="00C43971" w:rsidRPr="00C43971">
        <w:rPr>
          <w:sz w:val="28"/>
          <w:szCs w:val="28"/>
        </w:rPr>
        <w:t xml:space="preserve"> рабочих мест не может служить аргументом или обоснованием «исключительности случая» для вывода земель из сельскохозяйственного  использования. </w:t>
      </w:r>
    </w:p>
    <w:p w:rsidR="00E1053A" w:rsidRPr="00C43971" w:rsidRDefault="00C43971" w:rsidP="004A493E">
      <w:pPr>
        <w:spacing w:line="276" w:lineRule="auto"/>
        <w:ind w:left="-426" w:right="-256" w:firstLine="710"/>
        <w:jc w:val="both"/>
        <w:rPr>
          <w:sz w:val="28"/>
          <w:szCs w:val="28"/>
        </w:rPr>
      </w:pPr>
      <w:r w:rsidRPr="00C43971">
        <w:rPr>
          <w:sz w:val="28"/>
          <w:szCs w:val="28"/>
        </w:rPr>
        <w:t>Безудержное строительство складских п</w:t>
      </w:r>
      <w:r w:rsidR="004A493E">
        <w:rPr>
          <w:sz w:val="28"/>
          <w:szCs w:val="28"/>
        </w:rPr>
        <w:t>редприятий на территории Т</w:t>
      </w:r>
      <w:r w:rsidRPr="00C43971">
        <w:rPr>
          <w:sz w:val="28"/>
          <w:szCs w:val="28"/>
        </w:rPr>
        <w:t>У «</w:t>
      </w:r>
      <w:proofErr w:type="spellStart"/>
      <w:r w:rsidRPr="00C43971">
        <w:rPr>
          <w:sz w:val="28"/>
          <w:szCs w:val="28"/>
        </w:rPr>
        <w:t>Софьинское</w:t>
      </w:r>
      <w:proofErr w:type="spellEnd"/>
      <w:r w:rsidRPr="00C43971">
        <w:rPr>
          <w:sz w:val="28"/>
          <w:szCs w:val="28"/>
        </w:rPr>
        <w:t xml:space="preserve">» уже привело к социальной напряженности, появлению множества нелегальных гостиниц, нелегальной миграции, росту числа правонарушений, ущербу экологии. Перевод земельного участка под промышленное назначение только усугубит ситуацию. Рассматриваемый участок расположен в непосредственной близости к жилой застройке, дошкольному образовательному учреждению, водоему. Никаких буферных зон между планируемой промышленной зоной и жилыми и общественными зонами в проекте не предусмотрено. </w:t>
      </w:r>
    </w:p>
    <w:p w:rsidR="006800E0" w:rsidRPr="00C43971" w:rsidRDefault="006800E0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426" w:right="-256"/>
        <w:jc w:val="both"/>
        <w:rPr>
          <w:sz w:val="28"/>
          <w:szCs w:val="28"/>
        </w:rPr>
      </w:pPr>
    </w:p>
    <w:p w:rsidR="00F82354" w:rsidRPr="0001138E" w:rsidRDefault="006800E0" w:rsidP="00CE0501">
      <w:pPr>
        <w:spacing w:line="276" w:lineRule="auto"/>
        <w:ind w:left="142" w:right="-256" w:hanging="568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9021C9" w:rsidRPr="0001138E">
        <w:rPr>
          <w:b/>
          <w:sz w:val="28"/>
          <w:szCs w:val="28"/>
        </w:rPr>
        <w:t xml:space="preserve"> </w:t>
      </w:r>
      <w:r w:rsidR="008C74A8" w:rsidRPr="0001138E">
        <w:rPr>
          <w:b/>
          <w:sz w:val="28"/>
          <w:szCs w:val="28"/>
        </w:rPr>
        <w:t xml:space="preserve"> </w:t>
      </w:r>
      <w:r w:rsidR="00CE0501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 xml:space="preserve">Выводы и рекомендации: </w:t>
      </w:r>
    </w:p>
    <w:p w:rsidR="0001138E" w:rsidRDefault="00CE0501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607021" w:rsidRPr="0001138E">
        <w:rPr>
          <w:sz w:val="28"/>
          <w:szCs w:val="28"/>
        </w:rPr>
        <w:t>П</w:t>
      </w:r>
      <w:r w:rsidR="00DA0AC9" w:rsidRPr="0001138E">
        <w:rPr>
          <w:sz w:val="28"/>
          <w:szCs w:val="28"/>
        </w:rPr>
        <w:t xml:space="preserve">роцедура проведения </w:t>
      </w:r>
      <w:r w:rsidR="006A45AB" w:rsidRPr="0001138E">
        <w:rPr>
          <w:sz w:val="28"/>
          <w:szCs w:val="28"/>
        </w:rPr>
        <w:t>общественных обсуждений</w:t>
      </w:r>
      <w:r w:rsidR="00034B43" w:rsidRPr="0001138E">
        <w:rPr>
          <w:sz w:val="28"/>
          <w:szCs w:val="28"/>
        </w:rPr>
        <w:t xml:space="preserve"> </w:t>
      </w:r>
      <w:r w:rsidR="0098258E" w:rsidRPr="0001138E">
        <w:rPr>
          <w:sz w:val="28"/>
          <w:szCs w:val="28"/>
        </w:rPr>
        <w:t xml:space="preserve">по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роекту </w:t>
      </w:r>
      <w:r w:rsidR="006046F4" w:rsidRPr="0001138E">
        <w:rPr>
          <w:sz w:val="28"/>
          <w:szCs w:val="28"/>
        </w:rPr>
        <w:t xml:space="preserve">внесения изменений </w:t>
      </w:r>
      <w:r w:rsidR="006046F4" w:rsidRPr="00B36851">
        <w:rPr>
          <w:sz w:val="28"/>
          <w:szCs w:val="28"/>
        </w:rPr>
        <w:t xml:space="preserve">в генеральный план Раменского городского округа Московской области применительно </w:t>
      </w:r>
      <w:r w:rsidR="006C6571" w:rsidRPr="00B36851">
        <w:rPr>
          <w:sz w:val="28"/>
          <w:szCs w:val="28"/>
        </w:rPr>
        <w:t xml:space="preserve">к </w:t>
      </w:r>
      <w:r w:rsidR="00B93BF9" w:rsidRPr="00B36851">
        <w:rPr>
          <w:sz w:val="28"/>
          <w:szCs w:val="28"/>
        </w:rPr>
        <w:t>применительно к земельному участку с кадастровым номером</w:t>
      </w:r>
      <w:r w:rsidR="00455937">
        <w:rPr>
          <w:sz w:val="28"/>
          <w:szCs w:val="28"/>
        </w:rPr>
        <w:t xml:space="preserve"> </w:t>
      </w:r>
      <w:r w:rsidR="00455937" w:rsidRPr="00666DEA">
        <w:rPr>
          <w:sz w:val="28"/>
          <w:szCs w:val="28"/>
        </w:rPr>
        <w:t>50:23:0040332:153</w:t>
      </w:r>
      <w:r w:rsidR="00EF1CC6">
        <w:rPr>
          <w:sz w:val="28"/>
          <w:szCs w:val="28"/>
        </w:rPr>
        <w:t>»</w:t>
      </w:r>
      <w:r w:rsidR="00EF4FFA" w:rsidRPr="00B36851">
        <w:rPr>
          <w:sz w:val="28"/>
          <w:szCs w:val="28"/>
        </w:rPr>
        <w:t xml:space="preserve"> </w:t>
      </w:r>
      <w:r w:rsidR="00DA0AC9" w:rsidRPr="00B36851">
        <w:rPr>
          <w:sz w:val="28"/>
          <w:szCs w:val="28"/>
        </w:rPr>
        <w:t xml:space="preserve">соблюдена и соответствует требованиям </w:t>
      </w:r>
      <w:r w:rsidR="00487CE8" w:rsidRPr="00B36851">
        <w:rPr>
          <w:sz w:val="28"/>
          <w:szCs w:val="28"/>
        </w:rPr>
        <w:t>действующего законодательства Российской</w:t>
      </w:r>
      <w:r w:rsidR="00487CE8" w:rsidRPr="0001138E">
        <w:rPr>
          <w:sz w:val="28"/>
          <w:szCs w:val="28"/>
        </w:rPr>
        <w:t xml:space="preserve"> Федерации, Московской области, нормативным актам Администрации Раменского муниципального района, </w:t>
      </w:r>
      <w:r w:rsidR="00DA0AC9" w:rsidRPr="0001138E">
        <w:rPr>
          <w:sz w:val="28"/>
          <w:szCs w:val="28"/>
        </w:rPr>
        <w:t>в связи с чем</w:t>
      </w:r>
      <w:r w:rsidR="00FD3D0C" w:rsidRPr="0001138E">
        <w:rPr>
          <w:sz w:val="28"/>
          <w:szCs w:val="28"/>
        </w:rPr>
        <w:t>,</w:t>
      </w:r>
      <w:r w:rsidR="00EF4FFA" w:rsidRPr="0001138E">
        <w:rPr>
          <w:sz w:val="28"/>
          <w:szCs w:val="28"/>
        </w:rPr>
        <w:t xml:space="preserve"> </w:t>
      </w:r>
      <w:r w:rsidR="006A45AB" w:rsidRPr="0001138E">
        <w:rPr>
          <w:sz w:val="28"/>
          <w:szCs w:val="28"/>
        </w:rPr>
        <w:t>общественные обсуждения</w:t>
      </w:r>
      <w:r w:rsidR="009F6215" w:rsidRPr="0001138E">
        <w:rPr>
          <w:sz w:val="28"/>
          <w:szCs w:val="28"/>
        </w:rPr>
        <w:t xml:space="preserve"> считать состоявшимися.</w:t>
      </w:r>
      <w:r w:rsidR="0001138E" w:rsidRPr="0001138E">
        <w:rPr>
          <w:sz w:val="28"/>
          <w:szCs w:val="28"/>
        </w:rPr>
        <w:t xml:space="preserve"> </w:t>
      </w:r>
      <w:proofErr w:type="gramEnd"/>
    </w:p>
    <w:p w:rsidR="005F4344" w:rsidRDefault="005F4344" w:rsidP="005F4344">
      <w:pPr>
        <w:spacing w:line="276" w:lineRule="auto"/>
        <w:ind w:left="-426" w:right="-256" w:firstLine="710"/>
        <w:jc w:val="both"/>
        <w:rPr>
          <w:sz w:val="28"/>
          <w:szCs w:val="28"/>
        </w:rPr>
      </w:pPr>
      <w:proofErr w:type="gramStart"/>
      <w:r w:rsidRPr="005F4344">
        <w:rPr>
          <w:sz w:val="28"/>
          <w:szCs w:val="28"/>
        </w:rPr>
        <w:t>В соответствии с пп.</w:t>
      </w:r>
      <w:r>
        <w:rPr>
          <w:sz w:val="28"/>
          <w:szCs w:val="28"/>
        </w:rPr>
        <w:t xml:space="preserve"> </w:t>
      </w:r>
      <w:r w:rsidRPr="005F4344">
        <w:rPr>
          <w:sz w:val="28"/>
          <w:szCs w:val="28"/>
        </w:rPr>
        <w:t>4 ч.</w:t>
      </w:r>
      <w:r>
        <w:rPr>
          <w:sz w:val="28"/>
          <w:szCs w:val="28"/>
        </w:rPr>
        <w:t xml:space="preserve"> </w:t>
      </w:r>
      <w:r w:rsidRPr="005F4344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5F4344">
        <w:rPr>
          <w:sz w:val="28"/>
          <w:szCs w:val="28"/>
        </w:rPr>
        <w:t>7 Федерального закона №</w:t>
      </w:r>
      <w:r>
        <w:rPr>
          <w:sz w:val="28"/>
          <w:szCs w:val="28"/>
        </w:rPr>
        <w:t xml:space="preserve"> </w:t>
      </w:r>
      <w:r w:rsidRPr="005F4344">
        <w:rPr>
          <w:sz w:val="28"/>
          <w:szCs w:val="28"/>
        </w:rPr>
        <w:t xml:space="preserve">172-ФЗ «О переводе земель или земельных участков из одной категории в другую» перевод земель </w:t>
      </w:r>
      <w:r w:rsidRPr="005F4344">
        <w:rPr>
          <w:sz w:val="28"/>
          <w:szCs w:val="28"/>
        </w:rPr>
        <w:lastRenderedPageBreak/>
        <w:t>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случаях, в том числе для размещения промышленных объектов на землях, кадастровая стоимость которых не превышает средний</w:t>
      </w:r>
      <w:proofErr w:type="gramEnd"/>
      <w:r w:rsidRPr="005F4344">
        <w:rPr>
          <w:sz w:val="28"/>
          <w:szCs w:val="28"/>
        </w:rPr>
        <w:t xml:space="preserve"> уровень кадастровой стоимости по городскому округу.</w:t>
      </w:r>
      <w:r>
        <w:rPr>
          <w:sz w:val="28"/>
          <w:szCs w:val="28"/>
        </w:rPr>
        <w:t xml:space="preserve"> </w:t>
      </w:r>
      <w:r w:rsidRPr="005F4344">
        <w:rPr>
          <w:sz w:val="28"/>
          <w:szCs w:val="28"/>
        </w:rPr>
        <w:t>Распоряжением Министерства имущественных отношений Московской области от 28.11.2022 №</w:t>
      </w:r>
      <w:r>
        <w:rPr>
          <w:sz w:val="28"/>
          <w:szCs w:val="28"/>
        </w:rPr>
        <w:t xml:space="preserve"> </w:t>
      </w:r>
      <w:r w:rsidRPr="005F4344">
        <w:rPr>
          <w:sz w:val="28"/>
          <w:szCs w:val="28"/>
        </w:rPr>
        <w:t xml:space="preserve">15ВР-2452 «Об утверждении результатов определения кадастровой стоимости» определена кадастровая стоимость земель сельскохозяйственного назначения в Раменском городском округе. </w:t>
      </w:r>
      <w:r w:rsidRPr="00253DC2">
        <w:rPr>
          <w:color w:val="000000" w:themeColor="text1"/>
          <w:sz w:val="28"/>
          <w:szCs w:val="28"/>
        </w:rPr>
        <w:t xml:space="preserve">Среднее значение удельного показателя кадастровой стоимости земель сельскохозяйственного назначения составляет 10 руб. 57 копеек за 1 кв.м., что не превышает показателя кадастровой стоимости рассматриваемого земельного участка (7 рублей </w:t>
      </w:r>
      <w:r w:rsidR="00253DC2" w:rsidRPr="00253DC2">
        <w:rPr>
          <w:color w:val="000000" w:themeColor="text1"/>
          <w:sz w:val="28"/>
          <w:szCs w:val="28"/>
        </w:rPr>
        <w:t>21</w:t>
      </w:r>
      <w:r w:rsidRPr="00253DC2">
        <w:rPr>
          <w:color w:val="000000" w:themeColor="text1"/>
          <w:sz w:val="28"/>
          <w:szCs w:val="28"/>
        </w:rPr>
        <w:t xml:space="preserve"> копейк</w:t>
      </w:r>
      <w:r w:rsidR="00253DC2" w:rsidRPr="00253DC2">
        <w:rPr>
          <w:color w:val="000000" w:themeColor="text1"/>
          <w:sz w:val="28"/>
          <w:szCs w:val="28"/>
        </w:rPr>
        <w:t>а</w:t>
      </w:r>
      <w:r w:rsidRPr="00253DC2">
        <w:rPr>
          <w:color w:val="000000" w:themeColor="text1"/>
          <w:sz w:val="28"/>
          <w:szCs w:val="28"/>
        </w:rPr>
        <w:t xml:space="preserve"> за 1 кв.м.).</w:t>
      </w:r>
      <w:r w:rsidRPr="005F4344">
        <w:rPr>
          <w:sz w:val="28"/>
          <w:szCs w:val="28"/>
        </w:rPr>
        <w:t xml:space="preserve"> </w:t>
      </w:r>
    </w:p>
    <w:p w:rsidR="00F33F85" w:rsidRDefault="00606841" w:rsidP="00F33F85">
      <w:pPr>
        <w:spacing w:line="276" w:lineRule="auto"/>
        <w:ind w:left="-426" w:right="-256" w:firstLine="710"/>
        <w:jc w:val="both"/>
        <w:rPr>
          <w:sz w:val="28"/>
          <w:szCs w:val="28"/>
        </w:rPr>
      </w:pPr>
      <w:r w:rsidRPr="00606841">
        <w:rPr>
          <w:sz w:val="28"/>
          <w:szCs w:val="28"/>
        </w:rPr>
        <w:t xml:space="preserve">Рекреационно-городская система расселения подразумевает </w:t>
      </w:r>
      <w:r>
        <w:rPr>
          <w:sz w:val="28"/>
          <w:szCs w:val="28"/>
        </w:rPr>
        <w:t>развитие</w:t>
      </w:r>
      <w:r w:rsidRPr="00606841">
        <w:rPr>
          <w:sz w:val="28"/>
          <w:szCs w:val="28"/>
        </w:rPr>
        <w:t xml:space="preserve"> рекреационных, парковых, жилых и промышленно-складских зон. Городская застройка осуществляется в соответствии с градостроительным зонированием, определяющим наличие жилых, общественно-деловых, производственных зон, зон инженерной и транспортной инфраструктур, зон сельскохозяйственного использования, зон рекреационного назначения, зон особо охраняемых территорий, зон специального назначения, зон размещения военных объектов и иных видов территориальных зон. Таким образом</w:t>
      </w:r>
      <w:r>
        <w:rPr>
          <w:sz w:val="28"/>
          <w:szCs w:val="28"/>
        </w:rPr>
        <w:t>,</w:t>
      </w:r>
      <w:r w:rsidRPr="00606841">
        <w:rPr>
          <w:sz w:val="28"/>
          <w:szCs w:val="28"/>
        </w:rPr>
        <w:t xml:space="preserve"> установление </w:t>
      </w:r>
      <w:r w:rsidR="00F33F85" w:rsidRPr="00606841">
        <w:rPr>
          <w:sz w:val="28"/>
          <w:szCs w:val="28"/>
        </w:rPr>
        <w:t xml:space="preserve">функциональной </w:t>
      </w:r>
      <w:r w:rsidRPr="00606841">
        <w:rPr>
          <w:sz w:val="28"/>
          <w:szCs w:val="28"/>
        </w:rPr>
        <w:t xml:space="preserve">производственной зоны в отношении земельного участка </w:t>
      </w:r>
      <w:r w:rsidR="00F33F85">
        <w:rPr>
          <w:sz w:val="28"/>
          <w:szCs w:val="28"/>
        </w:rPr>
        <w:t>с кадастровым номером</w:t>
      </w:r>
      <w:r w:rsidR="00455937">
        <w:rPr>
          <w:sz w:val="28"/>
          <w:szCs w:val="28"/>
        </w:rPr>
        <w:t xml:space="preserve"> </w:t>
      </w:r>
      <w:r w:rsidR="00455937" w:rsidRPr="00666DEA">
        <w:rPr>
          <w:sz w:val="28"/>
          <w:szCs w:val="28"/>
        </w:rPr>
        <w:t>50:23:0040332:153</w:t>
      </w:r>
      <w:r w:rsidR="00F33F85">
        <w:rPr>
          <w:sz w:val="28"/>
          <w:szCs w:val="28"/>
        </w:rPr>
        <w:t xml:space="preserve"> </w:t>
      </w:r>
      <w:r w:rsidRPr="00606841">
        <w:rPr>
          <w:sz w:val="28"/>
          <w:szCs w:val="28"/>
        </w:rPr>
        <w:t>не противоречит требованиям земельного и градостроительного законодательства.</w:t>
      </w:r>
    </w:p>
    <w:p w:rsidR="005D2FC6" w:rsidRDefault="00505D2C" w:rsidP="005D2FC6">
      <w:pPr>
        <w:spacing w:line="276" w:lineRule="auto"/>
        <w:ind w:left="-426" w:right="-256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на основании поступивших возражений в части социальной напряженности, связанной с ростом нелегальной миграции и организацией гостиниц/</w:t>
      </w:r>
      <w:proofErr w:type="spellStart"/>
      <w:r>
        <w:rPr>
          <w:sz w:val="28"/>
          <w:szCs w:val="28"/>
        </w:rPr>
        <w:t>хостелов</w:t>
      </w:r>
      <w:proofErr w:type="spellEnd"/>
      <w:r>
        <w:rPr>
          <w:sz w:val="28"/>
          <w:szCs w:val="28"/>
        </w:rPr>
        <w:t xml:space="preserve">, рекомендовать </w:t>
      </w:r>
      <w:r w:rsidRPr="00091EC7">
        <w:rPr>
          <w:sz w:val="28"/>
          <w:szCs w:val="28"/>
        </w:rPr>
        <w:t xml:space="preserve">собственнику земельного участка с кадастровым номером </w:t>
      </w:r>
      <w:r w:rsidR="00455937" w:rsidRPr="00666DEA">
        <w:rPr>
          <w:sz w:val="28"/>
          <w:szCs w:val="28"/>
        </w:rPr>
        <w:t>50:23:0040332:153</w:t>
      </w:r>
      <w:r w:rsidR="00455937">
        <w:rPr>
          <w:sz w:val="28"/>
          <w:szCs w:val="28"/>
        </w:rPr>
        <w:t xml:space="preserve"> </w:t>
      </w:r>
      <w:r w:rsidR="005D2FC6">
        <w:rPr>
          <w:sz w:val="28"/>
          <w:szCs w:val="28"/>
        </w:rPr>
        <w:t xml:space="preserve">предусмотреть </w:t>
      </w:r>
      <w:r w:rsidR="005D2FC6" w:rsidRPr="00F33F85">
        <w:rPr>
          <w:sz w:val="28"/>
          <w:szCs w:val="28"/>
        </w:rPr>
        <w:t xml:space="preserve">в границах </w:t>
      </w:r>
      <w:r w:rsidR="005D2FC6">
        <w:rPr>
          <w:sz w:val="28"/>
          <w:szCs w:val="28"/>
        </w:rPr>
        <w:t>рассматриваемого</w:t>
      </w:r>
      <w:r w:rsidR="005D2FC6" w:rsidRPr="00F33F85">
        <w:rPr>
          <w:sz w:val="28"/>
          <w:szCs w:val="28"/>
        </w:rPr>
        <w:t xml:space="preserve"> земельного участка размещение мест временного проживания сотрудников </w:t>
      </w:r>
      <w:r w:rsidR="005D2FC6">
        <w:rPr>
          <w:sz w:val="28"/>
          <w:szCs w:val="28"/>
        </w:rPr>
        <w:t>в соответствии с Распоряжением</w:t>
      </w:r>
      <w:r w:rsidR="00F33F85" w:rsidRPr="00F33F85">
        <w:rPr>
          <w:sz w:val="28"/>
          <w:szCs w:val="28"/>
        </w:rPr>
        <w:t xml:space="preserve"> Губернатора Московской области от 20.02.2024</w:t>
      </w:r>
      <w:r w:rsidR="005D2FC6">
        <w:rPr>
          <w:sz w:val="28"/>
          <w:szCs w:val="28"/>
        </w:rPr>
        <w:br/>
      </w:r>
      <w:r w:rsidR="00F33F85" w:rsidRPr="00F33F8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33F85" w:rsidRPr="00F33F85">
        <w:rPr>
          <w:sz w:val="28"/>
          <w:szCs w:val="28"/>
        </w:rPr>
        <w:t>91-РГ «Об организации жилищного обустройства отдельных категорий лиц, в том числе</w:t>
      </w:r>
      <w:proofErr w:type="gramEnd"/>
      <w:r w:rsidR="00F33F85" w:rsidRPr="00F33F85">
        <w:rPr>
          <w:sz w:val="28"/>
          <w:szCs w:val="28"/>
        </w:rPr>
        <w:t xml:space="preserve"> являющихся иностранными гражданами или лицами без гражданства» и </w:t>
      </w:r>
      <w:r w:rsidR="005D2FC6">
        <w:rPr>
          <w:sz w:val="28"/>
          <w:szCs w:val="28"/>
        </w:rPr>
        <w:t>Стандартом</w:t>
      </w:r>
      <w:r w:rsidR="00F33F85" w:rsidRPr="00F33F85">
        <w:rPr>
          <w:sz w:val="28"/>
          <w:szCs w:val="28"/>
        </w:rPr>
        <w:t xml:space="preserve"> обеспечения местами проживания работников, не имеющих постоянного места жительства на территории Московской, утвержденн</w:t>
      </w:r>
      <w:r w:rsidR="005D2FC6">
        <w:rPr>
          <w:sz w:val="28"/>
          <w:szCs w:val="28"/>
        </w:rPr>
        <w:t>ым</w:t>
      </w:r>
      <w:r w:rsidR="00F33F85" w:rsidRPr="00F33F85">
        <w:rPr>
          <w:sz w:val="28"/>
          <w:szCs w:val="28"/>
        </w:rPr>
        <w:t xml:space="preserve"> Постановлением Правительства Московской области от 26.02.2024 №</w:t>
      </w:r>
      <w:r w:rsidR="005D2FC6">
        <w:rPr>
          <w:sz w:val="28"/>
          <w:szCs w:val="28"/>
        </w:rPr>
        <w:t xml:space="preserve"> </w:t>
      </w:r>
      <w:r w:rsidR="00F33F85" w:rsidRPr="00F33F85">
        <w:rPr>
          <w:sz w:val="28"/>
          <w:szCs w:val="28"/>
        </w:rPr>
        <w:t>158-ПП</w:t>
      </w:r>
      <w:r w:rsidR="005D2FC6">
        <w:rPr>
          <w:sz w:val="28"/>
          <w:szCs w:val="28"/>
        </w:rPr>
        <w:t>.</w:t>
      </w:r>
      <w:r w:rsidR="00F33F85" w:rsidRPr="00F33F85">
        <w:rPr>
          <w:sz w:val="28"/>
          <w:szCs w:val="28"/>
        </w:rPr>
        <w:t xml:space="preserve"> </w:t>
      </w:r>
    </w:p>
    <w:p w:rsidR="00F200E5" w:rsidRPr="0001138E" w:rsidRDefault="00F200E5" w:rsidP="005D2FC6">
      <w:pPr>
        <w:spacing w:line="276" w:lineRule="auto"/>
        <w:ind w:left="-426" w:right="-256" w:firstLine="710"/>
        <w:jc w:val="both"/>
        <w:rPr>
          <w:sz w:val="28"/>
          <w:szCs w:val="28"/>
        </w:rPr>
      </w:pPr>
      <w:proofErr w:type="gramStart"/>
      <w:r w:rsidRPr="0001138E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EF1CC6">
        <w:rPr>
          <w:sz w:val="28"/>
          <w:szCs w:val="28"/>
        </w:rPr>
        <w:t>«</w:t>
      </w:r>
      <w:r w:rsidR="001438A9" w:rsidRPr="0001138E">
        <w:rPr>
          <w:sz w:val="28"/>
          <w:szCs w:val="28"/>
        </w:rPr>
        <w:t>П</w:t>
      </w:r>
      <w:r w:rsidRPr="0001138E">
        <w:rPr>
          <w:sz w:val="28"/>
          <w:szCs w:val="28"/>
          <w:shd w:val="clear" w:color="auto" w:fill="FFFFFF"/>
        </w:rPr>
        <w:t xml:space="preserve">роекту </w:t>
      </w:r>
      <w:r w:rsidR="001438A9" w:rsidRPr="0001138E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01138E">
        <w:rPr>
          <w:sz w:val="28"/>
          <w:szCs w:val="28"/>
        </w:rPr>
        <w:t>генеральн</w:t>
      </w:r>
      <w:r w:rsidR="001438A9" w:rsidRPr="0001138E">
        <w:rPr>
          <w:sz w:val="28"/>
          <w:szCs w:val="28"/>
        </w:rPr>
        <w:t>ый</w:t>
      </w:r>
      <w:r w:rsidR="00657321" w:rsidRPr="0001138E">
        <w:rPr>
          <w:sz w:val="28"/>
          <w:szCs w:val="28"/>
        </w:rPr>
        <w:t xml:space="preserve"> план</w:t>
      </w:r>
      <w:r w:rsidRPr="0001138E">
        <w:rPr>
          <w:sz w:val="28"/>
          <w:szCs w:val="28"/>
        </w:rPr>
        <w:t xml:space="preserve"> Раменского городского округа Московской </w:t>
      </w:r>
      <w:r w:rsidRPr="00091EC7">
        <w:rPr>
          <w:sz w:val="28"/>
          <w:szCs w:val="28"/>
        </w:rPr>
        <w:t xml:space="preserve">области </w:t>
      </w:r>
      <w:r w:rsidR="00B93BF9" w:rsidRPr="00091EC7">
        <w:rPr>
          <w:sz w:val="28"/>
          <w:szCs w:val="28"/>
        </w:rPr>
        <w:t>применительно к земельному участку с кадастровым номером</w:t>
      </w:r>
      <w:r w:rsidR="00455937">
        <w:rPr>
          <w:sz w:val="28"/>
          <w:szCs w:val="28"/>
        </w:rPr>
        <w:t xml:space="preserve"> </w:t>
      </w:r>
      <w:r w:rsidR="00455937" w:rsidRPr="00666DEA">
        <w:rPr>
          <w:sz w:val="28"/>
          <w:szCs w:val="28"/>
        </w:rPr>
        <w:t>50:23:0040332:153</w:t>
      </w:r>
      <w:r w:rsidR="00EF1CC6">
        <w:rPr>
          <w:sz w:val="28"/>
          <w:szCs w:val="28"/>
        </w:rPr>
        <w:t>»</w:t>
      </w:r>
      <w:r w:rsidR="00EF4FFA" w:rsidRPr="00091EC7">
        <w:rPr>
          <w:sz w:val="28"/>
          <w:szCs w:val="28"/>
        </w:rPr>
        <w:t xml:space="preserve"> </w:t>
      </w:r>
      <w:r w:rsidRPr="00091EC7">
        <w:rPr>
          <w:sz w:val="28"/>
          <w:szCs w:val="28"/>
        </w:rPr>
        <w:t xml:space="preserve">опубликовать </w:t>
      </w:r>
      <w:r w:rsidR="00493FE1" w:rsidRPr="00091EC7">
        <w:rPr>
          <w:sz w:val="28"/>
          <w:szCs w:val="28"/>
        </w:rPr>
        <w:t>в сетевом</w:t>
      </w:r>
      <w:r w:rsidR="00EF1CC6">
        <w:rPr>
          <w:sz w:val="28"/>
          <w:szCs w:val="28"/>
        </w:rPr>
        <w:t xml:space="preserve"> издании «РАММЕДИА»</w:t>
      </w:r>
      <w:r w:rsidR="00493FE1" w:rsidRPr="00091EC7">
        <w:rPr>
          <w:sz w:val="28"/>
          <w:szCs w:val="28"/>
        </w:rPr>
        <w:t xml:space="preserve"> </w:t>
      </w:r>
      <w:r w:rsidR="00493FE1" w:rsidRPr="00091EC7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</w:t>
      </w:r>
      <w:r w:rsidR="005D2FC6">
        <w:rPr>
          <w:color w:val="000000"/>
          <w:sz w:val="28"/>
          <w:szCs w:val="28"/>
        </w:rPr>
        <w:t xml:space="preserve">, </w:t>
      </w:r>
      <w:r w:rsidRPr="0001138E">
        <w:rPr>
          <w:sz w:val="28"/>
          <w:szCs w:val="28"/>
        </w:rPr>
        <w:t xml:space="preserve">разместить на официальном информационном портале Раменского района в разделе </w:t>
      </w:r>
      <w:r w:rsidR="00EF1CC6">
        <w:rPr>
          <w:sz w:val="28"/>
          <w:szCs w:val="28"/>
        </w:rPr>
        <w:t>«</w:t>
      </w:r>
      <w:r w:rsidRPr="0001138E">
        <w:rPr>
          <w:sz w:val="28"/>
          <w:szCs w:val="28"/>
        </w:rPr>
        <w:t>Официальные документы</w:t>
      </w:r>
      <w:r w:rsidR="00EF1CC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hyperlink r:id="rId6" w:history="1">
        <w:r w:rsidRPr="0001138E">
          <w:rPr>
            <w:rStyle w:val="a7"/>
            <w:color w:val="auto"/>
            <w:sz w:val="28"/>
            <w:szCs w:val="28"/>
            <w:u w:val="none"/>
          </w:rPr>
          <w:t>http://ramenskoye.ru/</w:t>
        </w:r>
      </w:hyperlink>
      <w:r w:rsidRPr="0001138E">
        <w:rPr>
          <w:sz w:val="28"/>
          <w:szCs w:val="28"/>
        </w:rPr>
        <w:t xml:space="preserve"> и</w:t>
      </w:r>
      <w:proofErr w:type="gramEnd"/>
      <w:r w:rsidRPr="0001138E">
        <w:rPr>
          <w:sz w:val="28"/>
          <w:szCs w:val="28"/>
        </w:rPr>
        <w:t xml:space="preserve"> в </w:t>
      </w:r>
      <w:r w:rsidRPr="0001138E">
        <w:rPr>
          <w:sz w:val="28"/>
          <w:szCs w:val="28"/>
        </w:rPr>
        <w:lastRenderedPageBreak/>
        <w:t xml:space="preserve">государственной информационной системе </w:t>
      </w:r>
      <w:r w:rsidR="00EF1CC6">
        <w:rPr>
          <w:sz w:val="28"/>
          <w:szCs w:val="28"/>
        </w:rPr>
        <w:t>«</w:t>
      </w:r>
      <w:r w:rsidRPr="0001138E">
        <w:rPr>
          <w:sz w:val="28"/>
          <w:szCs w:val="28"/>
        </w:rPr>
        <w:t>Портал государственных и муницип</w:t>
      </w:r>
      <w:r w:rsidR="00EF1CC6">
        <w:rPr>
          <w:sz w:val="28"/>
          <w:szCs w:val="28"/>
        </w:rPr>
        <w:t>альных услуг Московской области»</w:t>
      </w:r>
      <w:r w:rsidRPr="0001138E">
        <w:rPr>
          <w:sz w:val="28"/>
          <w:szCs w:val="28"/>
        </w:rPr>
        <w:t xml:space="preserve"> (РПГУ).</w:t>
      </w:r>
    </w:p>
    <w:p w:rsidR="005A747A" w:rsidRPr="0001138E" w:rsidRDefault="005A747A" w:rsidP="00CE0501">
      <w:pPr>
        <w:tabs>
          <w:tab w:val="left" w:pos="4962"/>
          <w:tab w:val="left" w:pos="5812"/>
        </w:tabs>
        <w:spacing w:line="276" w:lineRule="auto"/>
        <w:ind w:left="-426" w:right="27" w:firstLine="567"/>
        <w:jc w:val="both"/>
        <w:rPr>
          <w:sz w:val="28"/>
          <w:szCs w:val="28"/>
        </w:rPr>
      </w:pPr>
    </w:p>
    <w:p w:rsidR="00657321" w:rsidRPr="0001138E" w:rsidRDefault="00AB54D8" w:rsidP="00CE0501">
      <w:pPr>
        <w:tabs>
          <w:tab w:val="left" w:pos="4962"/>
          <w:tab w:val="left" w:pos="5812"/>
        </w:tabs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DD22F2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657321"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657321" w:rsidRPr="0001138E" w:rsidRDefault="00B13E89" w:rsidP="00CE0501">
      <w:pPr>
        <w:spacing w:line="276" w:lineRule="auto"/>
        <w:ind w:left="-426" w:right="2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57321" w:rsidRPr="0001138E">
        <w:rPr>
          <w:sz w:val="28"/>
          <w:szCs w:val="28"/>
        </w:rPr>
        <w:t xml:space="preserve">ачальник управления </w:t>
      </w:r>
      <w:proofErr w:type="gramStart"/>
      <w:r w:rsidR="00657321"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  <w:r w:rsidR="002F34BE" w:rsidRPr="0001138E">
        <w:rPr>
          <w:sz w:val="28"/>
          <w:szCs w:val="28"/>
        </w:rPr>
        <w:t xml:space="preserve"> </w:t>
      </w:r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     </w:t>
      </w:r>
      <w:r w:rsidR="002F34BE" w:rsidRPr="0001138E">
        <w:rPr>
          <w:sz w:val="28"/>
          <w:szCs w:val="28"/>
        </w:rPr>
        <w:t xml:space="preserve"> </w:t>
      </w:r>
      <w:r w:rsidR="002E68DB" w:rsidRPr="0001138E">
        <w:rPr>
          <w:sz w:val="28"/>
          <w:szCs w:val="28"/>
        </w:rPr>
        <w:t xml:space="preserve">  </w:t>
      </w:r>
      <w:bookmarkStart w:id="0" w:name="_GoBack"/>
      <w:bookmarkEnd w:id="0"/>
      <w:r w:rsidR="005D2FC6">
        <w:rPr>
          <w:sz w:val="28"/>
          <w:szCs w:val="28"/>
        </w:rPr>
        <w:t xml:space="preserve"> </w:t>
      </w:r>
      <w:r w:rsidR="00132D18">
        <w:rPr>
          <w:sz w:val="28"/>
          <w:szCs w:val="28"/>
        </w:rPr>
        <w:t>Лотарё</w:t>
      </w:r>
      <w:r w:rsidR="00B13E89">
        <w:rPr>
          <w:sz w:val="28"/>
          <w:szCs w:val="28"/>
        </w:rPr>
        <w:t>в Ю.И.</w:t>
      </w:r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64E34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664E34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деятельности, контроля </w:t>
      </w:r>
    </w:p>
    <w:p w:rsidR="00554335" w:rsidRPr="0001138E" w:rsidRDefault="00554335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управления </w:t>
      </w:r>
      <w:proofErr w:type="gramStart"/>
      <w:r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CE0501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    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</w:t>
      </w:r>
      <w:r w:rsidR="002E68DB" w:rsidRPr="0001138E">
        <w:rPr>
          <w:sz w:val="28"/>
          <w:szCs w:val="28"/>
        </w:rPr>
        <w:t xml:space="preserve">      </w:t>
      </w:r>
      <w:r w:rsidR="005D2FC6">
        <w:rPr>
          <w:sz w:val="28"/>
          <w:szCs w:val="28"/>
        </w:rPr>
        <w:t xml:space="preserve">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BC3A8A">
      <w:pPr>
        <w:ind w:left="-426" w:right="-398"/>
        <w:jc w:val="both"/>
        <w:rPr>
          <w:sz w:val="28"/>
          <w:szCs w:val="28"/>
        </w:rPr>
      </w:pPr>
    </w:p>
    <w:sectPr w:rsidR="00292988" w:rsidRPr="00BC3A8A" w:rsidSect="00F82354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C7E"/>
    <w:rsid w:val="00017D4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1EC7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21D6"/>
    <w:rsid w:val="000D30C8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2D18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60F3"/>
    <w:rsid w:val="0017200D"/>
    <w:rsid w:val="00173E91"/>
    <w:rsid w:val="0017525E"/>
    <w:rsid w:val="001765FE"/>
    <w:rsid w:val="001866CA"/>
    <w:rsid w:val="00186C28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3DC2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4DA7"/>
    <w:rsid w:val="002978A9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4BE8"/>
    <w:rsid w:val="002E68DB"/>
    <w:rsid w:val="002E6EB0"/>
    <w:rsid w:val="002F1AA0"/>
    <w:rsid w:val="002F34BE"/>
    <w:rsid w:val="002F5BE4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347C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778F4"/>
    <w:rsid w:val="00380F4E"/>
    <w:rsid w:val="00385AED"/>
    <w:rsid w:val="00385D2A"/>
    <w:rsid w:val="00391945"/>
    <w:rsid w:val="00392D56"/>
    <w:rsid w:val="003949C9"/>
    <w:rsid w:val="00395C74"/>
    <w:rsid w:val="00396410"/>
    <w:rsid w:val="00396C24"/>
    <w:rsid w:val="003A1D1D"/>
    <w:rsid w:val="003A54C5"/>
    <w:rsid w:val="003B7BFF"/>
    <w:rsid w:val="003C27C4"/>
    <w:rsid w:val="003C3DFD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5433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16BF"/>
    <w:rsid w:val="00435F07"/>
    <w:rsid w:val="00443DB4"/>
    <w:rsid w:val="00450AB5"/>
    <w:rsid w:val="00455937"/>
    <w:rsid w:val="00457FC6"/>
    <w:rsid w:val="0046486C"/>
    <w:rsid w:val="004673B2"/>
    <w:rsid w:val="00471690"/>
    <w:rsid w:val="00474233"/>
    <w:rsid w:val="004747F4"/>
    <w:rsid w:val="00482000"/>
    <w:rsid w:val="00484713"/>
    <w:rsid w:val="0048527E"/>
    <w:rsid w:val="00485430"/>
    <w:rsid w:val="00487CE8"/>
    <w:rsid w:val="00490CEF"/>
    <w:rsid w:val="00493FE1"/>
    <w:rsid w:val="004940ED"/>
    <w:rsid w:val="00497EB0"/>
    <w:rsid w:val="004A493E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05D2C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D2FC6"/>
    <w:rsid w:val="005E0C06"/>
    <w:rsid w:val="005E0E24"/>
    <w:rsid w:val="005E59BB"/>
    <w:rsid w:val="005F1D48"/>
    <w:rsid w:val="005F2ECC"/>
    <w:rsid w:val="005F4344"/>
    <w:rsid w:val="00602437"/>
    <w:rsid w:val="00603FA5"/>
    <w:rsid w:val="006046F4"/>
    <w:rsid w:val="00606841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7FB2"/>
    <w:rsid w:val="0067432F"/>
    <w:rsid w:val="0067735D"/>
    <w:rsid w:val="006800E0"/>
    <w:rsid w:val="006811A5"/>
    <w:rsid w:val="0068146D"/>
    <w:rsid w:val="0068257E"/>
    <w:rsid w:val="00685035"/>
    <w:rsid w:val="00686849"/>
    <w:rsid w:val="00686ECD"/>
    <w:rsid w:val="00690D1D"/>
    <w:rsid w:val="006917FA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5135"/>
    <w:rsid w:val="006C6571"/>
    <w:rsid w:val="006D1411"/>
    <w:rsid w:val="006E0539"/>
    <w:rsid w:val="006E53BC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0C76"/>
    <w:rsid w:val="00752429"/>
    <w:rsid w:val="00752E2B"/>
    <w:rsid w:val="00756282"/>
    <w:rsid w:val="0075716E"/>
    <w:rsid w:val="00761B4D"/>
    <w:rsid w:val="007623A1"/>
    <w:rsid w:val="007635C0"/>
    <w:rsid w:val="00776237"/>
    <w:rsid w:val="00790E6B"/>
    <w:rsid w:val="007941DA"/>
    <w:rsid w:val="00796B24"/>
    <w:rsid w:val="00796E3E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7AA9"/>
    <w:rsid w:val="00820936"/>
    <w:rsid w:val="0082123C"/>
    <w:rsid w:val="008303DF"/>
    <w:rsid w:val="00831CE3"/>
    <w:rsid w:val="008353BA"/>
    <w:rsid w:val="008359E5"/>
    <w:rsid w:val="00856578"/>
    <w:rsid w:val="00871455"/>
    <w:rsid w:val="00873D77"/>
    <w:rsid w:val="008772FC"/>
    <w:rsid w:val="00881F3D"/>
    <w:rsid w:val="0088424C"/>
    <w:rsid w:val="00887796"/>
    <w:rsid w:val="00891DEC"/>
    <w:rsid w:val="0089517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359B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3FC0"/>
    <w:rsid w:val="009F6215"/>
    <w:rsid w:val="00A01255"/>
    <w:rsid w:val="00A05265"/>
    <w:rsid w:val="00A05B3A"/>
    <w:rsid w:val="00A07A76"/>
    <w:rsid w:val="00A12D1F"/>
    <w:rsid w:val="00A13A6D"/>
    <w:rsid w:val="00A16655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2A0C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0983"/>
    <w:rsid w:val="00B13E4B"/>
    <w:rsid w:val="00B13E89"/>
    <w:rsid w:val="00B15071"/>
    <w:rsid w:val="00B33981"/>
    <w:rsid w:val="00B355C9"/>
    <w:rsid w:val="00B36851"/>
    <w:rsid w:val="00B37D31"/>
    <w:rsid w:val="00B50D1B"/>
    <w:rsid w:val="00B52FB2"/>
    <w:rsid w:val="00B55C95"/>
    <w:rsid w:val="00B570F1"/>
    <w:rsid w:val="00B575CC"/>
    <w:rsid w:val="00B6134B"/>
    <w:rsid w:val="00B817F0"/>
    <w:rsid w:val="00B83B80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A490A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BF5F00"/>
    <w:rsid w:val="00BF7E59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3971"/>
    <w:rsid w:val="00C47DF7"/>
    <w:rsid w:val="00C47E6F"/>
    <w:rsid w:val="00C53778"/>
    <w:rsid w:val="00C53A53"/>
    <w:rsid w:val="00C53A6F"/>
    <w:rsid w:val="00C5574C"/>
    <w:rsid w:val="00C5613B"/>
    <w:rsid w:val="00C6769B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4159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0501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22F2"/>
    <w:rsid w:val="00DD333A"/>
    <w:rsid w:val="00DE38CF"/>
    <w:rsid w:val="00DE4710"/>
    <w:rsid w:val="00DE793D"/>
    <w:rsid w:val="00DF43D4"/>
    <w:rsid w:val="00DF77E1"/>
    <w:rsid w:val="00E007A1"/>
    <w:rsid w:val="00E1053A"/>
    <w:rsid w:val="00E21369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F04E31"/>
    <w:rsid w:val="00F05CA5"/>
    <w:rsid w:val="00F05D07"/>
    <w:rsid w:val="00F0731A"/>
    <w:rsid w:val="00F11897"/>
    <w:rsid w:val="00F146BB"/>
    <w:rsid w:val="00F1632C"/>
    <w:rsid w:val="00F200E5"/>
    <w:rsid w:val="00F20CC1"/>
    <w:rsid w:val="00F25470"/>
    <w:rsid w:val="00F33B36"/>
    <w:rsid w:val="00F33F85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3815"/>
    <w:rsid w:val="00F65FAE"/>
    <w:rsid w:val="00F71FF3"/>
    <w:rsid w:val="00F73609"/>
    <w:rsid w:val="00F73723"/>
    <w:rsid w:val="00F800A8"/>
    <w:rsid w:val="00F82354"/>
    <w:rsid w:val="00F83BCD"/>
    <w:rsid w:val="00F85C0E"/>
    <w:rsid w:val="00F979D0"/>
    <w:rsid w:val="00FA62BB"/>
    <w:rsid w:val="00FB2062"/>
    <w:rsid w:val="00FC65CB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menskoye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F256-5DA3-4DFD-AE1B-6447FC5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User</cp:lastModifiedBy>
  <cp:revision>31</cp:revision>
  <cp:lastPrinted>2024-09-20T09:00:00Z</cp:lastPrinted>
  <dcterms:created xsi:type="dcterms:W3CDTF">2024-08-22T08:28:00Z</dcterms:created>
  <dcterms:modified xsi:type="dcterms:W3CDTF">2024-09-20T09:05:00Z</dcterms:modified>
</cp:coreProperties>
</file>