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1524A6" w:rsidP="002C7F07">
      <w:pPr>
        <w:jc w:val="center"/>
        <w:rPr>
          <w:b/>
          <w:color w:val="auto"/>
          <w:sz w:val="36"/>
        </w:rPr>
      </w:pPr>
      <w:bookmarkStart w:id="0" w:name="_GoBack"/>
      <w:bookmarkEnd w:id="0"/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C61BA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29.12.2022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C61BA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C61BA">
              <w:rPr>
                <w:bCs/>
                <w:spacing w:val="-20"/>
              </w:rPr>
              <w:t xml:space="preserve"> 16460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C5560F" w:rsidRDefault="00C5560F" w:rsidP="00C556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>
        <w:rPr>
          <w:sz w:val="28"/>
          <w:szCs w:val="28"/>
        </w:rPr>
        <w:t xml:space="preserve">городского округа на утверждение в орган местного самоуправления городского округа Московской области», </w:t>
      </w:r>
      <w:r w:rsidRPr="00A64C39">
        <w:rPr>
          <w:color w:val="auto"/>
          <w:sz w:val="28"/>
          <w:szCs w:val="28"/>
        </w:rPr>
        <w:t>Распоряжением Комитета по архитектуре и градострои</w:t>
      </w:r>
      <w:r>
        <w:rPr>
          <w:color w:val="auto"/>
          <w:sz w:val="28"/>
          <w:szCs w:val="28"/>
        </w:rPr>
        <w:t>тельству Московской области от 30</w:t>
      </w:r>
      <w:r w:rsidRPr="00A64C39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8</w:t>
      </w:r>
      <w:r w:rsidRPr="00A64C39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2 № 27</w:t>
      </w:r>
      <w:r w:rsidRPr="00A64C39">
        <w:rPr>
          <w:color w:val="auto"/>
          <w:sz w:val="28"/>
          <w:szCs w:val="28"/>
        </w:rPr>
        <w:t>РВ-</w:t>
      </w:r>
      <w:r>
        <w:rPr>
          <w:color w:val="auto"/>
          <w:sz w:val="28"/>
          <w:szCs w:val="28"/>
        </w:rPr>
        <w:t>434</w:t>
      </w:r>
      <w:r w:rsidRPr="00A64C39">
        <w:rPr>
          <w:color w:val="auto"/>
          <w:sz w:val="28"/>
          <w:szCs w:val="28"/>
        </w:rPr>
        <w:t xml:space="preserve"> «О подготовке проект</w:t>
      </w:r>
      <w:r>
        <w:rPr>
          <w:color w:val="auto"/>
          <w:sz w:val="28"/>
          <w:szCs w:val="28"/>
        </w:rPr>
        <w:t>а</w:t>
      </w:r>
      <w:r w:rsidRPr="00A64C39">
        <w:rPr>
          <w:color w:val="auto"/>
          <w:sz w:val="28"/>
          <w:szCs w:val="28"/>
        </w:rPr>
        <w:t xml:space="preserve"> </w:t>
      </w:r>
      <w:r w:rsidRPr="00544CA1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городского округа московской области</w:t>
      </w:r>
      <w:r w:rsidRPr="00EE4F38">
        <w:rPr>
          <w:color w:val="auto"/>
          <w:sz w:val="28"/>
          <w:szCs w:val="28"/>
          <w:lang w:eastAsia="en-US"/>
        </w:rPr>
        <w:t>»</w:t>
      </w:r>
      <w:r>
        <w:rPr>
          <w:color w:val="auto"/>
          <w:sz w:val="28"/>
          <w:szCs w:val="28"/>
          <w:lang w:eastAsia="en-US"/>
        </w:rPr>
        <w:t xml:space="preserve">, </w:t>
      </w:r>
      <w:r w:rsidRPr="006D3B93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</w:t>
      </w:r>
      <w:r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>
        <w:rPr>
          <w:sz w:val="28"/>
          <w:szCs w:val="28"/>
        </w:rPr>
        <w:t>15</w:t>
      </w:r>
      <w:r>
        <w:rPr>
          <w:rFonts w:eastAsia="Calibri"/>
          <w:sz w:val="27"/>
          <w:szCs w:val="27"/>
          <w:lang w:eastAsia="en-US"/>
        </w:rPr>
        <w:t>.11</w:t>
      </w:r>
      <w:r w:rsidRPr="006D3B93">
        <w:rPr>
          <w:rFonts w:eastAsia="Calibri"/>
          <w:sz w:val="27"/>
          <w:szCs w:val="27"/>
          <w:lang w:eastAsia="en-US"/>
        </w:rPr>
        <w:t>.202</w:t>
      </w:r>
      <w:r>
        <w:rPr>
          <w:rFonts w:eastAsia="Calibri"/>
          <w:sz w:val="27"/>
          <w:szCs w:val="27"/>
          <w:lang w:eastAsia="en-US"/>
        </w:rPr>
        <w:t>2 № 46</w:t>
      </w:r>
      <w:r>
        <w:rPr>
          <w:sz w:val="28"/>
          <w:szCs w:val="28"/>
        </w:rPr>
        <w:t>, 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</w:t>
      </w:r>
      <w:r w:rsidR="00DF4CC2">
        <w:rPr>
          <w:sz w:val="28"/>
          <w:szCs w:val="28"/>
        </w:rPr>
        <w:lastRenderedPageBreak/>
        <w:t>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>применительно к населенному пункту д. Торопово</w:t>
      </w:r>
      <w:r w:rsidR="00F766D3">
        <w:rPr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C5560F" w:rsidRDefault="00C5560F" w:rsidP="00C5560F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>
        <w:rPr>
          <w:sz w:val="28"/>
          <w:szCs w:val="28"/>
        </w:rPr>
        <w:t>администрации Раменского городского округа</w:t>
      </w:r>
      <w:r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C5560F" w:rsidRDefault="00C5560F" w:rsidP="00C5560F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>
        <w:rPr>
          <w:color w:val="auto"/>
          <w:sz w:val="28"/>
          <w:szCs w:val="28"/>
        </w:rPr>
        <w:t xml:space="preserve"> </w:t>
      </w:r>
      <w:r w:rsidR="00BC1715">
        <w:rPr>
          <w:sz w:val="28"/>
          <w:szCs w:val="28"/>
        </w:rPr>
        <w:t xml:space="preserve">(Белкина С.В.) </w:t>
      </w:r>
      <w:r>
        <w:rPr>
          <w:sz w:val="28"/>
          <w:szCs w:val="28"/>
        </w:rPr>
        <w:t>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2A" w:rsidRDefault="001E5B2A">
      <w:r>
        <w:separator/>
      </w:r>
    </w:p>
  </w:endnote>
  <w:endnote w:type="continuationSeparator" w:id="0">
    <w:p w:rsidR="001E5B2A" w:rsidRDefault="001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2A" w:rsidRDefault="001E5B2A">
      <w:r>
        <w:separator/>
      </w:r>
    </w:p>
  </w:footnote>
  <w:footnote w:type="continuationSeparator" w:id="0">
    <w:p w:rsidR="001E5B2A" w:rsidRDefault="001E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24A6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5B2A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45D6C"/>
    <w:rsid w:val="004529BF"/>
    <w:rsid w:val="0045738C"/>
    <w:rsid w:val="0047300E"/>
    <w:rsid w:val="004730D5"/>
    <w:rsid w:val="00473764"/>
    <w:rsid w:val="00473B33"/>
    <w:rsid w:val="00491E37"/>
    <w:rsid w:val="00494C7D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1715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560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61BA"/>
    <w:rsid w:val="00FC7072"/>
    <w:rsid w:val="00FD219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F77A-6D01-43A9-BED7-7F1B22C8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F514-00A4-4770-9685-9C7ACDAD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2917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2022-12-29T11:23:00Z</dcterms:created>
  <dcterms:modified xsi:type="dcterms:W3CDTF">2022-12-29T11:23:00Z</dcterms:modified>
</cp:coreProperties>
</file>