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0A" w:rsidRPr="0082388C" w:rsidRDefault="00F3470A" w:rsidP="00F3470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82388C">
        <w:rPr>
          <w:b/>
          <w:color w:val="000000" w:themeColor="text1"/>
          <w:sz w:val="28"/>
          <w:szCs w:val="28"/>
        </w:rPr>
        <w:t>ОБЪЯВЛЕНИЕ</w:t>
      </w:r>
    </w:p>
    <w:p w:rsidR="00F3470A" w:rsidRPr="0082388C" w:rsidRDefault="00F3470A" w:rsidP="00F3470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82388C">
        <w:rPr>
          <w:b/>
          <w:color w:val="000000" w:themeColor="text1"/>
          <w:sz w:val="28"/>
          <w:szCs w:val="28"/>
        </w:rPr>
        <w:t>о приеме заявок на получение субсидий из бюджета</w:t>
      </w:r>
      <w:r w:rsidRPr="0082388C"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>Раменского городского округа московской области</w:t>
      </w:r>
      <w:r w:rsidRPr="0082388C">
        <w:rPr>
          <w:b/>
          <w:color w:val="000000" w:themeColor="text1"/>
          <w:sz w:val="28"/>
          <w:szCs w:val="28"/>
        </w:rPr>
        <w:t xml:space="preserve"> юридическим лицам и индивидуальным предприним</w:t>
      </w:r>
      <w:r>
        <w:rPr>
          <w:b/>
          <w:color w:val="000000" w:themeColor="text1"/>
          <w:sz w:val="28"/>
          <w:szCs w:val="28"/>
        </w:rPr>
        <w:t>ателям на реализацию мероприятий</w:t>
      </w:r>
      <w:r w:rsidRPr="0082388C">
        <w:rPr>
          <w:b/>
          <w:color w:val="000000" w:themeColor="text1"/>
          <w:sz w:val="28"/>
          <w:szCs w:val="28"/>
        </w:rPr>
        <w:t xml:space="preserve"> </w:t>
      </w:r>
      <w:r w:rsidRPr="00F3470A">
        <w:rPr>
          <w:b/>
          <w:color w:val="000000" w:themeColor="text1"/>
          <w:sz w:val="28"/>
          <w:szCs w:val="28"/>
        </w:rPr>
        <w:t>02.01 «Частичная компенсация субъектам малого и среднего предпринимательства затрат, связанных с приобретением оборудования»</w:t>
      </w:r>
      <w:r>
        <w:rPr>
          <w:b/>
          <w:color w:val="000000" w:themeColor="text1"/>
          <w:sz w:val="28"/>
          <w:szCs w:val="28"/>
        </w:rPr>
        <w:t xml:space="preserve">, </w:t>
      </w:r>
      <w:r w:rsidRPr="00F3470A">
        <w:rPr>
          <w:b/>
          <w:color w:val="000000" w:themeColor="text1"/>
          <w:sz w:val="28"/>
          <w:szCs w:val="28"/>
        </w:rPr>
        <w:t xml:space="preserve"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</w:t>
      </w:r>
      <w:r w:rsidRPr="0082388C">
        <w:rPr>
          <w:b/>
          <w:color w:val="000000" w:themeColor="text1"/>
          <w:sz w:val="28"/>
          <w:szCs w:val="28"/>
        </w:rPr>
        <w:t xml:space="preserve"> подпрограммы </w:t>
      </w:r>
      <w:r>
        <w:rPr>
          <w:b/>
          <w:color w:val="000000" w:themeColor="text1"/>
          <w:sz w:val="28"/>
          <w:szCs w:val="28"/>
          <w:lang w:val="en-US"/>
        </w:rPr>
        <w:t>III</w:t>
      </w:r>
      <w:r w:rsidRPr="0082388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муниципальной </w:t>
      </w:r>
      <w:r w:rsidRPr="0082388C">
        <w:rPr>
          <w:b/>
          <w:color w:val="000000" w:themeColor="text1"/>
          <w:sz w:val="28"/>
          <w:szCs w:val="28"/>
        </w:rPr>
        <w:t xml:space="preserve">программы </w:t>
      </w:r>
      <w:r>
        <w:rPr>
          <w:b/>
          <w:color w:val="000000" w:themeColor="text1"/>
          <w:sz w:val="28"/>
          <w:szCs w:val="28"/>
        </w:rPr>
        <w:t>Раменского городского округа</w:t>
      </w:r>
      <w:r w:rsidRPr="0082388C">
        <w:rPr>
          <w:b/>
          <w:color w:val="000000" w:themeColor="text1"/>
          <w:sz w:val="28"/>
          <w:szCs w:val="28"/>
        </w:rPr>
        <w:t xml:space="preserve"> Московской области «Предпринимательство»</w:t>
      </w:r>
      <w:r w:rsidRPr="0082388C">
        <w:rPr>
          <w:b/>
          <w:color w:val="000000" w:themeColor="text1"/>
          <w:sz w:val="28"/>
          <w:szCs w:val="28"/>
        </w:rPr>
        <w:br/>
        <w:t>на</w:t>
      </w:r>
      <w:proofErr w:type="gramEnd"/>
      <w:r w:rsidRPr="0082388C">
        <w:rPr>
          <w:b/>
          <w:color w:val="000000" w:themeColor="text1"/>
          <w:sz w:val="28"/>
          <w:szCs w:val="28"/>
        </w:rPr>
        <w:t xml:space="preserve"> 2023-2027 годы</w:t>
      </w:r>
    </w:p>
    <w:p w:rsidR="00F3470A" w:rsidRPr="0082388C" w:rsidRDefault="00F3470A" w:rsidP="00F3470A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</w:p>
    <w:p w:rsidR="00A951FB" w:rsidRDefault="00F3470A" w:rsidP="00F63CC9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2388C">
        <w:rPr>
          <w:color w:val="000000" w:themeColor="text1"/>
          <w:sz w:val="28"/>
          <w:szCs w:val="28"/>
        </w:rPr>
        <w:t>Прием заявок на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>получение субсидий из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 xml:space="preserve">бюджета </w:t>
      </w:r>
      <w:r>
        <w:rPr>
          <w:color w:val="000000" w:themeColor="text1"/>
          <w:sz w:val="28"/>
          <w:szCs w:val="28"/>
        </w:rPr>
        <w:t xml:space="preserve">Раменского городского округа </w:t>
      </w:r>
      <w:r w:rsidRPr="0082388C">
        <w:rPr>
          <w:color w:val="000000" w:themeColor="text1"/>
          <w:sz w:val="28"/>
          <w:szCs w:val="28"/>
        </w:rPr>
        <w:t>Московской области юридическим лицам и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>индивидуальным предпринимателям на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 xml:space="preserve">реализацию </w:t>
      </w:r>
      <w:r w:rsidR="008A4FDD">
        <w:rPr>
          <w:color w:val="000000" w:themeColor="text1"/>
          <w:sz w:val="28"/>
          <w:szCs w:val="28"/>
        </w:rPr>
        <w:t xml:space="preserve">мероприятий </w:t>
      </w:r>
      <w:r w:rsidR="008A4FDD" w:rsidRPr="008A4FDD">
        <w:rPr>
          <w:color w:val="000000" w:themeColor="text1"/>
          <w:sz w:val="28"/>
          <w:szCs w:val="28"/>
        </w:rPr>
        <w:t>02.01 «Частичная компенсация субъектам малого и среднего предпринимательства затрат, связанных с приобретением оборудования»,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 подпрограммы III муниципальной программы Раменского городского округа Московско</w:t>
      </w:r>
      <w:r w:rsidR="008A4FDD">
        <w:rPr>
          <w:color w:val="000000" w:themeColor="text1"/>
          <w:sz w:val="28"/>
          <w:szCs w:val="28"/>
        </w:rPr>
        <w:t xml:space="preserve">й области «Предпринимательство» </w:t>
      </w:r>
      <w:r w:rsidR="008A4FDD" w:rsidRPr="008A4FDD">
        <w:rPr>
          <w:color w:val="000000" w:themeColor="text1"/>
          <w:sz w:val="28"/>
          <w:szCs w:val="28"/>
        </w:rPr>
        <w:t>на 2023-2027</w:t>
      </w:r>
      <w:proofErr w:type="gramEnd"/>
      <w:r w:rsidR="008A4FDD" w:rsidRPr="008A4FDD">
        <w:rPr>
          <w:color w:val="000000" w:themeColor="text1"/>
          <w:sz w:val="28"/>
          <w:szCs w:val="28"/>
        </w:rPr>
        <w:t xml:space="preserve"> годы</w:t>
      </w:r>
      <w:r w:rsidRPr="0082388C">
        <w:rPr>
          <w:color w:val="000000" w:themeColor="text1"/>
          <w:sz w:val="28"/>
          <w:szCs w:val="28"/>
        </w:rPr>
        <w:t xml:space="preserve">, утвержденной постановлением </w:t>
      </w:r>
      <w:r w:rsidR="008A4FDD">
        <w:rPr>
          <w:color w:val="000000" w:themeColor="text1"/>
          <w:sz w:val="28"/>
          <w:szCs w:val="28"/>
        </w:rPr>
        <w:t>администрации Раменского городского округа</w:t>
      </w:r>
      <w:r w:rsidRPr="0082388C">
        <w:rPr>
          <w:color w:val="000000" w:themeColor="text1"/>
          <w:sz w:val="28"/>
          <w:szCs w:val="28"/>
        </w:rPr>
        <w:t xml:space="preserve"> Московской области от </w:t>
      </w:r>
      <w:r w:rsidR="008A4FDD">
        <w:rPr>
          <w:color w:val="000000" w:themeColor="text1"/>
          <w:sz w:val="28"/>
          <w:szCs w:val="28"/>
        </w:rPr>
        <w:t>02.11</w:t>
      </w:r>
      <w:r w:rsidRPr="0082388C">
        <w:rPr>
          <w:color w:val="000000" w:themeColor="text1"/>
          <w:sz w:val="28"/>
          <w:szCs w:val="28"/>
        </w:rPr>
        <w:t xml:space="preserve">.2022 № </w:t>
      </w:r>
      <w:r w:rsidR="008A4FDD">
        <w:rPr>
          <w:color w:val="000000" w:themeColor="text1"/>
          <w:sz w:val="28"/>
          <w:szCs w:val="28"/>
        </w:rPr>
        <w:t>15263</w:t>
      </w:r>
      <w:r w:rsidRPr="0082388C">
        <w:rPr>
          <w:color w:val="000000" w:themeColor="text1"/>
          <w:sz w:val="28"/>
          <w:szCs w:val="28"/>
        </w:rPr>
        <w:t>, осуществляется в</w:t>
      </w:r>
      <w:r>
        <w:rPr>
          <w:color w:val="000000" w:themeColor="text1"/>
          <w:sz w:val="28"/>
          <w:szCs w:val="28"/>
        </w:rPr>
        <w:t> </w:t>
      </w:r>
      <w:r w:rsidRPr="0082388C">
        <w:rPr>
          <w:color w:val="000000" w:themeColor="text1"/>
          <w:sz w:val="28"/>
          <w:szCs w:val="28"/>
        </w:rPr>
        <w:t>соответствии Порядк</w:t>
      </w:r>
      <w:r w:rsidR="008A4FDD">
        <w:rPr>
          <w:color w:val="000000" w:themeColor="text1"/>
          <w:sz w:val="28"/>
          <w:szCs w:val="28"/>
        </w:rPr>
        <w:t xml:space="preserve">ом </w:t>
      </w:r>
      <w:r w:rsidR="008A4FDD" w:rsidRPr="008A4FDD">
        <w:rPr>
          <w:color w:val="000000" w:themeColor="text1"/>
          <w:sz w:val="28"/>
          <w:szCs w:val="28"/>
        </w:rPr>
        <w:t>предоставления финансовой поддержки (субсидий) субъектам малого и среднего предпринимательства в рамках</w:t>
      </w:r>
      <w:r w:rsidR="008A4FDD">
        <w:rPr>
          <w:color w:val="000000" w:themeColor="text1"/>
          <w:sz w:val="28"/>
          <w:szCs w:val="28"/>
        </w:rPr>
        <w:t xml:space="preserve"> подпрограммы</w:t>
      </w:r>
      <w:r w:rsidR="008A4FDD" w:rsidRPr="008A4FDD">
        <w:rPr>
          <w:color w:val="000000" w:themeColor="text1"/>
          <w:sz w:val="28"/>
          <w:szCs w:val="28"/>
        </w:rPr>
        <w:t xml:space="preserve"> </w:t>
      </w:r>
      <w:r w:rsidR="008A4FDD">
        <w:rPr>
          <w:color w:val="000000" w:themeColor="text1"/>
          <w:sz w:val="28"/>
          <w:szCs w:val="28"/>
          <w:lang w:val="en-US"/>
        </w:rPr>
        <w:t>III</w:t>
      </w:r>
      <w:r w:rsidR="008A4FDD">
        <w:rPr>
          <w:color w:val="000000" w:themeColor="text1"/>
          <w:sz w:val="28"/>
          <w:szCs w:val="28"/>
        </w:rPr>
        <w:t xml:space="preserve"> «Развитие малого и среднего предпринимательства» </w:t>
      </w:r>
      <w:r w:rsidR="008A4FDD" w:rsidRPr="008A4FDD">
        <w:rPr>
          <w:color w:val="000000" w:themeColor="text1"/>
          <w:sz w:val="28"/>
          <w:szCs w:val="28"/>
        </w:rPr>
        <w:t>муниципальной программы «Предпринимательство»</w:t>
      </w:r>
      <w:r w:rsidRPr="00023558">
        <w:rPr>
          <w:color w:val="000000" w:themeColor="text1"/>
          <w:sz w:val="28"/>
          <w:szCs w:val="28"/>
        </w:rPr>
        <w:t xml:space="preserve"> (далее – участники Конкурса, получатель Субсидии, Конкурс, Субсидия, Порядок).</w:t>
      </w:r>
    </w:p>
    <w:p w:rsidR="00F63CC9" w:rsidRPr="00F63CC9" w:rsidRDefault="00F63CC9" w:rsidP="00F63CC9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>1.</w:t>
      </w:r>
      <w:r w:rsidRPr="00F63CC9">
        <w:rPr>
          <w:color w:val="000000" w:themeColor="text1"/>
          <w:sz w:val="28"/>
          <w:szCs w:val="28"/>
        </w:rPr>
        <w:tab/>
        <w:t>Дата и время начала и окончания подачи (приема) заявок Участников Конкурса: 00:00 часов 29.09.2023 года до 23:59 часов 28.10.2023 года (включительно) по московскому времени.</w:t>
      </w:r>
    </w:p>
    <w:p w:rsidR="00F63CC9" w:rsidRPr="00F63CC9" w:rsidRDefault="00F63CC9" w:rsidP="00DD349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В рамках Конкурса </w:t>
      </w:r>
      <w:r>
        <w:rPr>
          <w:color w:val="000000" w:themeColor="text1"/>
          <w:sz w:val="28"/>
          <w:szCs w:val="28"/>
        </w:rPr>
        <w:t xml:space="preserve">по мероприятию </w:t>
      </w:r>
      <w:r w:rsidRPr="00F63CC9">
        <w:rPr>
          <w:color w:val="000000" w:themeColor="text1"/>
          <w:sz w:val="28"/>
          <w:szCs w:val="28"/>
        </w:rPr>
        <w:t>02.01 «Частичная компенсация субъектам малого и среднего предпринимательства затрат, связанных с приобретением оборудования»</w:t>
      </w:r>
      <w:r>
        <w:rPr>
          <w:color w:val="000000" w:themeColor="text1"/>
          <w:sz w:val="28"/>
          <w:szCs w:val="28"/>
        </w:rPr>
        <w:t xml:space="preserve"> </w:t>
      </w:r>
      <w:r w:rsidRPr="00F63CC9">
        <w:rPr>
          <w:color w:val="000000" w:themeColor="text1"/>
          <w:sz w:val="28"/>
          <w:szCs w:val="28"/>
        </w:rPr>
        <w:t xml:space="preserve">распределяются </w:t>
      </w:r>
      <w:r w:rsidR="00DD349D">
        <w:rPr>
          <w:color w:val="000000" w:themeColor="text1"/>
          <w:sz w:val="28"/>
          <w:szCs w:val="28"/>
        </w:rPr>
        <w:t xml:space="preserve">бюджетные ассигнования </w:t>
      </w:r>
      <w:r w:rsidRPr="00F63CC9">
        <w:rPr>
          <w:color w:val="000000" w:themeColor="text1"/>
          <w:sz w:val="28"/>
          <w:szCs w:val="28"/>
        </w:rPr>
        <w:t xml:space="preserve">в размере  6 125 000 </w:t>
      </w:r>
      <w:r>
        <w:rPr>
          <w:color w:val="000000" w:themeColor="text1"/>
          <w:sz w:val="28"/>
          <w:szCs w:val="28"/>
        </w:rPr>
        <w:t xml:space="preserve">(шесть миллионов сто двадцать пять тысяч) </w:t>
      </w:r>
      <w:r w:rsidRPr="00F63CC9">
        <w:rPr>
          <w:color w:val="000000" w:themeColor="text1"/>
          <w:sz w:val="28"/>
          <w:szCs w:val="28"/>
        </w:rPr>
        <w:t>рублей.</w:t>
      </w:r>
    </w:p>
    <w:p w:rsidR="00F63CC9" w:rsidRPr="00F63CC9" w:rsidRDefault="00F63CC9" w:rsidP="00F63CC9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Размер Субсидии: до </w:t>
      </w:r>
      <w:r w:rsidR="00DD349D">
        <w:rPr>
          <w:color w:val="000000" w:themeColor="text1"/>
          <w:sz w:val="28"/>
          <w:szCs w:val="28"/>
        </w:rPr>
        <w:t>1 500 000 (одного миллиона пятьсот тысяч)</w:t>
      </w:r>
      <w:r w:rsidRPr="00F63CC9">
        <w:rPr>
          <w:color w:val="000000" w:themeColor="text1"/>
          <w:sz w:val="28"/>
          <w:szCs w:val="28"/>
        </w:rPr>
        <w:t xml:space="preserve"> рублей.</w:t>
      </w:r>
    </w:p>
    <w:p w:rsidR="00F63CC9" w:rsidRPr="00F63CC9" w:rsidRDefault="00F63CC9" w:rsidP="00F63CC9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Компенсируются не более </w:t>
      </w:r>
      <w:r>
        <w:rPr>
          <w:color w:val="000000" w:themeColor="text1"/>
          <w:sz w:val="28"/>
          <w:szCs w:val="28"/>
        </w:rPr>
        <w:t xml:space="preserve">50% затрат, понесенных в период </w:t>
      </w:r>
      <w:r w:rsidRPr="00F63CC9">
        <w:rPr>
          <w:color w:val="000000" w:themeColor="text1"/>
          <w:sz w:val="28"/>
          <w:szCs w:val="28"/>
        </w:rPr>
        <w:t>с 2</w:t>
      </w:r>
      <w:r>
        <w:rPr>
          <w:color w:val="000000" w:themeColor="text1"/>
          <w:sz w:val="28"/>
          <w:szCs w:val="28"/>
        </w:rPr>
        <w:t>0</w:t>
      </w:r>
      <w:r w:rsidRPr="00F63CC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Pr="00F63CC9">
        <w:rPr>
          <w:color w:val="000000" w:themeColor="text1"/>
          <w:sz w:val="28"/>
          <w:szCs w:val="28"/>
        </w:rPr>
        <w:t>.2022 по день подачи заявки, связанных:</w:t>
      </w:r>
    </w:p>
    <w:p w:rsidR="00F63CC9" w:rsidRPr="00F63CC9" w:rsidRDefault="00DD349D" w:rsidP="00F63CC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63CC9" w:rsidRPr="00F63CC9">
        <w:rPr>
          <w:color w:val="000000" w:themeColor="text1"/>
          <w:sz w:val="28"/>
          <w:szCs w:val="28"/>
        </w:rPr>
        <w:t xml:space="preserve">с приобретением в собственность Оборудования – стоимость Оборудования, включая затраты на монтаж, сборку, установку, </w:t>
      </w:r>
      <w:proofErr w:type="gramStart"/>
      <w:r w:rsidR="00F63CC9" w:rsidRPr="00F63CC9">
        <w:rPr>
          <w:color w:val="000000" w:themeColor="text1"/>
          <w:sz w:val="28"/>
          <w:szCs w:val="28"/>
        </w:rPr>
        <w:t>шеф-монтаж</w:t>
      </w:r>
      <w:proofErr w:type="gramEnd"/>
      <w:r w:rsidR="00F63CC9" w:rsidRPr="00F63CC9">
        <w:rPr>
          <w:color w:val="000000" w:themeColor="text1"/>
          <w:sz w:val="28"/>
          <w:szCs w:val="28"/>
        </w:rPr>
        <w:t xml:space="preserve">, </w:t>
      </w:r>
      <w:r w:rsidR="00F63CC9" w:rsidRPr="00F63CC9">
        <w:rPr>
          <w:color w:val="000000" w:themeColor="text1"/>
          <w:sz w:val="28"/>
          <w:szCs w:val="28"/>
        </w:rPr>
        <w:lastRenderedPageBreak/>
        <w:t>пуско-наладку, предусмотренные договором на приобретение (изготовление) Оборудования;</w:t>
      </w:r>
    </w:p>
    <w:p w:rsidR="00F63CC9" w:rsidRPr="00F63CC9" w:rsidRDefault="00DD349D" w:rsidP="00F63CC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63CC9" w:rsidRPr="00F63CC9">
        <w:rPr>
          <w:color w:val="000000" w:themeColor="text1"/>
          <w:sz w:val="28"/>
          <w:szCs w:val="28"/>
        </w:rPr>
        <w:t xml:space="preserve"> с получением в лизинг Оборудования – первоначальный взнос (аванс), предусмотренный договором лизинга Оборудования.</w:t>
      </w:r>
    </w:p>
    <w:p w:rsidR="00F63CC9" w:rsidRPr="00F63CC9" w:rsidRDefault="00F63CC9" w:rsidP="00DD349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>В рамках Субсидии не возм</w:t>
      </w:r>
      <w:r w:rsidR="00DD349D">
        <w:rPr>
          <w:color w:val="000000" w:themeColor="text1"/>
          <w:sz w:val="28"/>
          <w:szCs w:val="28"/>
        </w:rPr>
        <w:t xml:space="preserve">ещаются затраты на приобретение </w:t>
      </w:r>
      <w:r w:rsidRPr="00F63CC9">
        <w:rPr>
          <w:color w:val="000000" w:themeColor="text1"/>
          <w:sz w:val="28"/>
          <w:szCs w:val="28"/>
        </w:rPr>
        <w:t>в собственность или получении в лизинг Оборудования:</w:t>
      </w:r>
    </w:p>
    <w:p w:rsidR="00F63CC9" w:rsidRPr="00F63CC9" w:rsidRDefault="00F63CC9" w:rsidP="00F63CC9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1) ранее </w:t>
      </w:r>
      <w:proofErr w:type="gramStart"/>
      <w:r w:rsidRPr="00F63CC9">
        <w:rPr>
          <w:color w:val="000000" w:themeColor="text1"/>
          <w:sz w:val="28"/>
          <w:szCs w:val="28"/>
        </w:rPr>
        <w:t>находившегося</w:t>
      </w:r>
      <w:proofErr w:type="gramEnd"/>
      <w:r w:rsidRPr="00F63CC9">
        <w:rPr>
          <w:color w:val="000000" w:themeColor="text1"/>
          <w:sz w:val="28"/>
          <w:szCs w:val="28"/>
        </w:rPr>
        <w:t xml:space="preserve"> в эксплуатации;</w:t>
      </w:r>
    </w:p>
    <w:p w:rsidR="00F63CC9" w:rsidRPr="00F63CC9" w:rsidRDefault="00F63CC9" w:rsidP="00F63CC9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>2) дата изготовления (выпуска) которого превышает 5 лет на дату подачи заявки на предоставление Субсидии;</w:t>
      </w:r>
    </w:p>
    <w:p w:rsidR="00F63CC9" w:rsidRDefault="00F63CC9" w:rsidP="00DD349D">
      <w:pPr>
        <w:ind w:firstLine="708"/>
        <w:jc w:val="both"/>
        <w:rPr>
          <w:color w:val="000000" w:themeColor="text1"/>
          <w:sz w:val="28"/>
          <w:szCs w:val="28"/>
        </w:rPr>
      </w:pPr>
      <w:r w:rsidRPr="00F63CC9">
        <w:rPr>
          <w:color w:val="000000" w:themeColor="text1"/>
          <w:sz w:val="28"/>
          <w:szCs w:val="28"/>
        </w:rPr>
        <w:t xml:space="preserve">3) </w:t>
      </w:r>
      <w:r w:rsidR="00DD349D" w:rsidRPr="00DD349D">
        <w:rPr>
          <w:color w:val="000000" w:themeColor="text1"/>
          <w:sz w:val="28"/>
          <w:szCs w:val="28"/>
        </w:rPr>
        <w:t>предназначенного для осуществления лицом деятельности в соответствии с разделом «G» ОКВЭД (за исключением кода 45.2).</w:t>
      </w:r>
    </w:p>
    <w:p w:rsid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 w:rsidRPr="00DD349D">
        <w:rPr>
          <w:color w:val="000000" w:themeColor="text1"/>
          <w:sz w:val="28"/>
          <w:szCs w:val="28"/>
        </w:rPr>
        <w:t>В рамках Конкурса</w:t>
      </w:r>
      <w:r>
        <w:rPr>
          <w:color w:val="000000" w:themeColor="text1"/>
          <w:sz w:val="28"/>
          <w:szCs w:val="28"/>
        </w:rPr>
        <w:t xml:space="preserve"> по мероприятию </w:t>
      </w:r>
      <w:r w:rsidRPr="00DD349D">
        <w:rPr>
          <w:color w:val="000000" w:themeColor="text1"/>
          <w:sz w:val="28"/>
          <w:szCs w:val="28"/>
        </w:rPr>
        <w:t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>
        <w:rPr>
          <w:color w:val="000000" w:themeColor="text1"/>
          <w:sz w:val="28"/>
          <w:szCs w:val="28"/>
        </w:rPr>
        <w:t xml:space="preserve"> </w:t>
      </w:r>
      <w:r w:rsidRPr="00DD349D">
        <w:rPr>
          <w:color w:val="000000" w:themeColor="text1"/>
          <w:sz w:val="28"/>
          <w:szCs w:val="28"/>
        </w:rPr>
        <w:t>распределяются бюджетные ассигнования в размере</w:t>
      </w:r>
      <w:r>
        <w:rPr>
          <w:color w:val="000000" w:themeColor="text1"/>
          <w:sz w:val="28"/>
          <w:szCs w:val="28"/>
        </w:rPr>
        <w:t xml:space="preserve"> </w:t>
      </w:r>
      <w:r w:rsidRPr="00DD349D">
        <w:rPr>
          <w:color w:val="000000" w:themeColor="text1"/>
          <w:sz w:val="28"/>
          <w:szCs w:val="28"/>
        </w:rPr>
        <w:t>2 633 000 рублей</w:t>
      </w:r>
      <w:r>
        <w:rPr>
          <w:color w:val="000000" w:themeColor="text1"/>
          <w:sz w:val="28"/>
          <w:szCs w:val="28"/>
        </w:rPr>
        <w:t>.</w:t>
      </w:r>
    </w:p>
    <w:p w:rsid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 w:rsidRPr="00DD349D">
        <w:rPr>
          <w:color w:val="000000" w:themeColor="text1"/>
          <w:sz w:val="28"/>
          <w:szCs w:val="28"/>
        </w:rPr>
        <w:t>Размер Субсидии:</w:t>
      </w:r>
      <w:r>
        <w:rPr>
          <w:color w:val="000000" w:themeColor="text1"/>
          <w:sz w:val="28"/>
          <w:szCs w:val="28"/>
        </w:rPr>
        <w:t xml:space="preserve"> до 800 000 (восьмисот тысяч) рублей.</w:t>
      </w:r>
    </w:p>
    <w:p w:rsid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 w:rsidRPr="00DD349D">
        <w:rPr>
          <w:color w:val="000000" w:themeColor="text1"/>
          <w:sz w:val="28"/>
          <w:szCs w:val="28"/>
        </w:rPr>
        <w:t xml:space="preserve">Компенсируются не более </w:t>
      </w:r>
      <w:r>
        <w:rPr>
          <w:color w:val="000000" w:themeColor="text1"/>
          <w:sz w:val="28"/>
          <w:szCs w:val="28"/>
        </w:rPr>
        <w:t>75</w:t>
      </w:r>
      <w:r w:rsidRPr="00DD349D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 xml:space="preserve"> затрат, </w:t>
      </w:r>
      <w:r w:rsidRPr="00DD349D">
        <w:rPr>
          <w:color w:val="000000" w:themeColor="text1"/>
          <w:sz w:val="28"/>
          <w:szCs w:val="28"/>
        </w:rPr>
        <w:t>понесенных в период с 20.10.2022 по день подачи заявки, связанных: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арендными платежами в соответствии с заключенным договором аренды (субаренды);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Министерством инвестиций, промышленности и науки Московской области (далее – </w:t>
      </w:r>
      <w:proofErr w:type="spellStart"/>
      <w:r w:rsidRPr="00DD349D">
        <w:rPr>
          <w:color w:val="000000" w:themeColor="text1"/>
          <w:sz w:val="28"/>
          <w:szCs w:val="28"/>
        </w:rPr>
        <w:t>Мининвест</w:t>
      </w:r>
      <w:proofErr w:type="spellEnd"/>
      <w:r w:rsidRPr="00DD349D">
        <w:rPr>
          <w:color w:val="000000" w:themeColor="text1"/>
          <w:sz w:val="28"/>
          <w:szCs w:val="28"/>
        </w:rPr>
        <w:t xml:space="preserve"> Московской области), и (или) видов деятельности, предусмотренных подпунктом 3 пункта 10 настоящего Порядка;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реконструкцией помещения (при условии, что лицо является собственником помещения);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приобретением основных средств (за исключением легковых автотранспортных средств);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оплатой коммунальных услуг;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 xml:space="preserve">участием в региональных, межрегиональных и международных выставочных и </w:t>
      </w:r>
      <w:proofErr w:type="spellStart"/>
      <w:r w:rsidRPr="00DD349D">
        <w:rPr>
          <w:color w:val="000000" w:themeColor="text1"/>
          <w:sz w:val="28"/>
          <w:szCs w:val="28"/>
        </w:rPr>
        <w:t>выставочно</w:t>
      </w:r>
      <w:proofErr w:type="spellEnd"/>
      <w:r w:rsidRPr="00DD349D">
        <w:rPr>
          <w:color w:val="000000" w:themeColor="text1"/>
          <w:sz w:val="28"/>
          <w:szCs w:val="28"/>
        </w:rPr>
        <w:t xml:space="preserve">-ярмарочных мероприятиях (для лиц, </w:t>
      </w:r>
      <w:r w:rsidRPr="00DD349D">
        <w:rPr>
          <w:color w:val="000000" w:themeColor="text1"/>
          <w:sz w:val="28"/>
          <w:szCs w:val="28"/>
        </w:rPr>
        <w:lastRenderedPageBreak/>
        <w:t>осуществляющих деятельность по производству изделий народно-художественных промыслов);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</w:t>
      </w:r>
      <w:proofErr w:type="spellStart"/>
      <w:r w:rsidRPr="00DD349D">
        <w:rPr>
          <w:color w:val="000000" w:themeColor="text1"/>
          <w:sz w:val="28"/>
          <w:szCs w:val="28"/>
        </w:rPr>
        <w:t>рециркуляторы</w:t>
      </w:r>
      <w:proofErr w:type="spellEnd"/>
      <w:r w:rsidRPr="00DD349D">
        <w:rPr>
          <w:color w:val="000000" w:themeColor="text1"/>
          <w:sz w:val="28"/>
          <w:szCs w:val="28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</w:t>
      </w:r>
      <w:proofErr w:type="gramEnd"/>
      <w:r w:rsidRPr="00DD349D">
        <w:rPr>
          <w:color w:val="000000" w:themeColor="text1"/>
          <w:sz w:val="28"/>
          <w:szCs w:val="28"/>
        </w:rPr>
        <w:t xml:space="preserve"> деятельности детского центра (для лиц, осуществляющих деятельность, связанную с созданием и развитием детских центров (группы: 85.11, 85.41.9, 88.91 ОКВЭД);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повышением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:rsidR="00DD349D" w:rsidRP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медицинским обслуживанием детей (для лиц, осуществляющих деятельность, связанную с созданием и развитием в детских центрах групп для детей до трех лет (ясельные группы);</w:t>
      </w:r>
    </w:p>
    <w:p w:rsidR="00DD349D" w:rsidRDefault="00DD349D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DD349D">
        <w:rPr>
          <w:color w:val="000000" w:themeColor="text1"/>
          <w:sz w:val="28"/>
          <w:szCs w:val="28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DD349D">
        <w:rPr>
          <w:color w:val="000000" w:themeColor="text1"/>
          <w:sz w:val="28"/>
          <w:szCs w:val="28"/>
        </w:rPr>
        <w:t>абилитации</w:t>
      </w:r>
      <w:proofErr w:type="spellEnd"/>
      <w:r w:rsidRPr="00DD349D">
        <w:rPr>
          <w:color w:val="000000" w:themeColor="text1"/>
          <w:sz w:val="28"/>
          <w:szCs w:val="28"/>
        </w:rPr>
        <w:t>) инвалидов.</w:t>
      </w:r>
    </w:p>
    <w:p w:rsidR="00280EB2" w:rsidRDefault="00280EB2" w:rsidP="00DD349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Администрация Раменского городского округа Московской области (далее – Администрация):</w:t>
      </w:r>
    </w:p>
    <w:p w:rsidR="00280EB2" w:rsidRPr="00023558" w:rsidRDefault="00280EB2" w:rsidP="00280EB2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23558">
        <w:rPr>
          <w:color w:val="000000" w:themeColor="text1"/>
          <w:sz w:val="28"/>
          <w:szCs w:val="28"/>
        </w:rPr>
        <w:t xml:space="preserve">1) местонахождение: </w:t>
      </w:r>
      <w:hyperlink r:id="rId8" w:history="1">
        <w:r w:rsidRPr="00023558">
          <w:rPr>
            <w:color w:val="000000" w:themeColor="text1"/>
            <w:sz w:val="28"/>
            <w:szCs w:val="28"/>
          </w:rPr>
          <w:t xml:space="preserve">Московская область, г. </w:t>
        </w:r>
        <w:r>
          <w:rPr>
            <w:color w:val="000000" w:themeColor="text1"/>
            <w:sz w:val="28"/>
            <w:szCs w:val="28"/>
          </w:rPr>
          <w:t>Раменское</w:t>
        </w:r>
        <w:r w:rsidRPr="00023558">
          <w:rPr>
            <w:color w:val="000000" w:themeColor="text1"/>
            <w:sz w:val="28"/>
            <w:szCs w:val="28"/>
          </w:rPr>
          <w:t>,</w:t>
        </w:r>
        <w:r w:rsidRPr="00023558">
          <w:rPr>
            <w:color w:val="000000" w:themeColor="text1"/>
            <w:sz w:val="28"/>
            <w:szCs w:val="28"/>
          </w:rPr>
          <w:br/>
        </w:r>
      </w:hyperlink>
      <w:r>
        <w:rPr>
          <w:color w:val="000000" w:themeColor="text1"/>
          <w:sz w:val="28"/>
          <w:szCs w:val="28"/>
        </w:rPr>
        <w:t>Комсомольская площадь, д. 2</w:t>
      </w:r>
      <w:r w:rsidRPr="00023558">
        <w:rPr>
          <w:color w:val="000000" w:themeColor="text1"/>
          <w:sz w:val="28"/>
          <w:szCs w:val="28"/>
        </w:rPr>
        <w:t>;</w:t>
      </w:r>
    </w:p>
    <w:p w:rsidR="00280EB2" w:rsidRPr="00023558" w:rsidRDefault="00280EB2" w:rsidP="00280EB2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23558">
        <w:rPr>
          <w:color w:val="000000" w:themeColor="text1"/>
          <w:sz w:val="28"/>
          <w:szCs w:val="28"/>
        </w:rPr>
        <w:t xml:space="preserve">2) почтовый адрес: </w:t>
      </w:r>
      <w:r w:rsidRPr="00280EB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40104, Московская область, г.</w:t>
      </w:r>
      <w:r w:rsidRPr="00280EB2">
        <w:rPr>
          <w:color w:val="000000" w:themeColor="text1"/>
          <w:sz w:val="28"/>
          <w:szCs w:val="28"/>
        </w:rPr>
        <w:t xml:space="preserve"> Раменское, Комсомольская пл</w:t>
      </w:r>
      <w:r>
        <w:rPr>
          <w:color w:val="000000" w:themeColor="text1"/>
          <w:sz w:val="28"/>
          <w:szCs w:val="28"/>
        </w:rPr>
        <w:t>ощадь</w:t>
      </w:r>
      <w:r w:rsidRPr="00280EB2">
        <w:rPr>
          <w:color w:val="000000" w:themeColor="text1"/>
          <w:sz w:val="28"/>
          <w:szCs w:val="28"/>
        </w:rPr>
        <w:t>, д. 2</w:t>
      </w:r>
      <w:r>
        <w:rPr>
          <w:color w:val="000000" w:themeColor="text1"/>
          <w:sz w:val="28"/>
          <w:szCs w:val="28"/>
        </w:rPr>
        <w:t>;</w:t>
      </w:r>
    </w:p>
    <w:p w:rsidR="00280EB2" w:rsidRDefault="00280EB2" w:rsidP="00280EB2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23558">
        <w:rPr>
          <w:color w:val="000000" w:themeColor="text1"/>
          <w:sz w:val="28"/>
          <w:szCs w:val="28"/>
        </w:rPr>
        <w:t xml:space="preserve">3) адрес электронной почты: </w:t>
      </w:r>
      <w:hyperlink r:id="rId9" w:history="1">
        <w:r w:rsidRPr="00280EB2">
          <w:rPr>
            <w:rStyle w:val="a4"/>
            <w:color w:val="000000" w:themeColor="text1"/>
            <w:sz w:val="28"/>
            <w:szCs w:val="28"/>
            <w:u w:val="none"/>
          </w:rPr>
          <w:t>ram_adm@mosreg.ru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280EB2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ram</w:t>
        </w:r>
        <w:r w:rsidRPr="00280EB2">
          <w:rPr>
            <w:rStyle w:val="a4"/>
            <w:color w:val="000000" w:themeColor="text1"/>
            <w:sz w:val="28"/>
            <w:szCs w:val="28"/>
            <w:u w:val="none"/>
          </w:rPr>
          <w:t>-</w:t>
        </w:r>
        <w:r w:rsidRPr="00280EB2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biz</w:t>
        </w:r>
        <w:r w:rsidRPr="00280EB2">
          <w:rPr>
            <w:rStyle w:val="a4"/>
            <w:color w:val="000000" w:themeColor="text1"/>
            <w:sz w:val="28"/>
            <w:szCs w:val="28"/>
            <w:u w:val="none"/>
          </w:rPr>
          <w:t>1@</w:t>
        </w:r>
        <w:proofErr w:type="spellStart"/>
        <w:r w:rsidRPr="00280EB2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yandex</w:t>
        </w:r>
        <w:proofErr w:type="spellEnd"/>
        <w:r w:rsidRPr="00280EB2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80EB2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>.</w:t>
      </w:r>
    </w:p>
    <w:p w:rsidR="00280EB2" w:rsidRDefault="00280EB2" w:rsidP="00280EB2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280EB2">
        <w:rPr>
          <w:color w:val="000000" w:themeColor="text1"/>
          <w:sz w:val="28"/>
          <w:szCs w:val="28"/>
        </w:rPr>
        <w:t>Результата</w:t>
      </w:r>
      <w:r>
        <w:rPr>
          <w:color w:val="000000" w:themeColor="text1"/>
          <w:sz w:val="28"/>
          <w:szCs w:val="28"/>
        </w:rPr>
        <w:t xml:space="preserve">ми предоставления Субсидий является </w:t>
      </w:r>
      <w:r w:rsidRPr="00280EB2">
        <w:rPr>
          <w:color w:val="000000" w:themeColor="text1"/>
          <w:sz w:val="28"/>
          <w:szCs w:val="28"/>
        </w:rPr>
        <w:t>сохранение или увеличение среднесписочной численности работников за год, следующий за годом получения Субсидии.</w:t>
      </w:r>
    </w:p>
    <w:p w:rsidR="00AB19A4" w:rsidRDefault="00AB19A4" w:rsidP="00280EB2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AB19A4">
        <w:rPr>
          <w:color w:val="000000" w:themeColor="text1"/>
          <w:sz w:val="28"/>
          <w:szCs w:val="28"/>
        </w:rPr>
        <w:t>Результат предоставления Субсидии рассчитывается как сохранение среднесписочной численности работников за год, следующий за годом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года, следующего за годом получения Субсидии, к году, предшествующему году получения Субсидии.</w:t>
      </w:r>
      <w:proofErr w:type="gramEnd"/>
    </w:p>
    <w:p w:rsidR="00AB19A4" w:rsidRDefault="00AB19A4" w:rsidP="00280EB2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lastRenderedPageBreak/>
        <w:t xml:space="preserve">Значения результатов предоставления Субсидии устанавливаются </w:t>
      </w:r>
      <w:r>
        <w:rPr>
          <w:color w:val="000000" w:themeColor="text1"/>
          <w:sz w:val="28"/>
          <w:szCs w:val="28"/>
        </w:rPr>
        <w:t>Администрацией в Договоре</w:t>
      </w:r>
      <w:r w:rsidRPr="00AB19A4">
        <w:rPr>
          <w:color w:val="000000" w:themeColor="text1"/>
          <w:sz w:val="28"/>
          <w:szCs w:val="28"/>
        </w:rPr>
        <w:t>.</w:t>
      </w:r>
    </w:p>
    <w:p w:rsidR="00AB19A4" w:rsidRPr="00AB19A4" w:rsidRDefault="00AB19A4" w:rsidP="00AB19A4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>3.1. Участник Конкурса вправе изменять значения результатов предоставления Субсидии, указанных в заявке, только в следующих случаях:</w:t>
      </w:r>
    </w:p>
    <w:p w:rsidR="00AB19A4" w:rsidRPr="00AB19A4" w:rsidRDefault="00AB19A4" w:rsidP="00AB19A4">
      <w:pPr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>1) технические ошибки в результате использования некорректных единиц измерения;</w:t>
      </w:r>
    </w:p>
    <w:p w:rsidR="00AB19A4" w:rsidRDefault="00AB19A4" w:rsidP="00AB19A4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>2) технические ошибки в результате использования некорректной формулы для расчета значения результата.</w:t>
      </w:r>
    </w:p>
    <w:p w:rsidR="00AB19A4" w:rsidRPr="00AB19A4" w:rsidRDefault="00B54754" w:rsidP="00AB19A4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AB19A4" w:rsidRPr="00AB19A4">
        <w:rPr>
          <w:color w:val="000000" w:themeColor="text1"/>
          <w:sz w:val="28"/>
          <w:szCs w:val="28"/>
        </w:rPr>
        <w:t>Прием заявок осуществляется на портале государственных и муниципальных услуг (далее – РПГУ), расположенном в сети «Интернет» по адресу: https://uslugi.mosreg.ru/services/21001.</w:t>
      </w:r>
    </w:p>
    <w:p w:rsidR="00AB19A4" w:rsidRDefault="00AB19A4" w:rsidP="00AB19A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B19A4">
        <w:rPr>
          <w:color w:val="000000" w:themeColor="text1"/>
          <w:sz w:val="28"/>
          <w:szCs w:val="28"/>
        </w:rPr>
        <w:t>Контактная информация для участников отбора: тел. 8 (49</w:t>
      </w:r>
      <w:r w:rsidR="00B54754">
        <w:rPr>
          <w:color w:val="000000" w:themeColor="text1"/>
          <w:sz w:val="28"/>
          <w:szCs w:val="28"/>
        </w:rPr>
        <w:t>6</w:t>
      </w:r>
      <w:r w:rsidRPr="00AB19A4">
        <w:rPr>
          <w:color w:val="000000" w:themeColor="text1"/>
          <w:sz w:val="28"/>
          <w:szCs w:val="28"/>
        </w:rPr>
        <w:t xml:space="preserve">) </w:t>
      </w:r>
      <w:r w:rsidR="00B54754">
        <w:rPr>
          <w:color w:val="000000" w:themeColor="text1"/>
          <w:sz w:val="28"/>
          <w:szCs w:val="28"/>
        </w:rPr>
        <w:t>461-63-63</w:t>
      </w:r>
      <w:r w:rsidRPr="00AB19A4">
        <w:rPr>
          <w:color w:val="000000" w:themeColor="text1"/>
          <w:sz w:val="28"/>
          <w:szCs w:val="28"/>
        </w:rPr>
        <w:t>.</w:t>
      </w:r>
    </w:p>
    <w:p w:rsidR="00B54754" w:rsidRDefault="00B54754" w:rsidP="00AB19A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B54754">
        <w:rPr>
          <w:color w:val="000000" w:themeColor="text1"/>
          <w:sz w:val="28"/>
          <w:szCs w:val="28"/>
        </w:rPr>
        <w:t>Требования к участникам Конкурса на дату подачи заявки: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2) участник Конкурса зарегистрирован и осуществляет деятельность в качестве юридического лица или индивидуального предпринимателя на территории Раменского городского округа Московской области;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3) участник Конкурса: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по мероприятию 02.01 осуществляет на территории Раменского городского округа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G. код 45.2. 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по мероприятию 02.03 выполняет как минимум одно из следующих условий: включение в перечень субъектов МСП, имеющих статус социальных предприятий, формируемый Мини</w:t>
      </w:r>
      <w:r>
        <w:rPr>
          <w:sz w:val="28"/>
          <w:szCs w:val="28"/>
        </w:rPr>
        <w:t xml:space="preserve">стерством инвестиций </w:t>
      </w:r>
      <w:r w:rsidRPr="00B54754">
        <w:rPr>
          <w:sz w:val="28"/>
          <w:szCs w:val="28"/>
        </w:rPr>
        <w:t>промышленности и науки Московской области; основным видом деятельности участника Конкурса является один из следующих видов деятельности: образование дополнительное детей и взрослых; предоставление услуг по дневному уходу за детьми; производство изделий народно-художественных промыслов;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5) участник Конкурса не имеет просроченной (неурегулированной) задолженности по возврату в бюджет Раменского городского округа Московской области субсидий, бюджетных инвестиций, </w:t>
      </w:r>
      <w:proofErr w:type="gramStart"/>
      <w:r w:rsidRPr="00B54754">
        <w:rPr>
          <w:sz w:val="28"/>
          <w:szCs w:val="28"/>
        </w:rPr>
        <w:t>предоставленных</w:t>
      </w:r>
      <w:proofErr w:type="gramEnd"/>
      <w:r w:rsidRPr="00B54754">
        <w:rPr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Раменского городского округа Московской </w:t>
      </w:r>
      <w:r w:rsidRPr="00B54754">
        <w:rPr>
          <w:sz w:val="28"/>
          <w:szCs w:val="28"/>
        </w:rPr>
        <w:lastRenderedPageBreak/>
        <w:t>области;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54754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B54754">
        <w:rPr>
          <w:sz w:val="28"/>
          <w:szCs w:val="28"/>
        </w:rPr>
        <w:t xml:space="preserve"> публичных акционерных обществ;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9)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настоящего Порядка;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11) ранее в отношении участника Конкурса не было принято решение об оказании аналогичной поддержки из федерального или регионального бюджетов (поддержки, </w:t>
      </w:r>
      <w:proofErr w:type="gramStart"/>
      <w:r w:rsidRPr="00B54754">
        <w:rPr>
          <w:sz w:val="28"/>
          <w:szCs w:val="28"/>
        </w:rPr>
        <w:t>условия</w:t>
      </w:r>
      <w:proofErr w:type="gramEnd"/>
      <w:r w:rsidRPr="00B54754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12) участник Конкурса не относится к субъектам МСП, указанным в пункте 4 части 5 статьи 14 Федерального закона № 209-ФЗ;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 xml:space="preserve">13)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proofErr w:type="gramStart"/>
      <w:r w:rsidRPr="00B54754">
        <w:rPr>
          <w:sz w:val="28"/>
          <w:szCs w:val="28"/>
        </w:rPr>
        <w:t xml:space="preserve">14) участник Конкурса не должен находиться в РНП в связи с отказом от </w:t>
      </w:r>
      <w:r w:rsidRPr="00B54754">
        <w:rPr>
          <w:sz w:val="28"/>
          <w:szCs w:val="28"/>
        </w:rPr>
        <w:lastRenderedPageBreak/>
        <w:t>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</w:t>
      </w:r>
      <w:proofErr w:type="gramEnd"/>
      <w:r w:rsidRPr="00B54754">
        <w:rPr>
          <w:sz w:val="28"/>
          <w:szCs w:val="28"/>
        </w:rPr>
        <w:t>) государственными (межгосударственными) учреждениями иностранных государств мер ограничительного характера;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15) участником Конкурса произведены затраты на приобретение и изготовление Оборудования либо произведена оплата первого взноса (аванса) по договору лизинга Оборудования в размере 100 процентов на дату подачи Заявки;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16) участник Конкурса произвел приемку Оборудования по договорам на приобретение (изготовление) Оборудование и по договорам лизинга;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proofErr w:type="gramStart"/>
      <w:r w:rsidRPr="00B54754">
        <w:rPr>
          <w:sz w:val="28"/>
          <w:szCs w:val="28"/>
        </w:rPr>
        <w:t>17) участник Конкурса поставил на баланс Оборудование по договорам на приобретение (изготовление) Оборудования (обязательно для юридических лица, для индивидуальных предпринимателей – при наличии);</w:t>
      </w:r>
      <w:proofErr w:type="gramEnd"/>
    </w:p>
    <w:p w:rsid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sz w:val="28"/>
          <w:szCs w:val="28"/>
        </w:rPr>
      </w:pPr>
      <w:r w:rsidRPr="00B54754">
        <w:rPr>
          <w:sz w:val="28"/>
          <w:szCs w:val="28"/>
        </w:rPr>
        <w:t>18) участник Конкурса представил полный пакет документов согласно таблиц</w:t>
      </w:r>
      <w:r w:rsidR="007D3CD0">
        <w:rPr>
          <w:sz w:val="28"/>
          <w:szCs w:val="28"/>
        </w:rPr>
        <w:t>ам</w:t>
      </w:r>
      <w:r w:rsidRPr="00B54754">
        <w:rPr>
          <w:sz w:val="28"/>
          <w:szCs w:val="28"/>
        </w:rPr>
        <w:t xml:space="preserve"> к настоящему Объявлению (далее – документы на Оборудование).</w:t>
      </w:r>
    </w:p>
    <w:p w:rsid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 xml:space="preserve">Перечень и описание требований к документам </w:t>
      </w:r>
    </w:p>
    <w:p w:rsidR="00B54754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sz w:val="28"/>
          <w:szCs w:val="28"/>
        </w:rPr>
      </w:pPr>
      <w:r w:rsidRPr="007D3CD0">
        <w:rPr>
          <w:rFonts w:eastAsia="Calibri"/>
          <w:szCs w:val="24"/>
          <w:lang w:eastAsia="en-US"/>
        </w:rPr>
        <w:t>и форма их представления участниками Конкурса</w:t>
      </w:r>
    </w:p>
    <w:tbl>
      <w:tblPr>
        <w:tblW w:w="936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"/>
        <w:gridCol w:w="8789"/>
      </w:tblGrid>
      <w:tr w:rsidR="00B54754" w:rsidRPr="00B54754" w:rsidTr="007D3CD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Наименование документа</w:t>
            </w:r>
          </w:p>
        </w:tc>
      </w:tr>
      <w:tr w:rsidR="00B54754" w:rsidRPr="00B54754" w:rsidTr="007D3CD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B54754" w:rsidRPr="00B54754" w:rsidTr="007D3CD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B54754" w:rsidRPr="00B54754" w:rsidTr="007D3CD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2.1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B54754" w:rsidRPr="00B54754" w:rsidTr="007D3CD0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center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2.2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54" w:rsidRPr="00B54754" w:rsidRDefault="00B54754" w:rsidP="00B54754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</w:rPr>
            </w:pPr>
            <w:r w:rsidRPr="00B54754">
              <w:rPr>
                <w:rFonts w:eastAsia="Calibri"/>
                <w:iCs/>
                <w:color w:val="000000" w:themeColor="text1"/>
                <w:sz w:val="22"/>
              </w:rPr>
              <w:t>Документ, удостоверяющий личность представителя участника Конкурса</w:t>
            </w:r>
          </w:p>
        </w:tc>
      </w:tr>
    </w:tbl>
    <w:p w:rsid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Theme="minorHAnsi"/>
          <w:szCs w:val="24"/>
          <w:lang w:eastAsia="en-US"/>
        </w:rPr>
      </w:pPr>
      <w:r w:rsidRPr="007D3CD0">
        <w:rPr>
          <w:rFonts w:eastAsiaTheme="minorHAnsi"/>
          <w:szCs w:val="24"/>
          <w:lang w:eastAsia="en-US"/>
        </w:rPr>
        <w:t xml:space="preserve">Перечень документов, 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Times New Roman"/>
          <w:sz w:val="28"/>
          <w:szCs w:val="28"/>
        </w:rPr>
      </w:pPr>
      <w:r w:rsidRPr="007D3CD0">
        <w:rPr>
          <w:rFonts w:eastAsiaTheme="minorHAnsi"/>
          <w:szCs w:val="24"/>
          <w:lang w:eastAsia="en-US"/>
        </w:rPr>
        <w:t>представляемых участниками Конкурса 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043"/>
        <w:gridCol w:w="6832"/>
      </w:tblGrid>
      <w:tr w:rsidR="007D3CD0" w:rsidRPr="007D3CD0" w:rsidTr="007D3CD0">
        <w:trPr>
          <w:trHeight w:val="6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№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center"/>
              <w:rPr>
                <w:rFonts w:eastAsia="Times New Roman"/>
                <w:b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Направления расходования средств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center"/>
              <w:rPr>
                <w:rFonts w:eastAsia="Times New Roman"/>
                <w:b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Наименование документа</w:t>
            </w:r>
          </w:p>
        </w:tc>
      </w:tr>
      <w:tr w:rsidR="007D3CD0" w:rsidRPr="007D3CD0" w:rsidTr="007D3CD0">
        <w:trPr>
          <w:trHeight w:val="27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приобретения Оборудования по договору на приобретение в собственность</w:t>
            </w:r>
          </w:p>
        </w:tc>
      </w:tr>
      <w:tr w:rsidR="007D3CD0" w:rsidRPr="007D3CD0" w:rsidTr="007D3CD0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 xml:space="preserve">1. Договор 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(в том числе счет-договор) 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на приобретение основных средств.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2. Платежное поручение.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3.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5. </w:t>
            </w:r>
            <w:bookmarkStart w:id="0" w:name="_Hlk130475337"/>
            <w:r w:rsidRPr="007D3CD0">
              <w:rPr>
                <w:rFonts w:eastAsia="Calibri"/>
                <w:iCs/>
                <w:sz w:val="22"/>
                <w:lang w:eastAsia="en-US"/>
              </w:rPr>
              <w:t>Расшифровка цены (стоимости) договора (представляется в случае, если цена (стоимость) договора содержит кроме стоимости Оборудования и его монтажа иные дополнительные виды затрат)</w:t>
            </w:r>
            <w:bookmarkEnd w:id="0"/>
            <w:r w:rsidRPr="007D3CD0">
              <w:rPr>
                <w:rFonts w:eastAsia="Calibri"/>
                <w:iCs/>
                <w:sz w:val="22"/>
                <w:lang w:eastAsia="en-US"/>
              </w:rPr>
              <w:t>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lastRenderedPageBreak/>
              <w:t>7. Товарная накладная (</w:t>
            </w:r>
            <w:r w:rsidRPr="007D3CD0">
              <w:rPr>
                <w:rFonts w:eastAsiaTheme="minorHAnsi"/>
                <w:sz w:val="22"/>
                <w:lang w:eastAsia="en-US"/>
              </w:rPr>
              <w:t xml:space="preserve">форма № 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ТОРГ-12) либо универсальный передаточный документ (УПД).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8. </w:t>
            </w:r>
            <w:proofErr w:type="gramStart"/>
            <w:r w:rsidRPr="007D3CD0">
              <w:rPr>
                <w:rFonts w:eastAsia="Calibri"/>
                <w:iCs/>
                <w:sz w:val="22"/>
                <w:lang w:eastAsia="en-US"/>
              </w:rPr>
              <w:t>Бухгалтерские документы о постановке основных средств на баланс (обязательно для юридических лица, для индивидуальных предпринимателей – при наличии).</w:t>
            </w:r>
            <w:proofErr w:type="gramEnd"/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9. Для транспортных средств и самоходных машин: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1) паспорт транспортного средства/самоходной машины;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2) свидетельство о регистрации транспортного средства/самоходной машины.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 xml:space="preserve">10. Для Оборудования, приобретенного за пределами территории Российской Федерации, представляются: 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1) заявление на перевод валюты (платежное поручение не представляется);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2) инвойс на оплату (счет не представляется);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3) декларация на товары (акт приема-передачи, ТОРГ-12 и УПД не представляются).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11. Фотографии Оборудования.</w:t>
            </w:r>
          </w:p>
        </w:tc>
      </w:tr>
      <w:tr w:rsidR="007D3CD0" w:rsidRPr="007D3CD0" w:rsidTr="007D3CD0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приобретения Оборудования по договору лизинга</w:t>
            </w:r>
          </w:p>
        </w:tc>
      </w:tr>
      <w:tr w:rsidR="007D3CD0" w:rsidRPr="007D3CD0" w:rsidTr="007D3CD0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1. Договор лизинга.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2. Справка лизинговой компании, подтверждающая уплату первого взноса (аванса) при заключении договора лизинга и исполнение на дату подачи заявки текущих обязательств по перечислению лизинговых платежей по договору лизинга в сроки и в объемах, которые установлены графиком лизинговых платежей.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3. Платежное поручение.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4.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7. Для транспортных средств и самоходных машин: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1) паспорт транспортного средства/самоходной машины;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2) свидетельство о регистрации транспортного средства/самоходной машины.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8. Фотографии Оборудования.</w:t>
            </w:r>
          </w:p>
        </w:tc>
      </w:tr>
    </w:tbl>
    <w:p w:rsidR="007D3CD0" w:rsidRDefault="007D3CD0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7D3CD0">
        <w:rPr>
          <w:rFonts w:eastAsia="Calibri"/>
          <w:szCs w:val="24"/>
          <w:lang w:eastAsia="en-US"/>
        </w:rPr>
        <w:t>Описание требований к документам и форма их представления участниками Конкурса</w:t>
      </w:r>
      <w:r w:rsidRPr="007D3CD0">
        <w:rPr>
          <w:rFonts w:ascii="Calibri" w:eastAsia="Calibri" w:hAnsi="Calibri"/>
          <w:szCs w:val="24"/>
          <w:lang w:eastAsia="en-US"/>
        </w:rPr>
        <w:t xml:space="preserve"> </w:t>
      </w:r>
      <w:r w:rsidRPr="007D3CD0">
        <w:rPr>
          <w:rFonts w:eastAsia="Calibri"/>
          <w:szCs w:val="24"/>
          <w:lang w:eastAsia="en-US"/>
        </w:rPr>
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2270"/>
        <w:gridCol w:w="6533"/>
      </w:tblGrid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Вид документа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proofErr w:type="gramStart"/>
            <w:r w:rsidRPr="007D3CD0">
              <w:rPr>
                <w:rFonts w:eastAsia="Times New Roman"/>
                <w:sz w:val="22"/>
              </w:rPr>
              <w:t>Общие</w:t>
            </w:r>
            <w:proofErr w:type="gramEnd"/>
            <w:r w:rsidRPr="007D3CD0">
              <w:rPr>
                <w:rFonts w:eastAsia="Times New Roman"/>
                <w:sz w:val="22"/>
              </w:rPr>
              <w:t xml:space="preserve"> описание документов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Договор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Договор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Договор должен содержать: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1) дату заключения договора;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2) стороны договора;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3) предмет договора;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4) цену;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5) идентификационные данные сторон договора: наименование юридического лица (Ф.И.О. индивидуального предпринимателя), организационно-правовая форма, ИНН;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6) подписи сторон, печати (при наличии).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В случае если договор составлен на языке, отличном от русского, к договору прилагается его нотариально заверенный перевод на русский язык.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Расшифровка цены (стоимости) договора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Представляется в случае, если цена (стоимость) договора содержит кроме стоимости Оборудования и его монтажа иные дополнительные виды затрат и должна включать разбивку цены (стоимости) договора по статьям расходов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Документы, подтверждающие передачу</w:t>
            </w:r>
          </w:p>
        </w:tc>
      </w:tr>
      <w:tr w:rsidR="007D3CD0" w:rsidRPr="007D3CD0" w:rsidTr="007D3CD0">
        <w:trPr>
          <w:trHeight w:val="210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2.1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приема-передачи или иной документ, предусмотренный договором, подтверждающий передачу.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 передачи представляется, если он предусмотрен договором.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дату и место составления;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ссылку на номер и дату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стороны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предмет договора (что передается по акту);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) </w:t>
            </w:r>
            <w:r w:rsidRPr="007D3CD0">
              <w:rPr>
                <w:rFonts w:eastAsia="Times New Roman"/>
                <w:sz w:val="22"/>
              </w:rPr>
              <w:t>печати (при наличии) и подписи сторон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Товарная накладная по форме № ТОРГ-12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Представляется товарная накладная по форме № ТОРГ</w:t>
            </w:r>
            <w:r w:rsidRPr="007D3CD0">
              <w:rPr>
                <w:rFonts w:eastAsiaTheme="minorHAnsi"/>
                <w:sz w:val="22"/>
                <w:lang w:eastAsia="en-US"/>
              </w:rPr>
              <w:noBreakHyphen/>
              <w:t xml:space="preserve">12, 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утвержденной постановлением Государственного комитета Российской Федерации по статистике от 25.12.98 № 132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Универсальный передаточный документ (УПД)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Оборудования, приобретенного на территории Российской Федерации.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Представляется плательщиками НДС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Счет-фактура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Декларация на товары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Оборудования, приобретенного за пределами территории Российской Федерации.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Содержит отметку таможенного органа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Счета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Счет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 счет.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данном случае ссылка на договор должна быть в счете на оплату.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ссылку на номер и дату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лицо, выдавшее счет (наименование/Ф.И.О. индивидуального предпринимателя, ИНН, КПП);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плательщика (наименование/Ф.И.О. индивидуального предпринимателя, ИНН, КПП);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предмет договора (за что производится оплата по счету);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сумма платежа;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) </w:t>
            </w:r>
            <w:r w:rsidRPr="007D3CD0">
              <w:rPr>
                <w:rFonts w:eastAsiaTheme="minorHAnsi"/>
                <w:sz w:val="22"/>
                <w:lang w:eastAsia="en-US"/>
              </w:rPr>
              <w:t>печать и подпись лица, выдавшего счет</w:t>
            </w:r>
          </w:p>
        </w:tc>
      </w:tr>
      <w:tr w:rsidR="007D3CD0" w:rsidRPr="007D3CD0" w:rsidTr="007D3CD0">
        <w:trPr>
          <w:trHeight w:val="315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Инвойс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в случае, если в платежном поручении (заявлении на перевод валюты) в графе «Назначение платежа» нет ссылки на договор (или контракт), но присутствует ссылка на счет/инвойс. В данном случае ссылка на договор (или контракт) должна быть в счете/инвойсе на оплату. Счет/инвойс на оплату должен соответствовать условиям договора (или контракт) и в обязательном порядке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ссылку на номер и дату договора (или контракта);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лицо, выдавшее счет/инвойс (наименование юридического лица/Ф.И.О., ИНН, КПП);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указание на плательщика (наименование юридического лица/Ф.И.О. индивидуального предпринимателя, ИНН, КПП);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наименование Оборудование (за что производится оплата по счету);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  <w:r w:rsidRPr="007D3CD0">
              <w:rPr>
                <w:rFonts w:eastAsia="Calibri"/>
                <w:iCs/>
                <w:sz w:val="22"/>
              </w:rPr>
              <w:t>) </w:t>
            </w:r>
            <w:r w:rsidRPr="007D3CD0">
              <w:rPr>
                <w:rFonts w:eastAsia="Times New Roman"/>
                <w:sz w:val="22"/>
              </w:rPr>
              <w:t>сумма платежа;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</w:t>
            </w:r>
            <w:r w:rsidRPr="007D3CD0">
              <w:rPr>
                <w:rFonts w:eastAsia="Calibri"/>
                <w:iCs/>
                <w:sz w:val="22"/>
                <w:lang w:eastAsia="en-US"/>
              </w:rPr>
              <w:t>) </w:t>
            </w:r>
            <w:r w:rsidRPr="007D3CD0">
              <w:rPr>
                <w:rFonts w:eastAsia="Times New Roman"/>
                <w:sz w:val="22"/>
              </w:rPr>
              <w:t>печать (при наличии) и подпись лица, выдавшего счет/инвойс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Документы, подтверждающие оплату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Платежное поручение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 </w:t>
            </w:r>
            <w:r w:rsidRPr="007D3CD0">
              <w:rPr>
                <w:rFonts w:eastAsia="Times New Roman"/>
                <w:sz w:val="22"/>
              </w:rPr>
              <w:lastRenderedPageBreak/>
              <w:t>указанием фамилии и инициалов либо имеет отметку «клиент-банк».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графе «Назначение платежа» платежного поручения должна быть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ссылка на договор или счет на оплату, на основании которого производится платеж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4.2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Заявление на перевод валюты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Оборудования, приобретенного за пределами территории Российской Федерации.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 подпись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 указанием фамилии и инициалов либо имеет отметку «клиент-банк». В графе «Назначение платежа» заявления на перевод должна быть ссылка на контракт или инвойс на оплату, на основании которого производится платеж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банка, подтверждающая оплату по договору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 указанием фамилии и инициалов или подписывается усиленной квалифицированной ЭП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proofErr w:type="gramStart"/>
            <w:r w:rsidRPr="007D3CD0">
              <w:rPr>
                <w:rFonts w:eastAsia="Times New Roman"/>
                <w:sz w:val="22"/>
              </w:rPr>
              <w:t xml:space="preserve">В случае если выписка банка имеет более 1 листа, печатью банка (либо оригинальным оттиском штампа и подписью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 указанием фамилии и инициалов или подписывается усиленной квалифицированной ЭП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банка) заверяется каждый лист либо указанная выписка прошивается и заверяется печатью банка (либо оригинальным оттиском штампа и подписью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 указанием фамилии и инициалов или подписывается усиленной квалифицированной ЭП</w:t>
            </w:r>
            <w:proofErr w:type="gramEnd"/>
            <w:r w:rsidRPr="007D3CD0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банка).</w:t>
            </w:r>
            <w:proofErr w:type="gramEnd"/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 в обязательном порядке должна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наименование банка;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полное наименование организации, Ф.И.О. индивидуального предпринимателя;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номер банковского счета, по которому представляется выписка;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период, за который представляется выписка;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дата совершения операции (</w:t>
            </w:r>
            <w:proofErr w:type="spellStart"/>
            <w:r w:rsidRPr="007D3CD0">
              <w:rPr>
                <w:rFonts w:eastAsia="Times New Roman"/>
                <w:sz w:val="22"/>
              </w:rPr>
              <w:t>дд.мм</w:t>
            </w:r>
            <w:proofErr w:type="gramStart"/>
            <w:r w:rsidRPr="007D3CD0">
              <w:rPr>
                <w:rFonts w:eastAsia="Times New Roman"/>
                <w:sz w:val="22"/>
              </w:rPr>
              <w:t>.г</w:t>
            </w:r>
            <w:proofErr w:type="gramEnd"/>
            <w:r w:rsidRPr="007D3CD0">
              <w:rPr>
                <w:rFonts w:eastAsia="Times New Roman"/>
                <w:sz w:val="22"/>
              </w:rPr>
              <w:t>г</w:t>
            </w:r>
            <w:proofErr w:type="spellEnd"/>
            <w:r w:rsidRPr="007D3CD0">
              <w:rPr>
                <w:rFonts w:eastAsia="Times New Roman"/>
                <w:sz w:val="22"/>
              </w:rPr>
              <w:t>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6) реквизиты документа, на основании которого была совершена операция по счету (номер, дата);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7) наименование плательщика/получателя денежных средств;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8) сумма операции по счету (по дебету/по кредиту);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9</w:t>
            </w:r>
            <w:r w:rsidRPr="007D3CD0">
              <w:rPr>
                <w:rFonts w:eastAsiaTheme="minorHAnsi"/>
                <w:sz w:val="22"/>
                <w:lang w:eastAsia="en-US"/>
              </w:rPr>
              <w:t>) </w:t>
            </w:r>
            <w:r w:rsidRPr="007D3CD0">
              <w:rPr>
                <w:rFonts w:eastAsia="Times New Roman"/>
                <w:sz w:val="22"/>
              </w:rPr>
              <w:t>назначение платежа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Calibri"/>
                <w:iCs/>
                <w:sz w:val="22"/>
              </w:rPr>
              <w:t>Для транспортных средств и самоходных машин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ПТС (ПСМ)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По форме в соответствии с приказом МВД России от 23.04.2019 </w:t>
            </w:r>
            <w:r w:rsidRPr="007D3CD0">
              <w:rPr>
                <w:rFonts w:eastAsia="Times New Roman"/>
                <w:sz w:val="22"/>
              </w:rPr>
              <w:br/>
              <w:t>№ 267 «Об утверждении форм документов, идентифицирующих транспортное средство, и требований к ним».</w:t>
            </w:r>
          </w:p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 xml:space="preserve">В случае представления электронного ПТС с указанием дополнительных сведений согласно </w:t>
            </w:r>
            <w:r w:rsidRPr="007D3CD0">
              <w:rPr>
                <w:rFonts w:eastAsia="Times New Roman"/>
                <w:sz w:val="22"/>
              </w:rPr>
              <w:t>Постановлению Правительства Российской Федерации от 05.10.2017 № 1212 «О некоторых вопросах, связанных с введением в российской федерации электронного паспорта транспортного средства и электронного паспорта шасси транспортного средства</w:t>
            </w:r>
            <w:r w:rsidRPr="007D3CD0">
              <w:rPr>
                <w:rFonts w:eastAsiaTheme="minorHAnsi"/>
                <w:sz w:val="22"/>
                <w:lang w:eastAsia="en-US"/>
              </w:rPr>
              <w:t>»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СТС (ССМ)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 требований к ним»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Бухгалтерские документы о постановке на баланс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 xml:space="preserve">Бухгалтерские документы о постановке на баланс </w:t>
            </w: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Оборудования, основных средств, иных товарно-материальных ценностей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Представляются по выбору заявителя с обязательным заполнением всех разделов: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1. Акт о приеме-передаче объекта основных средств (кроме зданий, </w:t>
            </w:r>
            <w:r w:rsidRPr="007D3CD0">
              <w:rPr>
                <w:rFonts w:eastAsia="Times New Roman"/>
                <w:sz w:val="22"/>
              </w:rPr>
              <w:lastRenderedPageBreak/>
              <w:t>сооружений) по форме № ОС-1.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приказ об утверждении учетной политики субъекта МСП;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учетный документ, форма которого утверждена учетной политикой субъекта МСП, подтверждающий факту постановки Оборудования на баланс, и содержащий следующие обязательные реквизиты: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документа;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дата составления документа;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экономического субъекта, составившего документ;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содержание факта хозяйственной жизни;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proofErr w:type="gramStart"/>
            <w:r w:rsidRPr="007D3CD0">
              <w:rPr>
                <w:rFonts w:eastAsia="Times New Roman"/>
                <w:sz w:val="22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  <w:proofErr w:type="gramEnd"/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подписи лиц, предусмотренных в предыдущем абзаце, с указанием их фамилий и инициалов либо иных реквизитов, необходимых для идентификации этих лиц</w:t>
            </w:r>
          </w:p>
        </w:tc>
      </w:tr>
      <w:tr w:rsidR="007D3CD0" w:rsidRPr="007D3CD0" w:rsidTr="007D3CD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6.2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Times New Roman"/>
                <w:sz w:val="22"/>
                <w:lang w:eastAsia="en-US"/>
              </w:rPr>
              <w:t>Фотографии объектов основных средств или Оборудования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Times New Roman"/>
                <w:sz w:val="22"/>
                <w:lang w:eastAsia="en-US"/>
              </w:rPr>
              <w:t>Представляются цветные фотографии каждого объекта основных средств или Оборудования после его (</w:t>
            </w:r>
            <w:proofErr w:type="gramStart"/>
            <w:r w:rsidRPr="007D3CD0">
              <w:rPr>
                <w:rFonts w:eastAsia="Times New Roman"/>
                <w:sz w:val="22"/>
                <w:lang w:eastAsia="en-US"/>
              </w:rPr>
              <w:t xml:space="preserve">их) </w:t>
            </w:r>
            <w:proofErr w:type="gramEnd"/>
            <w:r w:rsidRPr="007D3CD0">
              <w:rPr>
                <w:rFonts w:eastAsia="Times New Roman"/>
                <w:sz w:val="22"/>
                <w:lang w:eastAsia="en-US"/>
              </w:rPr>
              <w:t>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p w:rsidR="007D3CD0" w:rsidRDefault="007D3CD0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 xml:space="preserve">Перечень документов, 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>представляемых участниками Конкурса*</w:t>
      </w:r>
      <w:r w:rsidRPr="007D3CD0">
        <w:rPr>
          <w:rFonts w:ascii="Calibri" w:eastAsia="Calibri" w:hAnsi="Calibri"/>
          <w:szCs w:val="24"/>
          <w:lang w:eastAsia="en-US"/>
        </w:rPr>
        <w:t xml:space="preserve"> </w:t>
      </w:r>
      <w:r w:rsidRPr="007D3CD0">
        <w:rPr>
          <w:rFonts w:eastAsia="Calibri"/>
          <w:szCs w:val="24"/>
          <w:lang w:eastAsia="en-US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:rsidR="007D3CD0" w:rsidRPr="007D3CD0" w:rsidRDefault="007D3CD0" w:rsidP="007D3CD0">
      <w:pPr>
        <w:spacing w:line="240" w:lineRule="auto"/>
        <w:ind w:firstLine="709"/>
        <w:contextualSpacing/>
        <w:jc w:val="both"/>
        <w:rPr>
          <w:rFonts w:eastAsiaTheme="minorHAnsi"/>
          <w:szCs w:val="24"/>
          <w:lang w:eastAsia="en-US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8817"/>
      </w:tblGrid>
      <w:tr w:rsidR="007D3CD0" w:rsidRPr="007D3CD0" w:rsidTr="007D3CD0">
        <w:trPr>
          <w:trHeight w:val="13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№ </w:t>
            </w:r>
            <w:proofErr w:type="gramStart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</w:t>
            </w:r>
            <w:proofErr w:type="gramEnd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/п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="Times New Roman"/>
                <w:b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Наименование документа</w:t>
            </w:r>
          </w:p>
        </w:tc>
      </w:tr>
      <w:tr w:rsidR="007D3CD0" w:rsidRPr="007D3CD0" w:rsidTr="007D3CD0">
        <w:trPr>
          <w:trHeight w:val="8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Аренда (субаренда) помещения, здания, сооружения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аренды (субаренды) помещения, здания, сооружения.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Акт приема-передачи помещения, здания, сооружения.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Платежное поручение (со ссылкой в назначении платежа на договор/счет и период оплаты).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</w:t>
            </w:r>
            <w:bookmarkStart w:id="1" w:name="_Hlk130458668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  <w:bookmarkEnd w:id="1"/>
          </w:p>
        </w:tc>
      </w:tr>
      <w:tr w:rsidR="007D3CD0" w:rsidRPr="007D3CD0" w:rsidTr="007D3CD0">
        <w:trPr>
          <w:trHeight w:val="2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Коммунальные услуги </w:t>
            </w:r>
            <w:r w:rsidRPr="007D3CD0">
              <w:rPr>
                <w:rFonts w:eastAsiaTheme="minorHAnsi"/>
                <w:sz w:val="22"/>
                <w:lang w:eastAsia="en-US"/>
              </w:rPr>
              <w:t xml:space="preserve">(документы представляются в случае, если коммунальные услуги не учитываются в составе арендной платы или помещение приобретено в собственность) </w:t>
            </w:r>
          </w:p>
        </w:tc>
      </w:tr>
      <w:tr w:rsidR="007D3CD0" w:rsidRPr="007D3CD0" w:rsidTr="007D3CD0">
        <w:trPr>
          <w:trHeight w:val="28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1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Выписка из ЕГРН (если помещение находится на праве собственности).</w:t>
            </w:r>
          </w:p>
          <w:p w:rsidR="007D3CD0" w:rsidRPr="007D3CD0" w:rsidRDefault="007D3CD0" w:rsidP="007D3CD0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2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Договор аренды (субаренды) помещения (если помещение находится на праве аренды).</w:t>
            </w:r>
          </w:p>
          <w:p w:rsidR="007D3CD0" w:rsidRPr="007D3CD0" w:rsidRDefault="007D3CD0" w:rsidP="007D3CD0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3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Акт приема-передачи помещения.</w:t>
            </w:r>
          </w:p>
          <w:p w:rsidR="007D3CD0" w:rsidRPr="007D3CD0" w:rsidRDefault="007D3CD0" w:rsidP="007D3CD0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4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Договоры с поставщиками услуг (если коммунальные платежи уплачиваются поставщикам коммунальных услуг и услуг электроснабжения).</w:t>
            </w:r>
          </w:p>
          <w:p w:rsidR="007D3CD0" w:rsidRPr="007D3CD0" w:rsidRDefault="007D3CD0" w:rsidP="007D3CD0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5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Платежное поручение.</w:t>
            </w:r>
          </w:p>
          <w:p w:rsidR="007D3CD0" w:rsidRPr="007D3CD0" w:rsidRDefault="007D3CD0" w:rsidP="007D3CD0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6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Сче</w:t>
            </w:r>
            <w:proofErr w:type="gramStart"/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т(</w:t>
            </w:r>
            <w:proofErr w:type="gramEnd"/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а)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платы)/Счет на оплату (если коммунальные платежи уплачиваются поставщикам коммунальных услуг и  услуг электроснабжения).</w:t>
            </w:r>
          </w:p>
          <w:p w:rsidR="007D3CD0" w:rsidRPr="007D3CD0" w:rsidRDefault="007D3CD0" w:rsidP="007D3CD0">
            <w:pPr>
              <w:widowControl w:val="0"/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7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Calibri"/>
                <w:iCs/>
                <w:color w:val="000000" w:themeColor="text1"/>
                <w:sz w:val="22"/>
                <w:lang w:eastAsia="en-US"/>
              </w:rPr>
              <w:t>Выписка банка, подтверждающая оплату по договору с поставщиками услуг</w:t>
            </w:r>
          </w:p>
        </w:tc>
      </w:tr>
      <w:tr w:rsidR="007D3CD0" w:rsidRPr="007D3CD0" w:rsidTr="007D3CD0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spacing w:line="240" w:lineRule="auto"/>
              <w:contextualSpacing/>
              <w:jc w:val="both"/>
              <w:rPr>
                <w:rFonts w:eastAsia="Calibri"/>
                <w:iCs/>
                <w:color w:val="000000" w:themeColor="text1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Выкуп помещения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купли-продажи помещения (иной договор о приобретении помещения в собственность).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Акт приема-передачи помещения.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7D3CD0" w:rsidRPr="007D3CD0" w:rsidTr="007D3CD0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4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Текущий ремонт помещения подрядным способом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4.1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sz w:val="22"/>
                <w:lang w:eastAsia="en-US"/>
              </w:rPr>
              <w:t>1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sz w:val="22"/>
                <w:lang w:eastAsia="en-US"/>
              </w:rPr>
              <w:t xml:space="preserve">Выписка из </w:t>
            </w:r>
            <w:r w:rsidRPr="007D3CD0">
              <w:rPr>
                <w:rFonts w:eastAsiaTheme="minorHAnsi"/>
                <w:sz w:val="22"/>
                <w:lang w:eastAsia="en-US"/>
              </w:rPr>
              <w:t>ЕГРН (если помещение находится на праве собственности).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Договор аренды (субаренды) нежилого помещения (если помещение находится на праве аренды).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Акт приема-передачи помещения по договору аренды (субаренды) нежилого помещения.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4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Договор на проведение текущего ремонта помещений или строительно-монтажных работ.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5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Договор на приобретение строительных материалов.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Акт о приемке выполненных работ (форма № КС-2).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7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Справка о стоимости выполненных работ и затрат (форма № КС-3).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8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bookmarkStart w:id="2" w:name="_Hlk130458769"/>
            <w:r w:rsidRPr="007D3CD0">
              <w:rPr>
                <w:rFonts w:eastAsiaTheme="minorHAnsi"/>
                <w:sz w:val="22"/>
                <w:lang w:eastAsia="en-US"/>
              </w:rPr>
              <w:t>Акт приема-передачи строительных материалов или иной документ, предусмотренный договором, подтверждающий передачу строительных материалов</w:t>
            </w:r>
            <w:bookmarkEnd w:id="2"/>
            <w:r w:rsidRPr="007D3CD0">
              <w:rPr>
                <w:rFonts w:eastAsiaTheme="minorHAnsi"/>
                <w:sz w:val="22"/>
                <w:lang w:eastAsia="en-US"/>
              </w:rPr>
              <w:t>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9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Товарная накладная (форма ТОРГ-12) либо Универсальный передаточный документ (УПД) (за исключением оплаты строительных материалов наличными денежными средствами).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10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11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Сче</w:t>
            </w:r>
            <w:proofErr w:type="gramStart"/>
            <w:r w:rsidRPr="007D3CD0">
              <w:rPr>
                <w:rFonts w:eastAsiaTheme="minorHAnsi"/>
                <w:sz w:val="22"/>
                <w:lang w:eastAsia="en-US"/>
              </w:rPr>
              <w:t>т(</w:t>
            </w:r>
            <w:proofErr w:type="gramEnd"/>
            <w:r w:rsidRPr="007D3CD0">
              <w:rPr>
                <w:rFonts w:eastAsiaTheme="minorHAnsi"/>
                <w:sz w:val="22"/>
                <w:lang w:eastAsia="en-US"/>
              </w:rPr>
              <w:t>а) на оплату.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12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Выписка банка, подтверждающая оплату по договору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5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Капитальный ремонт помещения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5.1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строительного подряда на проведение капитального ремонта помещений или строительно-монтажных работ.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</w:t>
            </w:r>
            <w:r w:rsidRPr="007D3CD0">
              <w:rPr>
                <w:rFonts w:eastAsiaTheme="minorHAnsi"/>
                <w:sz w:val="22"/>
                <w:lang w:eastAsia="en-US"/>
              </w:rPr>
              <w:t>Смета на проведение ремонта.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Акт о приемке выполненных работ (форма № КС-2).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Справка о стоимости выполненных работ и затрат (форма № КС-3).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7D3CD0" w:rsidRPr="007D3CD0" w:rsidTr="007D3CD0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Реконструкция помещения</w:t>
            </w:r>
          </w:p>
        </w:tc>
      </w:tr>
      <w:tr w:rsidR="007D3CD0" w:rsidRPr="007D3CD0" w:rsidTr="007D3CD0">
        <w:trPr>
          <w:trHeight w:val="25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6.1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Акт о приемке выполненных работ (форма № КС-2).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Справка о стоимости выполненных работ и затрат (форма № КС-3).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Акт о приеме-сдаче отремонтированных, реконструированных, модернизированных объектов основных средств (форма № ОС-3).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7D3CD0" w:rsidRPr="007D3CD0" w:rsidTr="007D3CD0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7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Приобретение основных средств (за исключением легковых автотранспортных средств)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bookmarkStart w:id="3" w:name="_Hlk130474357"/>
            <w:r w:rsidRPr="007D3CD0">
              <w:rPr>
                <w:rFonts w:eastAsiaTheme="minorHAnsi"/>
                <w:sz w:val="22"/>
                <w:lang w:eastAsia="en-US"/>
              </w:rPr>
              <w:t>7.1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на приобретение основных средств.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6. </w:t>
            </w:r>
            <w:r w:rsidRPr="007D3CD0">
              <w:rPr>
                <w:rFonts w:eastAsiaTheme="minorHAnsi"/>
                <w:sz w:val="22"/>
                <w:lang w:eastAsia="en-US"/>
              </w:rPr>
              <w:t>Товарная накладная (форма № ТОРГ-12) либо Универсальный передаточный документ (УПД).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7. </w:t>
            </w:r>
            <w:proofErr w:type="gramStart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Бухгалтерские документы о постановке основных средств на баланс </w:t>
            </w:r>
            <w:r w:rsidRPr="007D3CD0">
              <w:rPr>
                <w:rFonts w:eastAsiaTheme="minorHAnsi"/>
                <w:sz w:val="22"/>
                <w:lang w:eastAsia="en-US"/>
              </w:rPr>
              <w:t>(обязательно для юридических лица, для индивидуальных предпринимателей – при наличии).</w:t>
            </w:r>
            <w:proofErr w:type="gramEnd"/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8. </w:t>
            </w:r>
            <w:r w:rsidRPr="007D3CD0">
              <w:rPr>
                <w:rFonts w:eastAsia="Times New Roman"/>
                <w:sz w:val="22"/>
                <w:lang w:eastAsia="en-US"/>
              </w:rPr>
              <w:t>Фотографии объектов.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9. </w:t>
            </w:r>
            <w:r w:rsidRPr="007D3CD0">
              <w:rPr>
                <w:rFonts w:eastAsiaTheme="minorHAnsi"/>
                <w:sz w:val="22"/>
                <w:lang w:eastAsia="en-US"/>
              </w:rPr>
              <w:t>Для транспортных средств и самоходных машин: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1) паспорт транспортного средства/самоходной машины;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2) свидетельство о регистрации транспортного средства/самоходной машины.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10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sz w:val="22"/>
                <w:lang w:eastAsia="en-US"/>
              </w:rPr>
              <w:t xml:space="preserve">Для основных средств, приобретенных за пределами </w:t>
            </w:r>
            <w:r w:rsidRPr="007D3CD0">
              <w:rPr>
                <w:rFonts w:eastAsiaTheme="minorHAnsi"/>
                <w:sz w:val="22"/>
                <w:lang w:eastAsia="en-US"/>
              </w:rPr>
              <w:t>территории Российской Федерации, представляются: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1) заявление на перевод валюты (платежное поручение не представляется);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2) инвойс на оплату (счет не представляется);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3) декларация на товары (акт приема – передачи, ТОРГ-12 и УПД не представляются)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8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</w:t>
            </w:r>
          </w:p>
        </w:tc>
      </w:tr>
      <w:bookmarkEnd w:id="3"/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8.1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на приобретение сырья, расходных материалов и инструментов.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5. 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 инструментов.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6. </w:t>
            </w:r>
            <w:r w:rsidRPr="007D3CD0">
              <w:rPr>
                <w:rFonts w:eastAsiaTheme="minorHAnsi"/>
                <w:sz w:val="22"/>
                <w:lang w:eastAsia="en-US"/>
              </w:rPr>
              <w:t>Товарная накладная (форма № ТОРГ-12) либо Универсальный передаточный документ (УПД).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7. </w:t>
            </w:r>
            <w:r w:rsidRPr="007D3CD0">
              <w:rPr>
                <w:rFonts w:eastAsiaTheme="minorHAnsi"/>
                <w:sz w:val="22"/>
                <w:lang w:eastAsia="en-US"/>
              </w:rPr>
              <w:t>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9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выставочно</w:t>
            </w:r>
            <w:proofErr w:type="spellEnd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-ярмарочных мероприятиях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9.1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1. Договор на участие в региональных, межрегиональных и международных выставочных и </w:t>
            </w:r>
            <w:proofErr w:type="spellStart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выставочно</w:t>
            </w:r>
            <w:proofErr w:type="spellEnd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-ярмарочных мероприятиях.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2. Акт оказанных услуг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3. 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4. 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lastRenderedPageBreak/>
              <w:t>случае ссылка на договор должна быть в счете на оплату)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lastRenderedPageBreak/>
              <w:t>10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Приобретение: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1) 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      </w:r>
            <w:proofErr w:type="spellStart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рециркуляторы</w:t>
            </w:r>
            <w:proofErr w:type="spellEnd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 xml:space="preserve"> воздуха, кондиционеры, очистители и увлажнители воздуха);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2) мебели;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proofErr w:type="gramStart"/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3) материалов (материалы для проведения обучения, воспитания и игр детей, материалы для врачебного кабинета), инвентаря (игрушки, подушки, одеяла, покрывала, ковры, покрытия на стены и пол, санитарно-технический инвентарь, инвентарь для уборки территории)</w:t>
            </w:r>
            <w:proofErr w:type="gramEnd"/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10.1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Договор на приобретение.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4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5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Акт приема-передачи, предусмотренный договором, подтверждающий передачу приобретенных товаров от продавца покупателю.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 xml:space="preserve">Товарная накладная (форма № ТОРГ-12) либо Универсальный передаточный документ (УПД). 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7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proofErr w:type="gramStart"/>
            <w:r w:rsidRPr="007D3CD0">
              <w:rPr>
                <w:rFonts w:eastAsiaTheme="minorHAnsi"/>
                <w:sz w:val="22"/>
                <w:lang w:eastAsia="en-US"/>
              </w:rPr>
              <w:t>Бухгалтерские документы о постановке на баланс (для Оборудования и мебели) (обязательно для юридических лица, для индивидуальных предпринимателей – при наличии).</w:t>
            </w:r>
            <w:proofErr w:type="gramEnd"/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8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. </w:t>
            </w:r>
            <w:r w:rsidRPr="007D3CD0">
              <w:rPr>
                <w:rFonts w:eastAsiaTheme="minorHAnsi"/>
                <w:sz w:val="22"/>
                <w:lang w:eastAsia="en-US"/>
              </w:rPr>
              <w:t>Фотографии объектов.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9. </w:t>
            </w:r>
            <w:r w:rsidRPr="007D3CD0">
              <w:rPr>
                <w:rFonts w:eastAsiaTheme="minorHAnsi"/>
                <w:sz w:val="22"/>
                <w:lang w:eastAsia="en-US"/>
              </w:rPr>
              <w:t xml:space="preserve">Для Оборудования, приобретенного за пределами территории Российской Федерации, представляются: 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1) заявление на перевод валюты (платежное поручение не представляется);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2) инвойс на оплату (счет не представляется);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3) декларация на товары (акт приема – передачи, ТОРГ-12 и УПД не представляются).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10. 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7D3CD0" w:rsidRPr="007D3CD0" w:rsidTr="007D3CD0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Повышение квалификации и (или) участие в образовательных программах работников лиц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Договор на повышение квалификации и (или) участие в образовательных программах работников лиц.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Акт оказанных услуг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Документ (сертификат, диплом и т.п.) о прохождении повышения квалификации и (или) участии в образовательных программах.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Медицинское обслуживание детей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Договор на медицинское обслуживание детей.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Акт оказанных услуг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3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Лицензия на медицинскую деятельность, выданная организации здравоохранения, с которой заключен договор.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6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7D3CD0" w:rsidRPr="007D3CD0" w:rsidTr="007D3CD0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Приобретение комплектующих изделий</w:t>
            </w:r>
          </w:p>
        </w:tc>
      </w:tr>
      <w:tr w:rsidR="007D3CD0" w:rsidRPr="007D3CD0" w:rsidTr="007D3CD0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center"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13.1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1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Договор на приобретение комплектующих изделий.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2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lastRenderedPageBreak/>
              <w:t>3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Платежное поручение.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4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Выписка банка, подтверждающая оплату по договору.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5</w:t>
            </w:r>
            <w:r w:rsidRPr="007D3CD0">
              <w:rPr>
                <w:rFonts w:eastAsiaTheme="minorHAnsi"/>
                <w:sz w:val="22"/>
                <w:lang w:eastAsia="en-US"/>
              </w:rPr>
              <w:t>. </w:t>
            </w:r>
            <w:r w:rsidRPr="007D3CD0">
              <w:rPr>
                <w:rFonts w:eastAsia="Times New Roman"/>
                <w:color w:val="000000"/>
                <w:sz w:val="22"/>
                <w:lang w:eastAsia="en-US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7D3CD0" w:rsidRPr="007D3CD0" w:rsidRDefault="007D3CD0" w:rsidP="007D3CD0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6. При онлайн-заказе, представляется документ, подтверждающий онлайн-заказ (договор и счет не представляется)</w:t>
            </w:r>
          </w:p>
        </w:tc>
      </w:tr>
    </w:tbl>
    <w:p w:rsidR="007D3CD0" w:rsidRDefault="007D3CD0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 xml:space="preserve">Описание требований к документам 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Cs w:val="24"/>
          <w:lang w:eastAsia="en-US"/>
        </w:rPr>
      </w:pPr>
      <w:r w:rsidRPr="007D3CD0">
        <w:rPr>
          <w:rFonts w:eastAsia="Calibri"/>
          <w:szCs w:val="24"/>
          <w:lang w:eastAsia="en-US"/>
        </w:rPr>
        <w:t>и форма их представления участниками Конкурса</w:t>
      </w:r>
      <w:r w:rsidRPr="007D3CD0">
        <w:rPr>
          <w:rFonts w:ascii="Calibri" w:eastAsia="Calibri" w:hAnsi="Calibri"/>
          <w:szCs w:val="24"/>
          <w:lang w:eastAsia="en-US"/>
        </w:rPr>
        <w:t xml:space="preserve"> </w:t>
      </w:r>
      <w:r w:rsidRPr="007D3CD0">
        <w:rPr>
          <w:rFonts w:eastAsia="Calibri"/>
          <w:szCs w:val="24"/>
          <w:lang w:eastAsia="en-US"/>
        </w:rPr>
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:rsidR="007D3CD0" w:rsidRPr="007D3CD0" w:rsidRDefault="007D3CD0" w:rsidP="007D3CD0">
      <w:pPr>
        <w:spacing w:line="24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4918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899"/>
        <w:gridCol w:w="6862"/>
      </w:tblGrid>
      <w:tr w:rsidR="007D3CD0" w:rsidRPr="007D3CD0" w:rsidTr="007D3CD0">
        <w:trPr>
          <w:trHeight w:val="1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4" w:name="_Hlk130475397"/>
            <w:r w:rsidRPr="007D3CD0">
              <w:rPr>
                <w:rFonts w:eastAsia="Times New Roman"/>
                <w:sz w:val="22"/>
              </w:rPr>
              <w:t xml:space="preserve">№ </w:t>
            </w:r>
            <w:proofErr w:type="gramStart"/>
            <w:r w:rsidRPr="007D3CD0">
              <w:rPr>
                <w:rFonts w:eastAsia="Times New Roman"/>
                <w:sz w:val="22"/>
              </w:rPr>
              <w:t>п</w:t>
            </w:r>
            <w:proofErr w:type="gramEnd"/>
            <w:r w:rsidRPr="007D3CD0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Вид документа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Общее описание документов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Договор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bookmarkStart w:id="5" w:name="_Hlk130458457"/>
            <w:r w:rsidRPr="007D3CD0">
              <w:rPr>
                <w:rFonts w:eastAsia="Times New Roman"/>
                <w:sz w:val="22"/>
              </w:rPr>
              <w:t>Договор</w:t>
            </w:r>
            <w:bookmarkEnd w:id="5"/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Договор должен содержать: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дату заключения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стороны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предмет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цену;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идентификационные данные сторон договора: наименование юридического лица (Ф.И.О. индивидуального предпринимателя, физического лица), организационно-правовая форма, ИНН;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6) подписи сторон, печати (при наличии).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случае если договор составлен на языке, отличном от русского, к договору прилагается его нотариально заверенный перевод на русский язык.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Документ, подтверждающий онлайн-заказ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 должен содержать: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номер и дату заказа;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предмет заказа;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цену;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идентификационные данные продавца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Документы, подтверждающие передачу 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6" w:name="_Hlk130458463"/>
            <w:r w:rsidRPr="007D3CD0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Акт приема-передачи помещения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дату и место составления;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ссылку на номер и дату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стороны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предмет договора (что передается по акту) – адрес и площадь помещения;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печати (при наличии) и подписи сторон</w:t>
            </w:r>
          </w:p>
        </w:tc>
      </w:tr>
      <w:bookmarkEnd w:id="6"/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bookmarkStart w:id="7" w:name="_Hlk130458470"/>
            <w:r w:rsidRPr="007D3CD0">
              <w:rPr>
                <w:rFonts w:eastAsia="Times New Roman"/>
                <w:sz w:val="22"/>
              </w:rPr>
              <w:t>Акт приема-передачи или иной документ, предусмотренный договором, подтверждающий передачу</w:t>
            </w:r>
            <w:bookmarkEnd w:id="7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 передачи представляется, если он предусмотрен договором.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случае если в соответствии с договором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осуществляется не по акту приема-передачи, то акт приема-передачи не представляется. При этом представляются документы, подтверждающие передачу, установленные договором.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приема-передачи (или иной документ, предусмотренный договором) должен соответствовать условиям договора и в обязательном порядке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1) дату и место составления;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ссылку на номер и дату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стороны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предмет договора (что передается по акту);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печати (при наличии) и подписи сторон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8" w:name="_Hlk130458477"/>
            <w:r w:rsidRPr="007D3CD0">
              <w:rPr>
                <w:rFonts w:eastAsia="Times New Roman"/>
                <w:sz w:val="22"/>
              </w:rPr>
              <w:lastRenderedPageBreak/>
              <w:t>2.3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Товарная накладная по форме № ТОРГ-12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iCs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случае приобретения строительных материалов в организации торговли представляется товарная накладная по ф</w:t>
            </w:r>
            <w:r w:rsidRPr="007D3CD0">
              <w:rPr>
                <w:rFonts w:eastAsia="Calibri"/>
                <w:iCs/>
                <w:sz w:val="22"/>
              </w:rPr>
              <w:t xml:space="preserve">орме </w:t>
            </w:r>
            <w:r w:rsidRPr="007D3CD0">
              <w:rPr>
                <w:rFonts w:eastAsia="Times New Roman"/>
                <w:szCs w:val="24"/>
              </w:rPr>
              <w:t>№</w:t>
            </w:r>
            <w:r w:rsidRPr="007D3CD0">
              <w:rPr>
                <w:rFonts w:eastAsia="Calibri"/>
                <w:iCs/>
                <w:sz w:val="22"/>
              </w:rPr>
              <w:t> ТОРГ-12, утвержденной постановлением Государственного комитета Российской Федерации по статистике от 25.12.98 № 132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9" w:name="_Hlk130458481"/>
            <w:bookmarkEnd w:id="8"/>
            <w:r w:rsidRPr="007D3CD0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Универсальный передаточный документ (УПД)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Оборудования, приобретенного на территории Российской Федерации.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плательщиками НДС</w:t>
            </w:r>
          </w:p>
        </w:tc>
      </w:tr>
      <w:bookmarkEnd w:id="9"/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Счет-фактура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7D3CD0">
              <w:rPr>
                <w:rFonts w:eastAsia="Calibri"/>
                <w:iCs/>
                <w:sz w:val="22"/>
                <w:lang w:eastAsia="en-US"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0" w:name="_Hlk130458487"/>
            <w:r w:rsidRPr="007D3CD0">
              <w:rPr>
                <w:rFonts w:eastAsia="Times New Roman"/>
                <w:sz w:val="22"/>
              </w:rPr>
              <w:t>2.5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Декларация на товары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Оборудования, приобретенного за пределами территории Российской Федерации.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Содержит отметку таможенного органа</w:t>
            </w:r>
          </w:p>
        </w:tc>
      </w:tr>
      <w:bookmarkEnd w:id="10"/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Акты приемки выполненных работ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1" w:name="_Hlk130458491"/>
            <w:r w:rsidRPr="007D3CD0">
              <w:rPr>
                <w:rFonts w:eastAsia="Times New Roman"/>
                <w:sz w:val="22"/>
              </w:rPr>
              <w:t>3.1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Акт о приемке выполненных работ (форма № КС-2)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 затратам на ремонт помещения (подрядным способом).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2" w:name="_Hlk130458497"/>
            <w:bookmarkEnd w:id="11"/>
            <w:r w:rsidRPr="007D3CD0">
              <w:rPr>
                <w:rFonts w:eastAsia="Times New Roman"/>
                <w:sz w:val="22"/>
              </w:rPr>
              <w:t>3.2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Справка о стоимости выполненных работ и затрат (форма № КС-3)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 затратам на ремонт помещения (подрядным способом).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3" w:name="_Hlk130458503"/>
            <w:bookmarkEnd w:id="12"/>
            <w:r w:rsidRPr="007D3CD0">
              <w:rPr>
                <w:rFonts w:eastAsia="Times New Roman"/>
                <w:sz w:val="22"/>
              </w:rPr>
              <w:t>3.3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Акт приемки оказанных услуг 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(акт оказания услуг)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Акт приемки оказанных услуг (акт оказания услуг) должен соответствовать условиям договора и в обязательном порядке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дату и место составления;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ссылку на номер и дату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стороны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перечень оказанных услуг;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печати (при наличии) и подписи сторон</w:t>
            </w:r>
          </w:p>
        </w:tc>
      </w:tr>
      <w:bookmarkEnd w:id="13"/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Счета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="Times New Roman"/>
                <w:sz w:val="22"/>
                <w:lang w:eastAsia="en-US"/>
              </w:rPr>
            </w:pPr>
            <w:bookmarkStart w:id="14" w:name="_Hlk130458511"/>
            <w:r w:rsidRPr="007D3CD0">
              <w:rPr>
                <w:rFonts w:eastAsiaTheme="minorHAnsi"/>
                <w:sz w:val="22"/>
                <w:lang w:eastAsia="en-US"/>
              </w:rPr>
              <w:t>Счет на оплату</w:t>
            </w:r>
            <w:bookmarkEnd w:id="14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 счет.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данном случае ссылка на договор должна быть в счете на оплату.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ссылку на номер и дату договора;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указание на лицо, выдавшее счет (наименование/Ф.И.О. индивидуального предпринимателя, ИНН, КПП);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плательщика (наименование/Ф.И.О. индивидуального предпринимателя, ИНН, КПП);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предмет договора (за что производится оплата по счету);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сумму платежа;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6) печать и подпись лица, выдавшего счет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5" w:name="_Hlk130458515"/>
            <w:r w:rsidRPr="007D3CD0">
              <w:rPr>
                <w:rFonts w:eastAsia="Times New Roman"/>
                <w:sz w:val="22"/>
              </w:rPr>
              <w:t>4.2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Инвойс на оплату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Представляется в случае, если в платежном поручении (заявлении на перевод валюты) в графе «Назначение платежа» нет ссылки на Договор (или контракт), но присутствует ссылка на счет/инвойс. В данном случае ссылка на договор (или контракт) должна быть в счете/инвойсе на оплату. Счет/инвойс на оплату должен соответствовать условиям </w:t>
            </w:r>
            <w:r w:rsidRPr="007D3CD0">
              <w:rPr>
                <w:rFonts w:eastAsia="Times New Roman"/>
                <w:sz w:val="22"/>
              </w:rPr>
              <w:lastRenderedPageBreak/>
              <w:t>договора (или контракт) и в обязательном порядке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ссылку на номер и дату договора (или контракта);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указание на лицо, выдавшее счет/инвойс (наименование юридического лица/Ф.И.О., ИНН, КПП);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3) указание на плательщика (наименование юридического лица/Ф.И.О. индивидуального предпринимателя, ИНН, КПП);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4) наименование Оборудование (за что производится оплата по счету);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5) сумму платежа;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6) печать (при наличии) и подпись лица, выдавшего счет/инвойс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6" w:name="_Hlk130458520"/>
            <w:bookmarkEnd w:id="15"/>
            <w:r w:rsidRPr="007D3CD0">
              <w:rPr>
                <w:rFonts w:eastAsia="Times New Roman"/>
                <w:sz w:val="22"/>
              </w:rPr>
              <w:lastRenderedPageBreak/>
              <w:t>4.3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Счет на оплату коммунальных услуг либо расчет платы за коммунальные услуги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в случае, если в платежном поручении, в графе «Назначение платежа» нет ссылки на договор.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 зафиксированы в твердой ежемесячной сумме).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Составляется за подписью и печатью арендодателя</w:t>
            </w:r>
          </w:p>
        </w:tc>
      </w:tr>
      <w:bookmarkEnd w:id="16"/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Документы, подтверждающие оплату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7" w:name="_Hlk130458526"/>
            <w:r w:rsidRPr="007D3CD0">
              <w:rPr>
                <w:rFonts w:eastAsia="Times New Roman"/>
                <w:sz w:val="22"/>
              </w:rPr>
              <w:t>5.1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Платежное поручение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 указанием фамилии и инициалов либо имеет отметку «клиент-банк».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 графе «Назначение платежа» платежного поручения должна быть: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ссылка на договор или счет на оплату, на основании которого производится платеж;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затрат на аренду и коммунальные платежи – период, за который производится оплата аренды (месяц, год)</w:t>
            </w:r>
          </w:p>
        </w:tc>
      </w:tr>
      <w:tr w:rsidR="007D3CD0" w:rsidRPr="007D3CD0" w:rsidTr="007D3CD0">
        <w:trPr>
          <w:trHeight w:val="138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8" w:name="_Hlk130458528"/>
            <w:bookmarkEnd w:id="17"/>
            <w:r w:rsidRPr="007D3CD0">
              <w:rPr>
                <w:rFonts w:eastAsia="Times New Roman"/>
                <w:sz w:val="22"/>
              </w:rPr>
              <w:t>5.2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Заявление на перевод валюты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Для Оборудования, приобретенного за пределами территории РФ.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 указанием фамилии и инициалов либо имеет отметку «клиент-банк». В графе «Назначение платежа»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7D3CD0" w:rsidRPr="007D3CD0" w:rsidTr="007D3CD0">
        <w:trPr>
          <w:trHeight w:val="14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19" w:name="_Hlk130458532"/>
            <w:bookmarkEnd w:id="18"/>
            <w:r w:rsidRPr="007D3CD0">
              <w:rPr>
                <w:rFonts w:eastAsia="Times New Roman"/>
                <w:sz w:val="22"/>
              </w:rPr>
              <w:t>5.3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банка, подтверждающая оплату по договору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proofErr w:type="gramStart"/>
            <w:r w:rsidRPr="007D3CD0">
              <w:rPr>
                <w:rFonts w:eastAsia="Times New Roman"/>
                <w:sz w:val="22"/>
              </w:rPr>
              <w:t xml:space="preserve">В случае если выписка банка имеет более 1 листа, печатью банка (либо оригинальным оттиском штампа и подписью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банка) заверяется каждый лист либо указанная выписка прошивается и заверяется печатью банка (либо оригинальным оттиском штампа и подписью </w:t>
            </w:r>
            <w:proofErr w:type="spell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 с указанием фамилии и инициалов или подписывается усиленной квалифицированной ЭП</w:t>
            </w:r>
            <w:proofErr w:type="gramEnd"/>
            <w:r w:rsidRPr="007D3CD0"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 w:rsidRPr="007D3CD0">
              <w:rPr>
                <w:rFonts w:eastAsia="Times New Roman"/>
                <w:sz w:val="22"/>
              </w:rPr>
              <w:t>операциониста</w:t>
            </w:r>
            <w:proofErr w:type="spellEnd"/>
            <w:r w:rsidRPr="007D3CD0">
              <w:rPr>
                <w:rFonts w:eastAsia="Times New Roman"/>
                <w:sz w:val="22"/>
              </w:rPr>
              <w:t xml:space="preserve"> банка).</w:t>
            </w:r>
            <w:proofErr w:type="gramEnd"/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Выписка банка в обязательном порядке должна содержать следующие реквизиты/информацию: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 Наименование банка.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 Полное наименование организации, Ф.И.О. индивидуального предпринимателя.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3. Номер банковского счета, по которому представляется выписка.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4. Период, за который представляется выписка.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5. Дата совершения операции (</w:t>
            </w:r>
            <w:proofErr w:type="spellStart"/>
            <w:r w:rsidRPr="007D3CD0">
              <w:rPr>
                <w:rFonts w:eastAsia="Times New Roman"/>
                <w:sz w:val="22"/>
              </w:rPr>
              <w:t>дд.мм</w:t>
            </w:r>
            <w:proofErr w:type="gramStart"/>
            <w:r w:rsidRPr="007D3CD0">
              <w:rPr>
                <w:rFonts w:eastAsia="Times New Roman"/>
                <w:sz w:val="22"/>
              </w:rPr>
              <w:t>.г</w:t>
            </w:r>
            <w:proofErr w:type="gramEnd"/>
            <w:r w:rsidRPr="007D3CD0">
              <w:rPr>
                <w:rFonts w:eastAsia="Times New Roman"/>
                <w:sz w:val="22"/>
              </w:rPr>
              <w:t>г</w:t>
            </w:r>
            <w:proofErr w:type="spellEnd"/>
            <w:r w:rsidRPr="007D3CD0">
              <w:rPr>
                <w:rFonts w:eastAsia="Times New Roman"/>
                <w:sz w:val="22"/>
              </w:rPr>
              <w:t>).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6. Реквизиты документа, на основании которого была совершена операция по счету (номер, дата).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7. Наименование плательщика/получателя денежных средств.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8. Сумма операции по счету (по дебету/по кредиту).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9. Назначение платежа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20" w:name="_Hlk130458539"/>
            <w:bookmarkEnd w:id="19"/>
            <w:r w:rsidRPr="007D3CD0">
              <w:rPr>
                <w:rFonts w:eastAsia="Times New Roman"/>
                <w:sz w:val="22"/>
              </w:rPr>
              <w:lastRenderedPageBreak/>
              <w:t>5.4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 xml:space="preserve">Выписка из ЕГРН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bookmarkEnd w:id="20"/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Документы, подтверждающие объем и/или стоимость ремонтных работ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6.1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bookmarkStart w:id="21" w:name="_Hlk130458543"/>
            <w:r w:rsidRPr="007D3CD0">
              <w:rPr>
                <w:rFonts w:eastAsiaTheme="minorHAnsi"/>
                <w:sz w:val="22"/>
                <w:lang w:eastAsia="en-US"/>
              </w:rPr>
              <w:t>Смета на проведение ремонта (при проведении капитальное ремонта)</w:t>
            </w:r>
            <w:bookmarkEnd w:id="21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Смета на проведение ремонта должен содержать: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номер, место, дату составления бланка, подписи ответственных лиц и печати (при наличии);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информацию об организациях, между которыми заключен договор на строительно-отделочные работы;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дается ссылка на сам договор (указывается его номер и дата заключения);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название работ;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единицу измерения работ (квадратные метры, килограммы, штуки и т.п.);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цену за единицу измерения;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общую стоимость.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Исправления, помарки, опечатки в дефектной ведомости не допускаются (в случае их наличия нужно составить новый документ на новом бланке)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7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Calibri"/>
                <w:iCs/>
                <w:sz w:val="22"/>
              </w:rPr>
              <w:t>Для транспортных средств и самоходных машин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22" w:name="_Hlk130458547"/>
            <w:r w:rsidRPr="007D3CD0">
              <w:rPr>
                <w:rFonts w:eastAsia="Times New Roman"/>
                <w:sz w:val="22"/>
              </w:rPr>
              <w:t>7.1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ПТС (ПСМ)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Представляется при переоборудовании транспортных сре</w:t>
            </w:r>
            <w:proofErr w:type="gramStart"/>
            <w:r w:rsidRPr="007D3CD0">
              <w:rPr>
                <w:rFonts w:eastAsia="Times New Roman"/>
                <w:sz w:val="22"/>
              </w:rPr>
              <w:t>дств дл</w:t>
            </w:r>
            <w:proofErr w:type="gramEnd"/>
            <w:r w:rsidRPr="007D3CD0">
              <w:rPr>
                <w:rFonts w:eastAsia="Times New Roman"/>
                <w:sz w:val="22"/>
              </w:rPr>
              <w:t>я перевозки маломобильных групп населения, в том числе инвалидов</w:t>
            </w:r>
          </w:p>
        </w:tc>
      </w:tr>
      <w:bookmarkEnd w:id="22"/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7.2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СТС (ССМ)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 требований к ним»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8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Бухгалтерские документы о постановке на баланс</w:t>
            </w:r>
          </w:p>
        </w:tc>
      </w:tr>
      <w:tr w:rsidR="007D3CD0" w:rsidRPr="007D3CD0" w:rsidTr="007D3CD0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bookmarkStart w:id="23" w:name="_Hlk130458552"/>
            <w:r w:rsidRPr="007D3CD0">
              <w:rPr>
                <w:rFonts w:eastAsia="Times New Roman"/>
                <w:sz w:val="22"/>
              </w:rPr>
              <w:t>8.1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Theme="minorHAnsi"/>
                <w:sz w:val="22"/>
                <w:lang w:eastAsia="en-US"/>
              </w:rPr>
            </w:pPr>
            <w:r w:rsidRPr="007D3CD0">
              <w:rPr>
                <w:rFonts w:eastAsiaTheme="minorHAnsi"/>
                <w:sz w:val="22"/>
                <w:lang w:eastAsia="en-US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Представляются по выбору заявителя с обязательным заполнением всех разделов: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1. Акт о приеме-передаче объекта основных средств (кроме зданий, сооружений) по Форме № ОС-1.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1) приказ об утверждении учетной политики субъекта МСП;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2) 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документа;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дата составления документа;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наименование экономического субъекта, составившего документ;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содержание факта хозяйственной жизни;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proofErr w:type="gramStart"/>
            <w:r w:rsidRPr="007D3CD0">
              <w:rPr>
                <w:rFonts w:eastAsia="Times New Roman"/>
                <w:sz w:val="22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 оформление свершившегося события;</w:t>
            </w:r>
            <w:proofErr w:type="gramEnd"/>
          </w:p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подписи лиц, предусмотренных в предыдущем абзаце, с указанием их фамилий и инициалов либо иных реквизитов, необходимых для идентификации этих лиц</w:t>
            </w:r>
          </w:p>
        </w:tc>
      </w:tr>
      <w:bookmarkEnd w:id="23"/>
      <w:tr w:rsidR="007D3CD0" w:rsidRPr="007D3CD0" w:rsidTr="007D3CD0">
        <w:trPr>
          <w:trHeight w:val="5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lastRenderedPageBreak/>
              <w:t>8.2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spacing w:line="240" w:lineRule="auto"/>
              <w:contextualSpacing/>
              <w:rPr>
                <w:rFonts w:eastAsia="Times New Roman"/>
                <w:sz w:val="22"/>
                <w:lang w:eastAsia="en-US"/>
              </w:rPr>
            </w:pPr>
            <w:bookmarkStart w:id="24" w:name="_Hlk130458556"/>
            <w:r w:rsidRPr="007D3CD0">
              <w:rPr>
                <w:rFonts w:eastAsia="Times New Roman"/>
                <w:sz w:val="22"/>
                <w:lang w:eastAsia="en-US"/>
              </w:rPr>
              <w:t>Фотографии объектов основных средств или Оборудования</w:t>
            </w:r>
            <w:bookmarkEnd w:id="24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D0" w:rsidRPr="007D3CD0" w:rsidRDefault="007D3CD0" w:rsidP="007D3CD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 New Roman"/>
                <w:sz w:val="22"/>
              </w:rPr>
            </w:pPr>
            <w:r w:rsidRPr="007D3CD0">
              <w:rPr>
                <w:rFonts w:eastAsia="Times New Roman"/>
                <w:sz w:val="22"/>
              </w:rPr>
              <w:t>Представляются цветные фотографии каждого объекта основных средств или Оборудования после его (</w:t>
            </w:r>
            <w:proofErr w:type="gramStart"/>
            <w:r w:rsidRPr="007D3CD0">
              <w:rPr>
                <w:rFonts w:eastAsia="Times New Roman"/>
                <w:sz w:val="22"/>
              </w:rPr>
              <w:t xml:space="preserve">их) </w:t>
            </w:r>
            <w:proofErr w:type="gramEnd"/>
            <w:r w:rsidRPr="007D3CD0">
              <w:rPr>
                <w:rFonts w:eastAsia="Times New Roman"/>
                <w:sz w:val="22"/>
              </w:rPr>
              <w:t>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  <w:bookmarkEnd w:id="4"/>
    </w:tbl>
    <w:p w:rsidR="007D3CD0" w:rsidRDefault="007D3CD0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Pr="00B54754">
        <w:rPr>
          <w:color w:val="000000" w:themeColor="text1"/>
          <w:sz w:val="28"/>
          <w:szCs w:val="28"/>
        </w:rPr>
        <w:t>Порядок подачи заявок участниками Конкурса и требований, предъявляемых к форме и содержанию заявок: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 xml:space="preserve">Участник Конкурса, претендующий на получение Субсидии, представляет заявку, включающую заявление на предоставление Субсидии по форме согласно Приложению 2 к Порядку (далее – заявление), и перечень документов </w:t>
      </w:r>
      <w:proofErr w:type="gramStart"/>
      <w:r w:rsidRPr="00B54754">
        <w:rPr>
          <w:color w:val="000000" w:themeColor="text1"/>
          <w:sz w:val="28"/>
          <w:szCs w:val="28"/>
        </w:rPr>
        <w:t>согласно таблиц</w:t>
      </w:r>
      <w:proofErr w:type="gramEnd"/>
      <w:r w:rsidRPr="00B54754">
        <w:rPr>
          <w:color w:val="000000" w:themeColor="text1"/>
          <w:sz w:val="28"/>
          <w:szCs w:val="28"/>
        </w:rPr>
        <w:t xml:space="preserve"> 2 - 4 к Порядку (далее – документы), в электронной форме посредством портала РПГУ (далее – заявка). </w:t>
      </w:r>
    </w:p>
    <w:p w:rsidR="00B54754" w:rsidRPr="00B54754" w:rsidRDefault="00B54754" w:rsidP="001412C3">
      <w:pPr>
        <w:widowControl w:val="0"/>
        <w:autoSpaceDE w:val="0"/>
        <w:autoSpaceDN w:val="0"/>
        <w:adjustRightInd w:val="0"/>
        <w:spacing w:line="240" w:lineRule="auto"/>
        <w:ind w:firstLine="539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Заявление на предоставление Субсидии включает, в том числе: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1)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:rsidR="00B54754" w:rsidRPr="00B54754" w:rsidRDefault="00B54754" w:rsidP="00B54754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2) согласие на осуществление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:rsidR="00B54754" w:rsidRPr="00B54754" w:rsidRDefault="00B54754" w:rsidP="001412C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 xml:space="preserve">Для представления заявки участник Конкурса авторизуется на портале РПГУ, затем заполняет заявление с использованием специальной интерактивной формы в электронном виде и подписывает ЭП. Электронные образы документов </w:t>
      </w:r>
      <w:proofErr w:type="gramStart"/>
      <w:r w:rsidRPr="00B54754">
        <w:rPr>
          <w:color w:val="000000" w:themeColor="text1"/>
          <w:sz w:val="28"/>
          <w:szCs w:val="28"/>
        </w:rPr>
        <w:t>согласно таблиц</w:t>
      </w:r>
      <w:proofErr w:type="gramEnd"/>
      <w:r w:rsidRPr="00B54754">
        <w:rPr>
          <w:color w:val="000000" w:themeColor="text1"/>
          <w:sz w:val="28"/>
          <w:szCs w:val="28"/>
        </w:rPr>
        <w:t xml:space="preserve"> 2 - 4 к Порядку подписываются ЭП.</w:t>
      </w:r>
    </w:p>
    <w:p w:rsidR="00B54754" w:rsidRPr="00B54754" w:rsidRDefault="00B54754" w:rsidP="001412C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Заявка представляется в сроки, установленные объявлением о проведении Конкурса.</w:t>
      </w:r>
    </w:p>
    <w:p w:rsidR="00B54754" w:rsidRPr="00B54754" w:rsidRDefault="00B54754" w:rsidP="001412C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Заявка подается участником Конкурса, руководителем участника Конкурса или иным уполномоченным представителем участника Конкурса.</w:t>
      </w:r>
    </w:p>
    <w:p w:rsidR="00B54754" w:rsidRPr="00B54754" w:rsidRDefault="00B54754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Ответственность за полноту и достоверность информации, представленной в заявке, несет участник Конкурса.</w:t>
      </w:r>
    </w:p>
    <w:p w:rsidR="00B54754" w:rsidRPr="00B54754" w:rsidRDefault="00B54754" w:rsidP="001412C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 xml:space="preserve">Участник Конкурса вправе отозвать представленную заявку и повторно подать заявку не позднее установленного объявлением о проведении </w:t>
      </w:r>
      <w:proofErr w:type="gramStart"/>
      <w:r w:rsidRPr="00B54754">
        <w:rPr>
          <w:color w:val="000000" w:themeColor="text1"/>
          <w:sz w:val="28"/>
          <w:szCs w:val="28"/>
        </w:rPr>
        <w:t>Конкурса срока окончания приема заявок</w:t>
      </w:r>
      <w:proofErr w:type="gramEnd"/>
      <w:r w:rsidRPr="00B54754">
        <w:rPr>
          <w:color w:val="000000" w:themeColor="text1"/>
          <w:sz w:val="28"/>
          <w:szCs w:val="28"/>
        </w:rPr>
        <w:t>.</w:t>
      </w:r>
    </w:p>
    <w:p w:rsidR="00B54754" w:rsidRPr="00B54754" w:rsidRDefault="00B54754" w:rsidP="001412C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 xml:space="preserve">Участник Конкурса направляет на электронный адрес Администрации уведомление об отзыве заявки в форме </w:t>
      </w:r>
      <w:proofErr w:type="gramStart"/>
      <w:r w:rsidRPr="00B54754">
        <w:rPr>
          <w:color w:val="000000" w:themeColor="text1"/>
          <w:sz w:val="28"/>
          <w:szCs w:val="28"/>
        </w:rPr>
        <w:t>скан-образа</w:t>
      </w:r>
      <w:proofErr w:type="gramEnd"/>
      <w:r w:rsidRPr="00B54754">
        <w:rPr>
          <w:color w:val="000000" w:themeColor="text1"/>
          <w:sz w:val="28"/>
          <w:szCs w:val="28"/>
        </w:rPr>
        <w:t xml:space="preserve">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B54754" w:rsidRPr="00B54754" w:rsidRDefault="00B54754" w:rsidP="001412C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B54754">
        <w:rPr>
          <w:color w:val="000000" w:themeColor="text1"/>
          <w:sz w:val="28"/>
          <w:szCs w:val="28"/>
        </w:rPr>
        <w:t xml:space="preserve">Администрация, на основании подпункта 8 пункта 31 Порядка, формирует решение об отказе в предоставлении Субсидии по форме согласно Приложению 10 к Порядку, в виде электронного документа, подписанного ЭП уполномоченного должностного лица Администрации, который направляется в личный кабинет </w:t>
      </w:r>
      <w:bookmarkStart w:id="25" w:name="_GoBack"/>
      <w:bookmarkEnd w:id="25"/>
      <w:r w:rsidRPr="00B54754">
        <w:rPr>
          <w:color w:val="000000" w:themeColor="text1"/>
          <w:sz w:val="28"/>
          <w:szCs w:val="28"/>
        </w:rPr>
        <w:t xml:space="preserve">участника Конкурса не позднее пяти рабочих </w:t>
      </w:r>
      <w:r w:rsidRPr="00B54754">
        <w:rPr>
          <w:color w:val="000000" w:themeColor="text1"/>
          <w:sz w:val="28"/>
          <w:szCs w:val="28"/>
        </w:rPr>
        <w:lastRenderedPageBreak/>
        <w:t>дней, следующих за днем регистрации уведомления об отказе в предоставлении Субсидии.</w:t>
      </w:r>
      <w:proofErr w:type="gramEnd"/>
    </w:p>
    <w:p w:rsidR="00B54754" w:rsidRDefault="00B54754" w:rsidP="001412C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B54754">
        <w:rPr>
          <w:color w:val="000000" w:themeColor="text1"/>
          <w:sz w:val="28"/>
          <w:szCs w:val="28"/>
        </w:rPr>
        <w:t>В рамках одного Конкурса участником Конкурса может быть подана только 1 заявка.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Администрация обеспечивает прием и регистрацию заявок. При приеме заявки Администрация осуществляет проверку заявки на предмет: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1) подачи заявки на предоставление Субсидии, предусмотренной настоящим Порядком, в сроки, предусмотренные объявлением о проведении Конкурса;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2) комплектности документов заявки согласно таблице 2 к настоящему Порядку;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3) корректности заполнения обязательных полей в форме заявления на портале РПГУ;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4) 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5) соответствия участника Конкурса категориям лиц, установленным пунктом 4, и требованиям, установленным в подпунктах 9-14 пункта 10 настоящего Порядка.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Основаниями для отказа в приеме и регистрации заявки являются: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1) подача заявки на предоставление Субсидии, не предусмотренной настоящим Порядком;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2) подача заявки на предоставление Субсидии в сроки, не предусмотренные объявлением о проведении Конкурса;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3) несоответствие участника Конкурса категориям лиц, установленным пунктом 4, и требованиям, установленным в подпунктах 9 - 14 пункта 10 настоящего Порядка;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4) некомплектности документов заявки согласно таблице 2 к настоящему Порядку;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5) наличие принятой и зарегистрированной заявки участника Конкурса, которая не была им отозвана.</w:t>
      </w:r>
    </w:p>
    <w:p w:rsid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заявок, установленной объявлением о проведении Конкурса.</w:t>
      </w:r>
    </w:p>
    <w:p w:rsid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7D3CD0">
        <w:rPr>
          <w:color w:val="000000" w:themeColor="text1"/>
          <w:sz w:val="28"/>
          <w:szCs w:val="28"/>
        </w:rPr>
        <w:t>При наличии оснований для отказа в приеме и регистрации заявки, установленных пунктом 14 настоящего Порядка, Администрация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 согласно Приложению 9 в личный кабинет на портал РПГУ.</w:t>
      </w:r>
      <w:proofErr w:type="gramEnd"/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При отсутствии оснований для отказа в приеме и регистрации заявки Администрация не позднее 1 рабочего дня со дня подачи Заявки: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>1) регистрирует заявку;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7D3CD0">
        <w:rPr>
          <w:color w:val="000000" w:themeColor="text1"/>
          <w:sz w:val="28"/>
          <w:szCs w:val="28"/>
        </w:rPr>
        <w:t xml:space="preserve">2) запрашивает у ФНС России в порядке межведомственного </w:t>
      </w:r>
      <w:r w:rsidRPr="007D3CD0">
        <w:rPr>
          <w:color w:val="000000" w:themeColor="text1"/>
          <w:sz w:val="28"/>
          <w:szCs w:val="28"/>
        </w:rPr>
        <w:lastRenderedPageBreak/>
        <w:t>электронного информационного взаимодействия (далее – межведомственный запрос):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D3CD0">
        <w:rPr>
          <w:color w:val="000000" w:themeColor="text1"/>
          <w:sz w:val="28"/>
          <w:szCs w:val="28"/>
        </w:rPr>
        <w:t>сведения из ЕГРЮЛ (ЕГРИП);</w:t>
      </w:r>
    </w:p>
    <w:p w:rsidR="007D3CD0" w:rsidRP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D3CD0">
        <w:rPr>
          <w:color w:val="000000" w:themeColor="text1"/>
          <w:sz w:val="28"/>
          <w:szCs w:val="28"/>
        </w:rPr>
        <w:t>сведения о наличии (отсутствии) неисполненной обязанности по уплате налогов, сборов, страховых взносов, задолженности по пеням, штрафов, процентов;</w:t>
      </w:r>
    </w:p>
    <w:p w:rsidR="007D3CD0" w:rsidRDefault="007D3CD0" w:rsidP="007D3CD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D3CD0">
        <w:rPr>
          <w:color w:val="000000" w:themeColor="text1"/>
          <w:sz w:val="28"/>
          <w:szCs w:val="28"/>
        </w:rPr>
        <w:t>сведения о среднесписочной численности работников.</w:t>
      </w:r>
    </w:p>
    <w:p w:rsidR="00D26775" w:rsidRP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D26775">
        <w:rPr>
          <w:color w:val="000000" w:themeColor="text1"/>
          <w:sz w:val="28"/>
          <w:szCs w:val="28"/>
        </w:rPr>
        <w:t>После регистрации заявки Администрация рассматривает ее на предмет соответствия участника Конкурса требованиям, установленным подпунктами 1 - 8 пункта 10 Порядка, соответствия затрат, произведенных участником Конкурса, целям предоставления Субсидии и видам затрат, установленным пунктом 3 Порядка, а также проверяет полноту, комплектность и соответствие установленным требованиям документов по затратам согласно таблиц 3 - 4 к настоящему Порядку (далее - документы по затратам).</w:t>
      </w:r>
      <w:proofErr w:type="gramEnd"/>
    </w:p>
    <w:p w:rsidR="00D26775" w:rsidRP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Заявки рассматриваются в срок не более 15 рабочих дней со дня окончания срока приема заявок.</w:t>
      </w:r>
    </w:p>
    <w:p w:rsidR="00D26775" w:rsidRP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Администрация проводит проверку достоверности сведений, содержащихся в заявке участника Конкурса, следующими способами:</w:t>
      </w:r>
    </w:p>
    <w:p w:rsidR="00D26775" w:rsidRP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1) сравнивает сведения, содержащиеся в заявке участника Конкурса с данными из открытых источников на сайте ФНС России;</w:t>
      </w:r>
    </w:p>
    <w:p w:rsidR="00D26775" w:rsidRP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2) направляет в государственные и муниципальные органы запросы, касающиеся сведений и данных, указанных в заявке;</w:t>
      </w:r>
    </w:p>
    <w:p w:rsidR="00D26775" w:rsidRP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3) 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 заявок Администрацией.</w:t>
      </w:r>
    </w:p>
    <w:p w:rsid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Администрация несет ответственность за качество рассмотрения заявок.</w:t>
      </w:r>
    </w:p>
    <w:p w:rsidR="00D26775" w:rsidRP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По результатам рассмотрения заявки Администрация составляет одно из следующих заключений по формам, установленным Администрацией (далее – заключения):</w:t>
      </w:r>
    </w:p>
    <w:p w:rsidR="00D26775" w:rsidRP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1) о соответствии участника Конкурса и заявки требованиям и условиям, установленным Порядком согласно Приложению 3 к Порядку;</w:t>
      </w:r>
    </w:p>
    <w:p w:rsidR="00D26775" w:rsidRDefault="00D26775" w:rsidP="00D267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D26775">
        <w:rPr>
          <w:color w:val="000000" w:themeColor="text1"/>
          <w:sz w:val="28"/>
          <w:szCs w:val="28"/>
        </w:rPr>
        <w:t>2) о несоответствии участника Конкурса и заявки требованиям и условиям, установленным Порядком согласно Приложению 4 к Порядку.</w:t>
      </w:r>
    </w:p>
    <w:p w:rsidR="00954E45" w:rsidRPr="00954E45" w:rsidRDefault="00954E45" w:rsidP="00954E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>Основаниями для составления Администрацией заключения о несоответствии участника Конкурса и заявки требованиям и условиям, установленным настоящим Порядком, являются:</w:t>
      </w:r>
    </w:p>
    <w:p w:rsidR="00954E45" w:rsidRPr="00954E45" w:rsidRDefault="00954E45" w:rsidP="00954E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>1) несоответствие участника Конкурса требованиям, установленным в подпунктах 1 - 8 пункта 10 настоящего Порядка;</w:t>
      </w:r>
    </w:p>
    <w:p w:rsidR="00954E45" w:rsidRPr="00954E45" w:rsidRDefault="00954E45" w:rsidP="00954E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 xml:space="preserve">2) несоответствие представленных документов по форме или содержанию требованиям законодательства Российской Федерации, настоящего Порядка; </w:t>
      </w:r>
    </w:p>
    <w:p w:rsidR="00954E45" w:rsidRPr="00954E45" w:rsidRDefault="00954E45" w:rsidP="00954E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lastRenderedPageBreak/>
        <w:t>3) несоответствие представленной участником Конкурса заявки требованиям, установленным в объявлении о проведении Конкурса;</w:t>
      </w:r>
    </w:p>
    <w:p w:rsidR="00954E45" w:rsidRPr="00954E45" w:rsidRDefault="00954E45" w:rsidP="00954E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>4) несоответствие затрат, произведенных участником Конкурса, целям предоставления Субсидии и видам затрат, установленным пунктом 3 Порядка;</w:t>
      </w:r>
    </w:p>
    <w:p w:rsidR="00D26775" w:rsidRDefault="00954E45" w:rsidP="00954E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>5)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:rsidR="00C51F05" w:rsidRDefault="00C51F05" w:rsidP="00954E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Не позднее 2 рабочих дней со дня окончания рассмотрения заявок Администрация формирует реестр заявок, в отношении которых составлены заключения, (далее – реестр заявок) по фор</w:t>
      </w:r>
      <w:r>
        <w:rPr>
          <w:color w:val="000000" w:themeColor="text1"/>
          <w:sz w:val="28"/>
          <w:szCs w:val="28"/>
        </w:rPr>
        <w:t xml:space="preserve">ме согласно Приложению 5 к </w:t>
      </w:r>
      <w:r w:rsidRPr="00C51F05">
        <w:rPr>
          <w:color w:val="000000" w:themeColor="text1"/>
          <w:sz w:val="28"/>
          <w:szCs w:val="28"/>
        </w:rPr>
        <w:t>Порядку.</w:t>
      </w:r>
    </w:p>
    <w:p w:rsidR="00954E45" w:rsidRDefault="00954E45" w:rsidP="00954E4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954E45">
        <w:rPr>
          <w:color w:val="000000" w:themeColor="text1"/>
          <w:sz w:val="28"/>
          <w:szCs w:val="28"/>
        </w:rPr>
        <w:t xml:space="preserve">Администрация, в соответствии с пунктом 7 Порядка, формирует рейтинг заявок, в отношении которых составлены Заключения (далее – рейтинг заявок), по </w:t>
      </w:r>
      <w:r>
        <w:rPr>
          <w:color w:val="000000" w:themeColor="text1"/>
          <w:sz w:val="28"/>
          <w:szCs w:val="28"/>
        </w:rPr>
        <w:t xml:space="preserve">форме согласно Приложению 11 к </w:t>
      </w:r>
      <w:r w:rsidRPr="00954E45">
        <w:rPr>
          <w:color w:val="000000" w:themeColor="text1"/>
          <w:sz w:val="28"/>
          <w:szCs w:val="28"/>
        </w:rPr>
        <w:t>Порядку.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Реестр заявок, рейтинг заявок и заключения Администрации рассматриваются Конкурсной комиссией.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Администрация назначает дату, время и место заседания Конкурсной комиссии и организует ее проведение в срок, не превышающий 3 рабочих дней со дня окончания рассмотрения всех заявок Администрацией.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Положение о Конкурсной комисс</w:t>
      </w:r>
      <w:proofErr w:type="gramStart"/>
      <w:r w:rsidRPr="00C73CE7">
        <w:rPr>
          <w:color w:val="000000" w:themeColor="text1"/>
          <w:sz w:val="28"/>
          <w:szCs w:val="28"/>
        </w:rPr>
        <w:t>ии и ее</w:t>
      </w:r>
      <w:proofErr w:type="gramEnd"/>
      <w:r w:rsidRPr="00C73CE7">
        <w:rPr>
          <w:color w:val="000000" w:themeColor="text1"/>
          <w:sz w:val="28"/>
          <w:szCs w:val="28"/>
        </w:rPr>
        <w:t xml:space="preserve"> персональный состав утверждаются Администрацией.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По итогам рассмотрения реестра заявок, рейтинга заявок и заключений Администрации Конкурсная комиссия принимает следующие решения рекомендательного характера:</w:t>
      </w:r>
    </w:p>
    <w:p w:rsidR="00C73CE7" w:rsidRPr="00C73CE7" w:rsidRDefault="00C51F05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C73CE7" w:rsidRPr="00C73CE7">
        <w:rPr>
          <w:color w:val="000000" w:themeColor="text1"/>
          <w:sz w:val="28"/>
          <w:szCs w:val="28"/>
        </w:rPr>
        <w:t>об утверждении рейтинга заявок;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2) об отказе в предоставлении Субсидии участникам Конкурса по основаниям, установленным подпунктами 1 - 7 пункта 31 настоящего Порядка;</w:t>
      </w:r>
    </w:p>
    <w:p w:rsidR="00954E45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3) о признании участников Конкурса победителями Конкурса.</w:t>
      </w:r>
    </w:p>
    <w:p w:rsidR="00C51F05" w:rsidRDefault="00C51F05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Решения Конкурсной комиссии оформляются протоколом заседания Конкурсной комиссии.</w:t>
      </w:r>
    </w:p>
    <w:p w:rsidR="005B2D75" w:rsidRDefault="005B2D75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5B2D75">
        <w:rPr>
          <w:color w:val="000000" w:themeColor="text1"/>
          <w:sz w:val="28"/>
          <w:szCs w:val="28"/>
        </w:rPr>
        <w:t>В случае если после проведения заседания Конкурсной комиссии в бюджете будут предусмотрены дополнительные ассигнования на реализацию мероприятий 02.01 и 02.03, то Субсидия предоставляется участнику Конкурса, у которого размер Субсидии снижен в связи с недостаточностью бюджетных ассигнований.</w:t>
      </w:r>
    </w:p>
    <w:p w:rsidR="00C51F05" w:rsidRPr="00C51F05" w:rsidRDefault="00C51F05" w:rsidP="00C51F0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Администрация с учетом решений Конкурсной комиссии в срок не более 4 рабочих дней со дня заседания Конкурсной комиссии принимает решения:</w:t>
      </w:r>
    </w:p>
    <w:p w:rsidR="00C51F05" w:rsidRPr="00C51F05" w:rsidRDefault="00C51F05" w:rsidP="00C51F0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1) об отказе в предоставлении Субсидии участникам Конкурса;</w:t>
      </w:r>
    </w:p>
    <w:p w:rsidR="00C51F05" w:rsidRPr="00C51F05" w:rsidRDefault="00C51F05" w:rsidP="00C51F0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2) о признании участников Конкурса победителями Конкурса.</w:t>
      </w:r>
    </w:p>
    <w:p w:rsidR="00C51F05" w:rsidRDefault="00C51F05" w:rsidP="00C51F0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51F05">
        <w:rPr>
          <w:color w:val="000000" w:themeColor="text1"/>
          <w:sz w:val="28"/>
          <w:szCs w:val="28"/>
        </w:rPr>
        <w:t>Решения Администрации оформляются постановлением Администрации.</w:t>
      </w:r>
    </w:p>
    <w:p w:rsidR="00C73CE7" w:rsidRPr="00C73CE7" w:rsidRDefault="00C73CE7" w:rsidP="005B2D75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lastRenderedPageBreak/>
        <w:t>Администрация, в срок не позднее 1 рабочего дня со дня принятия Администрацией решения в соответствии с пунктом 22 настоящего Порядка, направляет в личный кабинет участника Конкурса на портале РПГУ одно из следующих уведомлений об итогах Конкурса: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1) участникам Конкурса, признанным победителями Конкурса, по форме согласно Приложению 7 к Порядку;</w:t>
      </w:r>
    </w:p>
    <w:p w:rsid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2) участникам Конкурса, которым отказано в предоставлении Субсидии по основаниям, установленным подпунктами 1 - 7 пункта 31 Порядка,  по форме согласно Приложению 8 к Порядку.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Не позднее 7 календарных дней, следующих за днем принятия Администрацией  решения, в соответствии с пунктом 22 настоящего Порядка, на едином портале (при наличии соответствующей технической и функциональной возможности единого портала) и на официальном сайте Администрация публикует информацию о результатах Конкурса, включающую: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1) дату, время и место проведения рассмотрения заявок;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2) дату, время и место оценки заявок;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3) информацию об участниках Конкурса, заявки которых были рассмотрены;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4) информацию об участниках Конкурса, заявки которых были отклонены, с указанием причин их отклонения;</w:t>
      </w:r>
    </w:p>
    <w:p w:rsidR="00C73CE7" w:rsidRP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5) 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73CE7">
        <w:rPr>
          <w:color w:val="000000" w:themeColor="text1"/>
          <w:sz w:val="28"/>
          <w:szCs w:val="28"/>
        </w:rPr>
        <w:t>6) наименование победителя Конкурса и планируемый размер предоставляемой ему Субсидии</w:t>
      </w:r>
      <w:r>
        <w:rPr>
          <w:color w:val="000000" w:themeColor="text1"/>
          <w:sz w:val="28"/>
          <w:szCs w:val="28"/>
        </w:rPr>
        <w:t>.</w:t>
      </w:r>
    </w:p>
    <w:p w:rsidR="00C73CE7" w:rsidRDefault="00C73CE7" w:rsidP="00C73CE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 w:rsidRPr="00C73CE7">
        <w:rPr>
          <w:color w:val="000000" w:themeColor="text1"/>
          <w:sz w:val="28"/>
          <w:szCs w:val="28"/>
        </w:rPr>
        <w:t xml:space="preserve">Разъяснения положений объявления о проведении отбора, даты </w:t>
      </w:r>
      <w:proofErr w:type="gramStart"/>
      <w:r w:rsidRPr="00C73CE7">
        <w:rPr>
          <w:color w:val="000000" w:themeColor="text1"/>
          <w:sz w:val="28"/>
          <w:szCs w:val="28"/>
        </w:rPr>
        <w:t>начала</w:t>
      </w:r>
      <w:proofErr w:type="gramEnd"/>
      <w:r w:rsidRPr="00C73CE7">
        <w:rPr>
          <w:color w:val="000000" w:themeColor="text1"/>
          <w:sz w:val="28"/>
          <w:szCs w:val="28"/>
        </w:rPr>
        <w:t xml:space="preserve"> и окончания такого отбора предоставляются по телефон</w:t>
      </w:r>
      <w:r>
        <w:rPr>
          <w:color w:val="000000" w:themeColor="text1"/>
          <w:sz w:val="28"/>
          <w:szCs w:val="28"/>
        </w:rPr>
        <w:t>у</w:t>
      </w:r>
      <w:r w:rsidRPr="00C73CE7">
        <w:rPr>
          <w:color w:val="000000" w:themeColor="text1"/>
          <w:sz w:val="28"/>
          <w:szCs w:val="28"/>
        </w:rPr>
        <w:t xml:space="preserve"> 8 (49</w:t>
      </w:r>
      <w:r>
        <w:rPr>
          <w:color w:val="000000" w:themeColor="text1"/>
          <w:sz w:val="28"/>
          <w:szCs w:val="28"/>
        </w:rPr>
        <w:t>6</w:t>
      </w:r>
      <w:r w:rsidRPr="00C73CE7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461-63-63</w:t>
      </w:r>
      <w:r w:rsidRPr="00C73CE7">
        <w:rPr>
          <w:color w:val="000000" w:themeColor="text1"/>
          <w:sz w:val="28"/>
          <w:szCs w:val="28"/>
        </w:rPr>
        <w:t xml:space="preserve"> с </w:t>
      </w:r>
      <w:r>
        <w:rPr>
          <w:color w:val="000000" w:themeColor="text1"/>
          <w:sz w:val="28"/>
          <w:szCs w:val="28"/>
        </w:rPr>
        <w:t>понедельника по четверг с 09.00 до 18.00, в пятницу с 09.00 до 16.45</w:t>
      </w:r>
    </w:p>
    <w:p w:rsidR="00C73CE7" w:rsidRDefault="00C73CE7" w:rsidP="00C51F05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29</w:t>
      </w:r>
      <w:r w:rsidRPr="00C73CE7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9</w:t>
      </w:r>
      <w:r w:rsidRPr="00C73CE7">
        <w:rPr>
          <w:color w:val="000000" w:themeColor="text1"/>
          <w:sz w:val="28"/>
          <w:szCs w:val="28"/>
        </w:rPr>
        <w:t xml:space="preserve">.2023 до </w:t>
      </w:r>
      <w:r>
        <w:rPr>
          <w:color w:val="000000" w:themeColor="text1"/>
          <w:sz w:val="28"/>
          <w:szCs w:val="28"/>
        </w:rPr>
        <w:t>28</w:t>
      </w:r>
      <w:r w:rsidRPr="00C73CE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Pr="00C73CE7">
        <w:rPr>
          <w:color w:val="000000" w:themeColor="text1"/>
          <w:sz w:val="28"/>
          <w:szCs w:val="28"/>
        </w:rPr>
        <w:t>.2023 (включительно) по московскому времени.</w:t>
      </w:r>
    </w:p>
    <w:p w:rsidR="00804462" w:rsidRPr="00804462" w:rsidRDefault="00C51F05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04462">
        <w:rPr>
          <w:color w:val="000000" w:themeColor="text1"/>
          <w:sz w:val="28"/>
          <w:szCs w:val="28"/>
        </w:rPr>
        <w:t xml:space="preserve">. </w:t>
      </w:r>
      <w:r w:rsidR="00804462" w:rsidRPr="00804462">
        <w:rPr>
          <w:color w:val="000000" w:themeColor="text1"/>
          <w:sz w:val="28"/>
          <w:szCs w:val="28"/>
        </w:rPr>
        <w:t>Договор заключается в срок, не превышающий 10 рабочих дней со дня принятия Администрацией решения о предоставлении Субсидии получателю Субсидии в соответствии с пунктом 22 Порядка (далее - Решение), в следующем порядке (либо в обратном порядке):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1) в течение 5 рабочих дней со дня принятия Решения Администрация направляет получателю Субсидии Договор, подписанный главой Раменского городского округа Московской области;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2) в течение 5 рабочих дней со дня отправления Договора получатель Субсидии направляет в адрес Администрации Договор, подписанный со своей стороны.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 xml:space="preserve">Получатель Субсидии вправе отказаться от получения Субсидии, направив в Администрацию соответствующее уведомление на электронный адрес Администрации в форме </w:t>
      </w:r>
      <w:proofErr w:type="gramStart"/>
      <w:r w:rsidRPr="00804462">
        <w:rPr>
          <w:color w:val="000000" w:themeColor="text1"/>
          <w:sz w:val="28"/>
          <w:szCs w:val="28"/>
        </w:rPr>
        <w:t>скан-письма</w:t>
      </w:r>
      <w:proofErr w:type="gramEnd"/>
      <w:r w:rsidRPr="00804462">
        <w:rPr>
          <w:color w:val="000000" w:themeColor="text1"/>
          <w:sz w:val="28"/>
          <w:szCs w:val="28"/>
        </w:rPr>
        <w:t xml:space="preserve"> с отказом от получения </w:t>
      </w:r>
      <w:r w:rsidRPr="00804462">
        <w:rPr>
          <w:color w:val="000000" w:themeColor="text1"/>
          <w:sz w:val="28"/>
          <w:szCs w:val="28"/>
        </w:rPr>
        <w:lastRenderedPageBreak/>
        <w:t>Субсидии,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Решение об отказе в предоставлении Субсидии оформляется в виде электронного документа по форме согласно Приложению 10 к настоящему Порядку, подписанного ЭП уполномоченного должностного лица Администрации, направляется в личный кабинет получателя Субсидии на РПГУ не позднее пяти рабочих дней, следующих за днем регистрации уведомления об отказе от предоставления Субсидии.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 xml:space="preserve">В случае </w:t>
      </w:r>
      <w:proofErr w:type="spellStart"/>
      <w:r w:rsidRPr="00804462">
        <w:rPr>
          <w:color w:val="000000" w:themeColor="text1"/>
          <w:sz w:val="28"/>
          <w:szCs w:val="28"/>
        </w:rPr>
        <w:t>неподписания</w:t>
      </w:r>
      <w:proofErr w:type="spellEnd"/>
      <w:r w:rsidRPr="00804462">
        <w:rPr>
          <w:color w:val="000000" w:themeColor="text1"/>
          <w:sz w:val="28"/>
          <w:szCs w:val="28"/>
        </w:rPr>
        <w:t xml:space="preserve"> получателем Субсидии Договора в указанные выше сроки Администрация принимает решение об отказе в предоставлении Субсидии по основанию, предусмотренному подпунктом 9 пункта 31 настоящего Порядка. Указанное решение оформляется постановлением Администрации.</w:t>
      </w:r>
    </w:p>
    <w:p w:rsidR="009E75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04462">
        <w:rPr>
          <w:color w:val="000000" w:themeColor="text1"/>
          <w:sz w:val="28"/>
          <w:szCs w:val="28"/>
        </w:rPr>
        <w:t>В случае отказа участника Конкурса, признанного победителем в соответствии с пунктом 22 настоящего Порядка, от заключения Договора на предоставление Субсидии, остаток нераспределенных бюджетных ассигнований, предусмотренных на реализацию мероприятий и распределяемых в рамках конкурса, предоставляется в виде Субсидии участникам Конкурса, заявки которых были отклонены по причине недостаточности бюджетных ассигнований, в порядке очередности их заявок в рейтинге.</w:t>
      </w:r>
      <w:proofErr w:type="gramEnd"/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</w:t>
      </w:r>
      <w:r w:rsidRPr="00804462">
        <w:rPr>
          <w:color w:val="000000" w:themeColor="text1"/>
          <w:sz w:val="28"/>
          <w:szCs w:val="28"/>
        </w:rPr>
        <w:t>Основаниями для отказа участнику Конкурса в предоставлении Субсидии являются: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1) несоответствие участника Конкурса требованиям, установленным в подпунктах 1 - 8 пункта 10 Порядка;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2) несоответствие участника Конкурса требованиям, установленным в подпунктах 15 - 18 пункта 10 Порядка;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3) несоответствие затрат, произведенных участником Конкурса, целям предоставления Субсидии и видам затрат, установленным в пункте 3 Порядка;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4) непредставление (представление не в полном объеме) документов, установленных в таблицах 3 - 4 к Порядку;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5) несоответствие представленных участником Конкурса документов требованиям, установленным в таблицах 3.1 - 4.1 к Порядку;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6) установление факта недостоверности представленной участником Конкурса информации;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7) недостаточность бюджетных ассигнований;</w:t>
      </w:r>
    </w:p>
    <w:p w:rsidR="00804462" w:rsidRP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8) отказ от получения Субсидии, поступивший от участника Конкурса;</w:t>
      </w:r>
    </w:p>
    <w:p w:rsid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04462">
        <w:rPr>
          <w:color w:val="000000" w:themeColor="text1"/>
          <w:sz w:val="28"/>
          <w:szCs w:val="28"/>
        </w:rPr>
        <w:t>9) уклонение участника Конкурса от подписания Договора о предоставлении Субсидии.</w:t>
      </w:r>
    </w:p>
    <w:p w:rsidR="00804462" w:rsidRDefault="00804462" w:rsidP="0080446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r w:rsidRPr="00804462">
        <w:rPr>
          <w:color w:val="000000" w:themeColor="text1"/>
          <w:sz w:val="28"/>
          <w:szCs w:val="28"/>
        </w:rPr>
        <w:t>Перечисление Субсидии Администрацией осуществляется не позднее 9 рабочего дня, следующего за днем заключения Договора, на расчетный счет получателя Субсидии, открытый им в кредитной организации.</w:t>
      </w:r>
    </w:p>
    <w:p w:rsidR="00280EB2" w:rsidRPr="008A4FDD" w:rsidRDefault="005B2D75" w:rsidP="00DD349D">
      <w:pPr>
        <w:ind w:firstLine="708"/>
        <w:jc w:val="both"/>
        <w:rPr>
          <w:color w:val="000000" w:themeColor="text1"/>
          <w:sz w:val="28"/>
          <w:szCs w:val="28"/>
        </w:rPr>
      </w:pPr>
      <w:r w:rsidRPr="005B2D75">
        <w:rPr>
          <w:color w:val="000000" w:themeColor="text1"/>
          <w:sz w:val="28"/>
          <w:szCs w:val="28"/>
        </w:rPr>
        <w:lastRenderedPageBreak/>
        <w:t>Не позднее 7 календарных дней, следующих з</w:t>
      </w:r>
      <w:r>
        <w:rPr>
          <w:color w:val="000000" w:themeColor="text1"/>
          <w:sz w:val="28"/>
          <w:szCs w:val="28"/>
        </w:rPr>
        <w:t xml:space="preserve">а днем принятия Администрацией </w:t>
      </w:r>
      <w:r w:rsidRPr="005B2D75">
        <w:rPr>
          <w:color w:val="000000" w:themeColor="text1"/>
          <w:sz w:val="28"/>
          <w:szCs w:val="28"/>
        </w:rPr>
        <w:t xml:space="preserve">решения, в соответствии с пунктом 22 </w:t>
      </w:r>
      <w:r>
        <w:rPr>
          <w:color w:val="000000" w:themeColor="text1"/>
          <w:sz w:val="28"/>
          <w:szCs w:val="28"/>
        </w:rPr>
        <w:t xml:space="preserve">Порядка </w:t>
      </w:r>
      <w:r w:rsidRPr="005B2D75">
        <w:rPr>
          <w:color w:val="000000" w:themeColor="text1"/>
          <w:sz w:val="28"/>
          <w:szCs w:val="28"/>
        </w:rPr>
        <w:t>на официальном сайте Администрация публикует информацию о результатах Конкурса</w:t>
      </w:r>
    </w:p>
    <w:sectPr w:rsidR="00280EB2" w:rsidRPr="008A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11" w:rsidRDefault="00792B11" w:rsidP="00B54754">
      <w:pPr>
        <w:spacing w:line="240" w:lineRule="auto"/>
      </w:pPr>
      <w:r>
        <w:separator/>
      </w:r>
    </w:p>
  </w:endnote>
  <w:endnote w:type="continuationSeparator" w:id="0">
    <w:p w:rsidR="00792B11" w:rsidRDefault="00792B11" w:rsidP="00B54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11" w:rsidRDefault="00792B11" w:rsidP="00B54754">
      <w:pPr>
        <w:spacing w:line="240" w:lineRule="auto"/>
      </w:pPr>
      <w:r>
        <w:separator/>
      </w:r>
    </w:p>
  </w:footnote>
  <w:footnote w:type="continuationSeparator" w:id="0">
    <w:p w:rsidR="00792B11" w:rsidRDefault="00792B11" w:rsidP="00B547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79C"/>
    <w:multiLevelType w:val="hybridMultilevel"/>
    <w:tmpl w:val="51303960"/>
    <w:lvl w:ilvl="0" w:tplc="9AD6A06E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060A42"/>
    <w:multiLevelType w:val="hybridMultilevel"/>
    <w:tmpl w:val="8C84507C"/>
    <w:lvl w:ilvl="0" w:tplc="FA6A58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247E8138">
      <w:start w:val="1"/>
      <w:numFmt w:val="decimal"/>
      <w:lvlText w:val="6.%3."/>
      <w:lvlJc w:val="right"/>
      <w:pPr>
        <w:ind w:left="2869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AC"/>
    <w:rsid w:val="001412C3"/>
    <w:rsid w:val="00280EB2"/>
    <w:rsid w:val="002852AC"/>
    <w:rsid w:val="005B2D75"/>
    <w:rsid w:val="00792B11"/>
    <w:rsid w:val="007A5829"/>
    <w:rsid w:val="007D3CD0"/>
    <w:rsid w:val="00804462"/>
    <w:rsid w:val="008A4FDD"/>
    <w:rsid w:val="00954E45"/>
    <w:rsid w:val="00985D21"/>
    <w:rsid w:val="009E7562"/>
    <w:rsid w:val="00A951FB"/>
    <w:rsid w:val="00AA4305"/>
    <w:rsid w:val="00AB19A4"/>
    <w:rsid w:val="00B16DAC"/>
    <w:rsid w:val="00B54754"/>
    <w:rsid w:val="00BF0DDF"/>
    <w:rsid w:val="00C51F05"/>
    <w:rsid w:val="00C73CE7"/>
    <w:rsid w:val="00D26775"/>
    <w:rsid w:val="00DD349D"/>
    <w:rsid w:val="00EF5A5B"/>
    <w:rsid w:val="00F3470A"/>
    <w:rsid w:val="00F37066"/>
    <w:rsid w:val="00F6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0A"/>
    <w:pPr>
      <w:spacing w:after="0" w:line="259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EB2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54754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547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547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0A"/>
    <w:pPr>
      <w:spacing w:after="0" w:line="259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EB2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54754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547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54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i.mosreg.ru/kontak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m-biz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_adm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24</Pages>
  <Words>9271</Words>
  <Characters>52847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P15U04</dc:creator>
  <cp:keywords/>
  <dc:description/>
  <cp:lastModifiedBy>P15U04</cp:lastModifiedBy>
  <cp:revision>5</cp:revision>
  <cp:lastPrinted>2023-09-26T07:10:00Z</cp:lastPrinted>
  <dcterms:created xsi:type="dcterms:W3CDTF">2023-09-22T11:29:00Z</dcterms:created>
  <dcterms:modified xsi:type="dcterms:W3CDTF">2023-09-26T12:10:00Z</dcterms:modified>
</cp:coreProperties>
</file>