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21" w:rsidRPr="00002C69" w:rsidRDefault="0074756D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Внесение изменений в </w:t>
      </w:r>
      <w:r w:rsidR="002F5121" w:rsidRPr="00002C69">
        <w:rPr>
          <w:rFonts w:ascii="Times New Roman" w:hAnsi="Times New Roman" w:cs="Times New Roman"/>
          <w:b/>
        </w:rPr>
        <w:t>ИЗВЕЩЕНИ</w:t>
      </w:r>
      <w:r w:rsidR="00002C69" w:rsidRPr="00002C69">
        <w:rPr>
          <w:rFonts w:ascii="Times New Roman" w:hAnsi="Times New Roman" w:cs="Times New Roman"/>
          <w:b/>
        </w:rPr>
        <w:t>Е</w:t>
      </w:r>
    </w:p>
    <w:p w:rsidR="00206803" w:rsidRDefault="00FB547D" w:rsidP="00002C6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 w:rsidRPr="00002C69">
        <w:rPr>
          <w:rFonts w:ascii="Times New Roman" w:hAnsi="Times New Roman" w:cs="Times New Roman"/>
          <w:b/>
        </w:rPr>
        <w:t>о проведении открытого аукциона на право размещения нестационарного</w:t>
      </w:r>
      <w:r w:rsidR="00002C69">
        <w:rPr>
          <w:rFonts w:ascii="Times New Roman" w:hAnsi="Times New Roman" w:cs="Times New Roman"/>
          <w:b/>
        </w:rPr>
        <w:t xml:space="preserve"> </w:t>
      </w:r>
      <w:r w:rsidRPr="00002C69">
        <w:rPr>
          <w:rFonts w:ascii="Times New Roman" w:hAnsi="Times New Roman" w:cs="Times New Roman"/>
          <w:b/>
        </w:rPr>
        <w:t>торгового объекта на территории</w:t>
      </w:r>
      <w:r w:rsidR="002F5121" w:rsidRPr="00002C69">
        <w:rPr>
          <w:b/>
        </w:rPr>
        <w:t xml:space="preserve"> </w:t>
      </w:r>
      <w:r w:rsidR="00D0601B">
        <w:rPr>
          <w:rFonts w:ascii="Times New Roman" w:hAnsi="Times New Roman" w:cs="Times New Roman"/>
          <w:b/>
        </w:rPr>
        <w:t>Раменского городского округа</w:t>
      </w:r>
    </w:p>
    <w:p w:rsidR="00700DB5" w:rsidRPr="00700DB5" w:rsidRDefault="00700DB5" w:rsidP="00700D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280" w:type="dxa"/>
        <w:tblLook w:val="04A0" w:firstRow="1" w:lastRow="0" w:firstColumn="1" w:lastColumn="0" w:noHBand="0" w:noVBand="1"/>
      </w:tblPr>
      <w:tblGrid>
        <w:gridCol w:w="757"/>
        <w:gridCol w:w="2831"/>
        <w:gridCol w:w="5701"/>
      </w:tblGrid>
      <w:tr w:rsidR="00700DB5" w:rsidRPr="00700DB5" w:rsidTr="00700DB5">
        <w:tc>
          <w:tcPr>
            <w:tcW w:w="9289" w:type="dxa"/>
            <w:gridSpan w:val="3"/>
            <w:tcBorders>
              <w:top w:val="nil"/>
              <w:left w:val="nil"/>
              <w:right w:val="nil"/>
            </w:tcBorders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1. Общие положения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700DB5" w:rsidRPr="00700DB5" w:rsidRDefault="00700DB5" w:rsidP="00700DB5">
            <w:pPr>
              <w:spacing w:before="60"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b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700DB5">
              <w:rPr>
                <w:b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0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Вид информации</w:t>
            </w:r>
          </w:p>
        </w:tc>
        <w:tc>
          <w:tcPr>
            <w:tcW w:w="570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2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Содержание информации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Форма торгов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76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Аукцион, открытый по составу участников и по форме подачи предложений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00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Предмет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Право на заключение договора на размещение нестационарного торгового объекта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</w:t>
            </w:r>
            <w:r w:rsidRPr="00700DB5">
              <w:rPr>
                <w:rFonts w:ascii="Sylfaen" w:hAnsi="Sylfaen" w:cs="Sylfaen"/>
                <w:color w:val="auto"/>
                <w:sz w:val="28"/>
                <w:szCs w:val="28"/>
              </w:rPr>
              <w:t xml:space="preserve"> </w:t>
            </w:r>
            <w:r w:rsidRPr="00700DB5">
              <w:rPr>
                <w:sz w:val="28"/>
                <w:szCs w:val="28"/>
                <w:shd w:val="clear" w:color="auto" w:fill="FFFFFF"/>
              </w:rPr>
              <w:t>Раменского городского округа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Основание для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i/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Постановление администрации Раменского городского округа </w:t>
            </w:r>
            <w:r w:rsidRPr="0092203D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="0092203D" w:rsidRPr="0092203D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Организатор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Управление потребительского рынка, инвестиций и развития предпринимательства администрации Раменского городского округа</w:t>
            </w:r>
          </w:p>
        </w:tc>
      </w:tr>
      <w:tr w:rsidR="00700DB5" w:rsidRPr="00700DB5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Адрес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140100, г. Раменское, 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Комсомольская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 xml:space="preserve"> пл., </w:t>
            </w:r>
            <w:r w:rsidRPr="00700DB5">
              <w:rPr>
                <w:sz w:val="28"/>
                <w:szCs w:val="28"/>
                <w:shd w:val="clear" w:color="auto" w:fill="FFFFFF"/>
              </w:rPr>
              <w:br/>
              <w:t>д. 2</w:t>
            </w:r>
          </w:p>
        </w:tc>
      </w:tr>
      <w:tr w:rsidR="00700DB5" w:rsidRPr="00700DB5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Контактный телефон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8-496-461-11-92</w:t>
            </w:r>
          </w:p>
        </w:tc>
      </w:tr>
      <w:tr w:rsidR="00700DB5" w:rsidRPr="00700DB5" w:rsidTr="00700DB5">
        <w:trPr>
          <w:trHeight w:val="519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Электронная почта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potrebrinokramenskoe@yandex.ru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Официальный сайт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www.ramenskoye.ru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Официальный сайт единого портала торгов Московской области для размещения информации о проведении конкурентных процедур в Московской области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</w:p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Сайт ЕПТ МО</w:t>
            </w:r>
          </w:p>
        </w:tc>
      </w:tr>
      <w:tr w:rsidR="00700DB5" w:rsidRPr="00700DB5" w:rsidTr="00700DB5">
        <w:trPr>
          <w:trHeight w:val="634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Ответственное должностное лицо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Начальник Управления потребительского рынка, инвестиций и развития </w:t>
            </w:r>
            <w:r w:rsidRPr="00700DB5">
              <w:rPr>
                <w:sz w:val="28"/>
                <w:szCs w:val="28"/>
                <w:shd w:val="clear" w:color="auto" w:fill="FFFFFF"/>
              </w:rPr>
              <w:lastRenderedPageBreak/>
              <w:t>предпринимательства А.В. Васильев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Аукционная комиссия</w:t>
            </w:r>
          </w:p>
        </w:tc>
        <w:tc>
          <w:tcPr>
            <w:tcW w:w="5701" w:type="dxa"/>
          </w:tcPr>
          <w:p w:rsidR="00255EB1" w:rsidRPr="00255EB1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255EB1">
              <w:rPr>
                <w:sz w:val="28"/>
                <w:szCs w:val="28"/>
                <w:shd w:val="clear" w:color="auto" w:fill="FFFFFF"/>
              </w:rPr>
              <w:t>Аукционная комиссия создана на основании</w:t>
            </w:r>
          </w:p>
          <w:p w:rsidR="00700DB5" w:rsidRPr="00700DB5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255EB1">
              <w:rPr>
                <w:sz w:val="28"/>
                <w:szCs w:val="28"/>
                <w:shd w:val="clear" w:color="auto" w:fill="FFFFFF"/>
              </w:rPr>
              <w:t xml:space="preserve">Постановления администрации Раменского городского округа </w:t>
            </w:r>
            <w:r w:rsidRPr="0092203D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="0092203D" w:rsidRPr="0092203D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255EB1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255EB1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255EB1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Контактный телефон комиссии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255EB1">
              <w:rPr>
                <w:color w:val="auto"/>
                <w:sz w:val="28"/>
                <w:szCs w:val="28"/>
              </w:rPr>
              <w:t>8-496-461-11-92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 и время начала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450D24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 10 часов 00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минут по московскому времени</w:t>
            </w:r>
            <w:r w:rsidR="00224E78">
              <w:rPr>
                <w:color w:val="auto"/>
                <w:sz w:val="28"/>
                <w:szCs w:val="28"/>
              </w:rPr>
              <w:t xml:space="preserve"> «9» марта</w:t>
            </w:r>
            <w:r>
              <w:rPr>
                <w:color w:val="auto"/>
                <w:sz w:val="28"/>
                <w:szCs w:val="28"/>
              </w:rPr>
              <w:t xml:space="preserve"> 2022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 и время окончания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450D24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 10 часов 00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м</w:t>
            </w:r>
            <w:r>
              <w:rPr>
                <w:color w:val="auto"/>
                <w:sz w:val="28"/>
                <w:szCs w:val="28"/>
              </w:rPr>
              <w:t>инут по мо</w:t>
            </w:r>
            <w:r w:rsidR="00DB13DE">
              <w:rPr>
                <w:color w:val="auto"/>
                <w:sz w:val="28"/>
                <w:szCs w:val="28"/>
              </w:rPr>
              <w:t>сковскому времени «18</w:t>
            </w:r>
            <w:r>
              <w:rPr>
                <w:color w:val="auto"/>
                <w:sz w:val="28"/>
                <w:szCs w:val="28"/>
              </w:rPr>
              <w:t>» марта 2022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Место (адрес)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255EB1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255EB1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255EB1">
              <w:rPr>
                <w:color w:val="auto"/>
                <w:sz w:val="28"/>
                <w:szCs w:val="28"/>
              </w:rPr>
              <w:t xml:space="preserve"> пл., </w:t>
            </w:r>
            <w:r w:rsidRPr="00255EB1">
              <w:rPr>
                <w:color w:val="auto"/>
                <w:sz w:val="28"/>
                <w:szCs w:val="28"/>
              </w:rPr>
              <w:br/>
              <w:t>д. 2, кабинет 111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 заявки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 заявки указана в Приложении № 1 к настоящему Извещению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подачи заявки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оформления участия в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Место размещения нестационарного торгового объекта (адресный ориентир), тип, описание внешнего вида, площадь, специализация нестационарного торгового объекта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255EB1">
              <w:rPr>
                <w:color w:val="auto"/>
                <w:sz w:val="28"/>
                <w:szCs w:val="28"/>
              </w:rPr>
              <w:t xml:space="preserve">Место размещения нестационарного торгового объекта в соответствии со Схемой размещения нестационарных торговых объектов, утверждённой Постановлением администрации Раменского городского округа от 21.01.2022 № 519 «Об утверждении схемы размещения нестационарных торговых объектов на территории Раменского городского округа Московской области на 2022-2026 годы», размещённой на официальном сайте администрации Раменского городского округа </w:t>
            </w:r>
            <w:hyperlink r:id="rId9" w:history="1">
              <w:r w:rsidRPr="00255EB1">
                <w:rPr>
                  <w:color w:val="auto"/>
                  <w:sz w:val="28"/>
                  <w:szCs w:val="28"/>
                </w:rPr>
                <w:t>www.ramenskoye.ru</w:t>
              </w:r>
            </w:hyperlink>
            <w:r w:rsidRPr="00255EB1">
              <w:rPr>
                <w:color w:val="auto"/>
                <w:sz w:val="28"/>
                <w:szCs w:val="28"/>
              </w:rPr>
              <w:t>, и с перечнем лотов</w:t>
            </w:r>
            <w:proofErr w:type="gramEnd"/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Организатор аукциона вправе принять решение об отказе от проведения аукциона в любое время, но не позднее, чем за три дня до даты окончания срока подачи заявок на уч</w:t>
            </w:r>
            <w:r w:rsidR="00450D24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700DB5">
              <w:rPr>
                <w:color w:val="auto"/>
                <w:sz w:val="28"/>
                <w:szCs w:val="28"/>
              </w:rPr>
              <w:t xml:space="preserve"> м</w:t>
            </w:r>
            <w:r w:rsidR="00450D24">
              <w:rPr>
                <w:color w:val="auto"/>
                <w:sz w:val="28"/>
                <w:szCs w:val="28"/>
              </w:rPr>
              <w:t>инут по московскому времени</w:t>
            </w:r>
            <w:r w:rsidR="00DB13DE">
              <w:rPr>
                <w:color w:val="auto"/>
                <w:sz w:val="28"/>
                <w:szCs w:val="28"/>
              </w:rPr>
              <w:t xml:space="preserve"> «15</w:t>
            </w:r>
            <w:r w:rsidR="00450D24">
              <w:rPr>
                <w:color w:val="auto"/>
                <w:sz w:val="28"/>
                <w:szCs w:val="28"/>
              </w:rPr>
              <w:t xml:space="preserve">»  марта 2022 </w:t>
            </w:r>
            <w:r w:rsidRPr="00700DB5">
              <w:rPr>
                <w:color w:val="auto"/>
                <w:sz w:val="28"/>
                <w:szCs w:val="28"/>
              </w:rPr>
              <w:t>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Срок, в течение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которого организатор аукциона вправе внести изменения в Извещение об открытом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lastRenderedPageBreak/>
              <w:t xml:space="preserve">Организатор аукциона вправе принять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решение о внесении изменений в Извещение об открытом аукционе не позднее, чем за три дня до даты окончания срока подачи заявок на уч</w:t>
            </w:r>
            <w:r w:rsidR="00450D24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700DB5">
              <w:rPr>
                <w:color w:val="auto"/>
                <w:sz w:val="28"/>
                <w:szCs w:val="28"/>
              </w:rPr>
              <w:t xml:space="preserve"> м</w:t>
            </w:r>
            <w:r w:rsidR="00450D24">
              <w:rPr>
                <w:color w:val="auto"/>
                <w:sz w:val="28"/>
                <w:szCs w:val="28"/>
              </w:rPr>
              <w:t>инут по московскому времен</w:t>
            </w:r>
            <w:r w:rsidR="00DB13DE">
              <w:rPr>
                <w:color w:val="auto"/>
                <w:sz w:val="28"/>
                <w:szCs w:val="28"/>
              </w:rPr>
              <w:t>и «15</w:t>
            </w:r>
            <w:r w:rsidR="00450D24">
              <w:rPr>
                <w:color w:val="auto"/>
                <w:sz w:val="28"/>
                <w:szCs w:val="28"/>
              </w:rPr>
              <w:t>» мата 2022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Порядок, форма и срок предоставления разъяснений положений Извещения об открытом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Любое заинтересованное лицо вправе направить в письменной форме (в том числе путем направления отсканированного документа по электронной почте) или в форме электронного документа, при наличии технической возможности осуществления электронного документооборота, организатору аукциона запрос о разъяснении положений Извещения об открытом аукционе.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аукционе, если указанный запрос поступил к организатору аукциона не позднее, чем за пять дней до даты окончания срока подачи заявок на участие в аукционе.</w:t>
            </w:r>
            <w:proofErr w:type="gramEnd"/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Дата начала предоставления разъяснений положений настоящего Извещения: 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с даты размещения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 xml:space="preserve"> настоящего Извещения на официальном сайте организатора аукциона.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 xml:space="preserve">Дата окончания предоставления разъяснений положений настоящего Извещения </w:t>
            </w:r>
            <w:r w:rsidR="00DB13DE">
              <w:rPr>
                <w:color w:val="auto"/>
                <w:sz w:val="28"/>
                <w:szCs w:val="28"/>
              </w:rPr>
              <w:t>«15» марта 2022</w:t>
            </w:r>
            <w:r w:rsidRPr="00700DB5">
              <w:rPr>
                <w:color w:val="auto"/>
                <w:sz w:val="28"/>
                <w:szCs w:val="28"/>
              </w:rPr>
              <w:t xml:space="preserve"> г. 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разместить их на официальном сайте и обеспечить их размещение на сайте </w:t>
            </w:r>
            <w:r w:rsidRPr="00700DB5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 с указанием предмета запроса, но без указания лица, от которого поступил запрос.</w:t>
            </w:r>
            <w:proofErr w:type="gramEnd"/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Начальная (минимальная) цена договора (цена лота)</w:t>
            </w:r>
          </w:p>
        </w:tc>
        <w:tc>
          <w:tcPr>
            <w:tcW w:w="5701" w:type="dxa"/>
          </w:tcPr>
          <w:p w:rsidR="00700DB5" w:rsidRPr="00255EB1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color w:val="auto"/>
                <w:sz w:val="28"/>
                <w:szCs w:val="28"/>
              </w:rPr>
              <w:t xml:space="preserve">Начальная (минимальная) цена договора (цена лота) рассчитывается на основе Методики определения начальной (минимальной) цены договора (цены лота) на право размещения нестационарного торгового объекта на территории Раменского </w:t>
            </w:r>
            <w:r w:rsidR="00255EB1">
              <w:rPr>
                <w:color w:val="auto"/>
                <w:sz w:val="28"/>
                <w:szCs w:val="28"/>
              </w:rPr>
              <w:t xml:space="preserve">городского округа, утверждённой </w:t>
            </w:r>
            <w:r w:rsidR="00255EB1" w:rsidRPr="00255EB1">
              <w:rPr>
                <w:color w:val="auto"/>
                <w:sz w:val="28"/>
                <w:szCs w:val="28"/>
              </w:rPr>
              <w:t xml:space="preserve">Постановлением администрации Раменского </w:t>
            </w:r>
            <w:r w:rsidR="00255EB1" w:rsidRPr="00255EB1">
              <w:rPr>
                <w:color w:val="auto"/>
                <w:sz w:val="28"/>
                <w:szCs w:val="28"/>
              </w:rPr>
              <w:lastRenderedPageBreak/>
              <w:t xml:space="preserve">городского округа от </w:t>
            </w:r>
            <w:r w:rsidR="00DB13DE" w:rsidRPr="00DB13DE">
              <w:rPr>
                <w:color w:val="auto"/>
                <w:sz w:val="28"/>
                <w:szCs w:val="28"/>
              </w:rPr>
              <w:t>18.02.2022 №</w:t>
            </w:r>
            <w:r w:rsidR="00DB13DE">
              <w:rPr>
                <w:color w:val="auto"/>
                <w:sz w:val="28"/>
                <w:szCs w:val="28"/>
              </w:rPr>
              <w:t>2131</w:t>
            </w:r>
            <w:r w:rsidR="00255EB1" w:rsidRPr="00255EB1">
              <w:rPr>
                <w:color w:val="auto"/>
                <w:sz w:val="28"/>
                <w:szCs w:val="28"/>
              </w:rPr>
              <w:t xml:space="preserve"> «О проведении аукционов на право размещения нестационарных торговых объектов на территории Раменского городского округа». </w:t>
            </w:r>
            <w:proofErr w:type="gramEnd"/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2 настоящего Извещения.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Шаг аукциона</w:t>
            </w:r>
          </w:p>
        </w:tc>
        <w:tc>
          <w:tcPr>
            <w:tcW w:w="5701" w:type="dxa"/>
          </w:tcPr>
          <w:p w:rsidR="00700DB5" w:rsidRPr="00700DB5" w:rsidRDefault="00D1773F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«Шаг» аукциона составляет </w:t>
            </w:r>
            <w:r w:rsidRPr="00DB13DE">
              <w:rPr>
                <w:sz w:val="28"/>
                <w:szCs w:val="28"/>
                <w:shd w:val="clear" w:color="auto" w:fill="FFFFFF"/>
              </w:rPr>
              <w:t>20</w:t>
            </w:r>
            <w:r w:rsidR="00700DB5" w:rsidRPr="00700DB5">
              <w:rPr>
                <w:sz w:val="28"/>
                <w:szCs w:val="28"/>
                <w:shd w:val="clear" w:color="auto" w:fill="FFFFFF"/>
              </w:rPr>
              <w:t xml:space="preserve"> процентов от начальной (минимальной) цены договора (цены лота).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14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Размер задатка, сроки и порядок его внесения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Для выполнения условий об аукционе и допуска к участию в аукционе каждый заявитель перечисляет на расчётный счёт организатора</w:t>
            </w:r>
            <w:r w:rsidR="00D1773F">
              <w:rPr>
                <w:color w:val="auto"/>
                <w:sz w:val="28"/>
                <w:szCs w:val="28"/>
              </w:rPr>
              <w:t xml:space="preserve"> аукциона задаток в размере </w:t>
            </w:r>
            <w:r w:rsidR="00D1773F" w:rsidRPr="00DB13DE">
              <w:rPr>
                <w:color w:val="auto"/>
                <w:sz w:val="28"/>
                <w:szCs w:val="28"/>
              </w:rPr>
              <w:t>10</w:t>
            </w:r>
            <w:r w:rsidR="00D1773F">
              <w:rPr>
                <w:color w:val="auto"/>
                <w:sz w:val="28"/>
                <w:szCs w:val="28"/>
              </w:rPr>
              <w:t xml:space="preserve"> </w:t>
            </w:r>
            <w:r w:rsidRPr="00700DB5">
              <w:rPr>
                <w:color w:val="auto"/>
                <w:sz w:val="28"/>
                <w:szCs w:val="28"/>
              </w:rPr>
              <w:t>процентов от начальной цены лота.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Задаток должен быть перечислен в срок, обеспечивающий его поступление на расчётный счёт организатора аукциона не позднее даты окончания срока рассмотрения заявок.</w:t>
            </w:r>
          </w:p>
          <w:p w:rsidR="00D1773F" w:rsidRDefault="00700DB5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Задаток вносится по следующим платёжным ре</w:t>
            </w:r>
            <w:r w:rsidR="00D1773F">
              <w:rPr>
                <w:color w:val="auto"/>
                <w:sz w:val="28"/>
                <w:szCs w:val="28"/>
              </w:rPr>
              <w:t>квизитам организатора аукциона: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>Банковские реквизиты: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Банк получателя средств: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ГУ Банка России по ЦФО// УФК по Московской области, г. Москва 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БИК: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004525987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Счёт ЕК: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40102810845370000004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>Казначейский счёт: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 03232643467680004800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Лицевой счёт: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05483J95060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ИНН: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5040164477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КПП: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504001001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ОКТМО: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46768000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Наименование получателя средств: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УФК по Московской области (Администрация Раменского городского округа </w:t>
            </w:r>
            <w:proofErr w:type="gramStart"/>
            <w:r w:rsidRPr="00D1773F">
              <w:rPr>
                <w:rFonts w:eastAsia="Sylfaen"/>
                <w:color w:val="auto"/>
                <w:sz w:val="28"/>
                <w:szCs w:val="28"/>
              </w:rPr>
              <w:t>л</w:t>
            </w:r>
            <w:proofErr w:type="gramEnd"/>
            <w:r w:rsidRPr="00D1773F">
              <w:rPr>
                <w:rFonts w:eastAsia="Sylfaen"/>
                <w:color w:val="auto"/>
                <w:sz w:val="28"/>
                <w:szCs w:val="28"/>
              </w:rPr>
              <w:t>/с № 05483J95060)</w:t>
            </w:r>
          </w:p>
          <w:p w:rsidR="00700DB5" w:rsidRPr="00D1773F" w:rsidRDefault="00D1773F" w:rsidP="00700DB5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D1773F">
              <w:rPr>
                <w:rFonts w:eastAsia="Sylfaen"/>
                <w:b/>
                <w:sz w:val="28"/>
                <w:szCs w:val="28"/>
              </w:rPr>
              <w:t xml:space="preserve">Назначение платежа: </w:t>
            </w:r>
            <w:r w:rsidRPr="00D1773F">
              <w:rPr>
                <w:rFonts w:eastAsia="Sylfaen"/>
                <w:sz w:val="28"/>
                <w:szCs w:val="28"/>
              </w:rPr>
              <w:t>«Задаток на участие в аукционе на право размещения нестационарного торгового объекта по лоту № «___»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15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Указание на то, проводится ли аукцион среди субъектов малого или среднего предпринимательства</w:t>
            </w:r>
          </w:p>
        </w:tc>
        <w:tc>
          <w:tcPr>
            <w:tcW w:w="5701" w:type="dxa"/>
          </w:tcPr>
          <w:p w:rsidR="00700DB5" w:rsidRPr="00700DB5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702B6">
              <w:rPr>
                <w:color w:val="auto"/>
                <w:sz w:val="28"/>
                <w:szCs w:val="28"/>
              </w:rPr>
              <w:t>Аукцион проводится среди субъектов малого и среднего предпринимательства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Место и сроки рассмотрения заявок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на участие в аукционе</w:t>
            </w:r>
          </w:p>
        </w:tc>
        <w:tc>
          <w:tcPr>
            <w:tcW w:w="5701" w:type="dxa"/>
          </w:tcPr>
          <w:p w:rsidR="00700DB5" w:rsidRPr="00700DB5" w:rsidRDefault="00700DB5" w:rsidP="007702B6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lastRenderedPageBreak/>
              <w:t>Осуществляется аукционной комиссией по адресу:</w:t>
            </w:r>
            <w:r w:rsidR="007702B6" w:rsidRPr="007702B6">
              <w:rPr>
                <w:color w:val="auto"/>
                <w:sz w:val="28"/>
                <w:szCs w:val="28"/>
              </w:rPr>
              <w:t xml:space="preserve"> 140100, г. Раменское, </w:t>
            </w:r>
            <w:proofErr w:type="gramStart"/>
            <w:r w:rsidR="007702B6" w:rsidRPr="007702B6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="007702B6" w:rsidRPr="007702B6">
              <w:rPr>
                <w:color w:val="auto"/>
                <w:sz w:val="28"/>
                <w:szCs w:val="28"/>
              </w:rPr>
              <w:t xml:space="preserve"> </w:t>
            </w:r>
            <w:r w:rsidR="007702B6" w:rsidRPr="007702B6">
              <w:rPr>
                <w:color w:val="auto"/>
                <w:sz w:val="28"/>
                <w:szCs w:val="28"/>
              </w:rPr>
              <w:lastRenderedPageBreak/>
              <w:t>пл., д. 2, кабинет 111, телефон 8-496-461-11-92</w:t>
            </w:r>
            <w:r w:rsidR="007702B6">
              <w:rPr>
                <w:i/>
              </w:rPr>
              <w:t xml:space="preserve"> </w:t>
            </w:r>
            <w:r w:rsidR="007702B6">
              <w:rPr>
                <w:color w:val="auto"/>
                <w:sz w:val="28"/>
                <w:szCs w:val="28"/>
              </w:rPr>
              <w:t>с</w:t>
            </w:r>
            <w:r w:rsidR="00DB13DE">
              <w:rPr>
                <w:color w:val="auto"/>
                <w:sz w:val="28"/>
                <w:szCs w:val="28"/>
              </w:rPr>
              <w:t xml:space="preserve"> «09»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московскому времени «18» марта 2022 г. до «18»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московск</w:t>
            </w:r>
            <w:r w:rsidR="00696756">
              <w:rPr>
                <w:color w:val="auto"/>
                <w:sz w:val="28"/>
                <w:szCs w:val="28"/>
              </w:rPr>
              <w:t>ому времени «25</w:t>
            </w:r>
            <w:r w:rsidR="00DB13DE">
              <w:rPr>
                <w:color w:val="auto"/>
                <w:sz w:val="28"/>
                <w:szCs w:val="28"/>
              </w:rPr>
              <w:t>» марта</w:t>
            </w:r>
            <w:r w:rsidRPr="00700DB5">
              <w:rPr>
                <w:color w:val="auto"/>
                <w:sz w:val="28"/>
                <w:szCs w:val="28"/>
              </w:rPr>
              <w:t xml:space="preserve"> 2</w:t>
            </w:r>
            <w:r w:rsidR="00DB13DE">
              <w:rPr>
                <w:color w:val="auto"/>
                <w:sz w:val="28"/>
                <w:szCs w:val="28"/>
              </w:rPr>
              <w:t>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17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Дата, время начала, место проведения аукциона</w:t>
            </w:r>
          </w:p>
        </w:tc>
        <w:tc>
          <w:tcPr>
            <w:tcW w:w="5701" w:type="dxa"/>
          </w:tcPr>
          <w:p w:rsid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Адрес проведения аукциона:</w:t>
            </w:r>
          </w:p>
          <w:p w:rsidR="007702B6" w:rsidRPr="00700DB5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702B6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7702B6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7702B6">
              <w:rPr>
                <w:color w:val="auto"/>
                <w:sz w:val="28"/>
                <w:szCs w:val="28"/>
              </w:rPr>
              <w:t xml:space="preserve"> пл., д. 2, зал заседаний – 2 этаж.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Время </w:t>
            </w:r>
            <w:r w:rsidR="00CE26B7">
              <w:rPr>
                <w:color w:val="auto"/>
                <w:sz w:val="28"/>
                <w:szCs w:val="28"/>
              </w:rPr>
              <w:t>начала проведения аукциона: «10</w:t>
            </w:r>
            <w:r w:rsidR="00DB13DE">
              <w:rPr>
                <w:color w:val="auto"/>
                <w:sz w:val="28"/>
                <w:szCs w:val="28"/>
              </w:rPr>
              <w:t>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</w:t>
            </w:r>
            <w:r w:rsidR="00696756">
              <w:rPr>
                <w:color w:val="auto"/>
                <w:sz w:val="28"/>
                <w:szCs w:val="28"/>
              </w:rPr>
              <w:t>скому времени «28</w:t>
            </w:r>
            <w:r w:rsidR="00DB13DE">
              <w:rPr>
                <w:color w:val="auto"/>
                <w:sz w:val="28"/>
                <w:szCs w:val="28"/>
              </w:rPr>
              <w:t>» марта 2022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18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проведения аукциона указан в разделе 5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19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определения победителя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Победителем аукциона признаётся участник, предложивший наиболее высокую цену договора (лота) и заявка которого соответствует требованиям, установленным в настоящем Извещении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20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 заключения договора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Договор с победителем аукциона заключается не ранее десяти дней и не позднее двадцати дней со дня размещения на официальном сайте, а также на сайте </w:t>
            </w:r>
            <w:r w:rsidRPr="00700DB5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700DB5">
              <w:rPr>
                <w:color w:val="auto"/>
                <w:sz w:val="28"/>
                <w:szCs w:val="28"/>
              </w:rPr>
              <w:t xml:space="preserve"> протокола аукциона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 подписания и передачи договора победителем организатору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Форма, сроки и порядок оплаты по договору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Форма, сроки и порядок оплаты определены проектом договора в Приложении № 3 к Извещению</w:t>
            </w:r>
          </w:p>
        </w:tc>
      </w:tr>
    </w:tbl>
    <w:p w:rsidR="00700DB5" w:rsidRDefault="00700DB5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00D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Default="00E17CE0" w:rsidP="00E17CE0">
      <w:pPr>
        <w:widowControl/>
        <w:numPr>
          <w:ilvl w:val="0"/>
          <w:numId w:val="12"/>
        </w:numPr>
        <w:spacing w:after="240" w:line="312" w:lineRule="exact"/>
        <w:ind w:right="64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Перечень лотов, начальной (минимальной) цены договора (цены лота) по каждому лоту, срок действия договоров</w:t>
      </w:r>
    </w:p>
    <w:tbl>
      <w:tblPr>
        <w:tblStyle w:val="7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276"/>
        <w:gridCol w:w="1842"/>
        <w:gridCol w:w="1134"/>
        <w:gridCol w:w="993"/>
        <w:gridCol w:w="709"/>
        <w:gridCol w:w="709"/>
        <w:gridCol w:w="1134"/>
      </w:tblGrid>
      <w:tr w:rsidR="002845CD" w:rsidRPr="002845CD" w:rsidTr="00CE26B7">
        <w:trPr>
          <w:cantSplit/>
          <w:trHeight w:val="278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№ лота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Адресные ориентиры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торгового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Номер 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торгового объекта 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в</w:t>
            </w:r>
            <w:proofErr w:type="gramEnd"/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соответствии</w:t>
            </w:r>
            <w:proofErr w:type="gramEnd"/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 со схемой размещения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Описание внешнего вида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2845CD" w:rsidRPr="002845CD" w:rsidRDefault="002845CD" w:rsidP="002845CD">
            <w:pPr>
              <w:spacing w:line="269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Тип 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Торгового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b/>
                <w:bCs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Специализация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 нестационарного торгового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Общая площадь</w:t>
            </w:r>
            <w:r w:rsidRPr="002845CD">
              <w:rPr>
                <w:color w:val="auto"/>
              </w:rPr>
              <w:t xml:space="preserve"> </w:t>
            </w: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Нестационарного 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>тор-</w:t>
            </w:r>
            <w:proofErr w:type="spellStart"/>
            <w:r w:rsidRPr="002845CD">
              <w:rPr>
                <w:b/>
                <w:bCs/>
                <w:color w:val="auto"/>
                <w:shd w:val="clear" w:color="auto" w:fill="FFFFFF"/>
              </w:rPr>
              <w:t>гового</w:t>
            </w:r>
            <w:proofErr w:type="spellEnd"/>
            <w:proofErr w:type="gramEnd"/>
            <w:r w:rsidRPr="002845CD">
              <w:rPr>
                <w:color w:val="auto"/>
              </w:rPr>
              <w:t xml:space="preserve"> </w:t>
            </w:r>
            <w:r w:rsidRPr="002845CD">
              <w:rPr>
                <w:b/>
                <w:bCs/>
                <w:color w:val="auto"/>
                <w:shd w:val="clear" w:color="auto" w:fill="FFFFFF"/>
              </w:rPr>
              <w:t>объекта, кв.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Срок действия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Начальная </w:t>
            </w:r>
          </w:p>
          <w:p w:rsidR="002845CD" w:rsidRPr="002845CD" w:rsidRDefault="002845CD" w:rsidP="002845CD">
            <w:pPr>
              <w:spacing w:line="230" w:lineRule="exact"/>
              <w:ind w:left="113" w:right="113"/>
              <w:jc w:val="center"/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цена лота  за 1 год</w:t>
            </w:r>
            <w:proofErr w:type="gramStart"/>
            <w:r w:rsidRPr="002845CD">
              <w:rPr>
                <w:b/>
                <w:bCs/>
                <w:color w:val="auto"/>
                <w:shd w:val="clear" w:color="auto" w:fill="FFFFFF"/>
              </w:rPr>
              <w:t xml:space="preserve"> ,</w:t>
            </w:r>
            <w:proofErr w:type="gramEnd"/>
            <w:r w:rsidRPr="002845CD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br/>
            </w:r>
            <w:r w:rsidRPr="002845CD">
              <w:rPr>
                <w:b/>
                <w:bCs/>
                <w:color w:val="auto"/>
                <w:shd w:val="clear" w:color="auto" w:fill="FFFFFF"/>
              </w:rPr>
              <w:t>без НДС, руб. *</w:t>
            </w:r>
          </w:p>
        </w:tc>
      </w:tr>
      <w:tr w:rsidR="002845CD" w:rsidRPr="002845CD" w:rsidTr="00CE26B7">
        <w:trPr>
          <w:trHeight w:hRule="exact" w:val="25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sz w:val="28"/>
                <w:szCs w:val="28"/>
              </w:rPr>
            </w:pPr>
            <w:r w:rsidRPr="002845CD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2845CD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b/>
                <w:bCs/>
                <w:shd w:val="clear" w:color="auto" w:fill="FFFFFF"/>
              </w:rPr>
            </w:pPr>
            <w:r w:rsidRPr="002845CD">
              <w:rPr>
                <w:b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</w:pPr>
            <w:r w:rsidRPr="002845CD">
              <w:t>Г. Раменское, ул. Космонавтов, д.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</w:pPr>
            <w:r w:rsidRPr="002845CD"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</w:pPr>
            <w:r w:rsidRPr="002845CD">
              <w:t>Овощи и фрукты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5CD" w:rsidRPr="002845CD" w:rsidRDefault="002845CD" w:rsidP="002845CD">
            <w:pPr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47052,58</w:t>
            </w:r>
          </w:p>
        </w:tc>
      </w:tr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Г. Раменское, ул. Гурьева, д.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Овощи и фрукты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47052,58</w:t>
            </w:r>
          </w:p>
        </w:tc>
      </w:tr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Г. Р</w:t>
            </w:r>
            <w:r w:rsidR="00B27112">
              <w:t xml:space="preserve">аменское, ул. </w:t>
            </w:r>
            <w:proofErr w:type="gramStart"/>
            <w:r w:rsidR="00B27112">
              <w:t>Красноармейская</w:t>
            </w:r>
            <w:proofErr w:type="gramEnd"/>
            <w:r w:rsidR="00B27112">
              <w:t>, д. 15А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</w:t>
            </w:r>
            <w:r w:rsidRPr="002845CD">
              <w:rPr>
                <w:bCs/>
                <w:color w:val="auto"/>
                <w:shd w:val="clear" w:color="auto" w:fill="FFFFFF"/>
              </w:rPr>
              <w:lastRenderedPageBreak/>
              <w:t>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</w:pPr>
            <w:r>
              <w:lastRenderedPageBreak/>
              <w:t>Бахчевой развал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</w:pPr>
            <w:r>
              <w:t>Бахчевой развал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B27112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74756D" w:rsidP="0074756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39210</w:t>
            </w:r>
            <w:r w:rsidR="00B27112">
              <w:rPr>
                <w:bCs/>
                <w:shd w:val="clear" w:color="auto" w:fill="FFFFFF"/>
              </w:rPr>
              <w:t>,</w:t>
            </w:r>
            <w:r>
              <w:rPr>
                <w:bCs/>
                <w:shd w:val="clear" w:color="auto" w:fill="FFFFFF"/>
              </w:rPr>
              <w:t>48</w:t>
            </w:r>
          </w:p>
        </w:tc>
      </w:tr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Г. Раменское, ул. Свободы, д.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Овощи и фрукты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104561,28</w:t>
            </w:r>
          </w:p>
        </w:tc>
      </w:tr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 xml:space="preserve">Г. Раменское, ул. </w:t>
            </w:r>
            <w:proofErr w:type="gramStart"/>
            <w:r>
              <w:t>Стахановская</w:t>
            </w:r>
            <w:proofErr w:type="gramEnd"/>
            <w:r>
              <w:t>, д. 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Бахчевой развал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Бахчевой развал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56D" w:rsidRDefault="0074756D" w:rsidP="0074756D">
            <w:pPr>
              <w:jc w:val="center"/>
            </w:pPr>
            <w:r>
              <w:t>47052,58</w:t>
            </w:r>
          </w:p>
          <w:p w:rsidR="00CE26B7" w:rsidRPr="002845CD" w:rsidRDefault="00CE26B7" w:rsidP="0074756D">
            <w:pPr>
              <w:rPr>
                <w:bCs/>
                <w:shd w:val="clear" w:color="auto" w:fill="FFFFFF"/>
              </w:rPr>
            </w:pPr>
          </w:p>
        </w:tc>
        <w:bookmarkStart w:id="0" w:name="_GoBack"/>
        <w:bookmarkEnd w:id="0"/>
      </w:tr>
    </w:tbl>
    <w:p w:rsidR="00CE26B7" w:rsidRPr="00E17CE0" w:rsidRDefault="00CE26B7" w:rsidP="00CE26B7">
      <w:pPr>
        <w:framePr w:w="9361" w:wrap="notBeside" w:vAnchor="text" w:hAnchor="page" w:x="1250" w:y="4367"/>
        <w:tabs>
          <w:tab w:val="right" w:leader="underscore" w:pos="9370"/>
        </w:tabs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lang w:bidi="ar-SA"/>
        </w:rPr>
        <w:t>*Порядок исчисления и уплаты налога: НДС 20% уплачивается в налоговый орган</w:t>
      </w:r>
      <w:r w:rsidRPr="00E17CE0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lang w:bidi="ar-SA"/>
        </w:rPr>
        <w:t>в</w:t>
      </w:r>
      <w:proofErr w:type="gramEnd"/>
    </w:p>
    <w:p w:rsidR="00CE26B7" w:rsidRPr="00E17CE0" w:rsidRDefault="00CE26B7" w:rsidP="00CE26B7">
      <w:pPr>
        <w:framePr w:w="9361" w:wrap="notBeside" w:vAnchor="text" w:hAnchor="page" w:x="1250" w:y="4367"/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lang w:bidi="ar-SA"/>
        </w:rPr>
        <w:t xml:space="preserve">соответствии с законодательством Российской Федерации (в случае, если является налогоплательщиком налога на добавленную стоимость или не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lang w:bidi="ar-SA"/>
        </w:rPr>
        <w:t>освобожден</w:t>
      </w:r>
      <w:proofErr w:type="gramEnd"/>
      <w:r w:rsidRPr="00E17CE0">
        <w:rPr>
          <w:rFonts w:ascii="Times New Roman" w:eastAsia="Times New Roman" w:hAnsi="Times New Roman" w:cs="Times New Roman"/>
          <w:color w:val="auto"/>
          <w:lang w:bidi="ar-SA"/>
        </w:rPr>
        <w:t xml:space="preserve"> от исполнения обязанностей налогоплательщика по налогу на добавленную стоимость).</w:t>
      </w:r>
    </w:p>
    <w:tbl>
      <w:tblPr>
        <w:tblStyle w:val="7"/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276"/>
        <w:gridCol w:w="1842"/>
        <w:gridCol w:w="1134"/>
        <w:gridCol w:w="993"/>
        <w:gridCol w:w="709"/>
        <w:gridCol w:w="709"/>
        <w:gridCol w:w="1134"/>
      </w:tblGrid>
      <w:tr w:rsidR="00CE26B7" w:rsidRPr="002845CD" w:rsidTr="00CE26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 xml:space="preserve">Г. Раменское, ул. </w:t>
            </w:r>
            <w:proofErr w:type="spellStart"/>
            <w:r>
              <w:t>Михалевича</w:t>
            </w:r>
            <w:proofErr w:type="spellEnd"/>
            <w:r>
              <w:t>, д. 6а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845CD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845CD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845CD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</w:pPr>
            <w:r>
              <w:t>Цветы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spacing w:line="230" w:lineRule="exact"/>
              <w:jc w:val="center"/>
              <w:rPr>
                <w:bCs/>
                <w:shd w:val="clear" w:color="auto" w:fill="FFFFFF"/>
              </w:rPr>
            </w:pPr>
            <w:r w:rsidRPr="002845CD">
              <w:rPr>
                <w:bCs/>
                <w:shd w:val="clear" w:color="auto" w:fill="FFFFFF"/>
              </w:rPr>
              <w:t>До 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B7" w:rsidRPr="002845CD" w:rsidRDefault="00CE26B7" w:rsidP="002845CD">
            <w:pPr>
              <w:jc w:val="center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151613,86</w:t>
            </w:r>
          </w:p>
        </w:tc>
      </w:tr>
    </w:tbl>
    <w:p w:rsidR="00E17CE0" w:rsidRPr="00E17CE0" w:rsidRDefault="00CE26B7" w:rsidP="00CE26B7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Приложение № 1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Организатору аукциона</w:t>
      </w:r>
    </w:p>
    <w:p w:rsidR="00E17CE0" w:rsidRPr="00E17CE0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ЗАЯВКА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участие в аукционе на право размещения нестационарного торгового объекта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________________________________________________________</w:t>
      </w: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             (организационно – правовая форма заявителя, наименование заявителя / ФИО)</w:t>
      </w: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Серия, номер паспорта, дата рождения (для ИП):________________________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Почтовый адрес (место регистрации): _________________________________ __________________________________________________________________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Место нахождения: _________________________________________________ 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Контактный телефон: _____________ Электронная почта: 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ИНН: _____________________ ОГРН/ОГРНИП: ________________________</w:t>
      </w:r>
    </w:p>
    <w:p w:rsidR="00E17CE0" w:rsidRPr="00E17CE0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извещает о своем желании принять участие в аукционе на право размещения нестационарного торгового объекта, указанного в лоте № ___, который состоится «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___» __________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20__ года в  ___часов ___минут, на условиях, указанных в Извещении о проведении открытого аукциона и опубликованных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.</w:t>
      </w:r>
    </w:p>
    <w:p w:rsidR="00E17CE0" w:rsidRPr="00E17CE0" w:rsidRDefault="00E17CE0" w:rsidP="00E17CE0">
      <w:pPr>
        <w:tabs>
          <w:tab w:val="right" w:leader="underscore" w:pos="6898"/>
          <w:tab w:val="left" w:pos="7131"/>
        </w:tabs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 принимает на себя обязательства</w:t>
      </w:r>
    </w:p>
    <w:p w:rsidR="00E17CE0" w:rsidRPr="00E17CE0" w:rsidRDefault="00E17CE0" w:rsidP="00E17CE0">
      <w:pPr>
        <w:spacing w:line="307" w:lineRule="exact"/>
        <w:ind w:left="1418" w:firstLine="709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>(наименование заявителя)</w:t>
      </w:r>
    </w:p>
    <w:p w:rsidR="00E17CE0" w:rsidRPr="00E17CE0" w:rsidRDefault="00E17CE0" w:rsidP="00E17CE0">
      <w:pPr>
        <w:tabs>
          <w:tab w:val="left" w:leader="underscore" w:pos="5924"/>
        </w:tabs>
        <w:spacing w:line="307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безусловному выполнению правил участия в аукционе в соответствии с условиями аукциона на право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размещения нестационарного торгового объекта. Заявитель_______________________________ в случае признания </w:t>
      </w:r>
    </w:p>
    <w:p w:rsidR="00E17CE0" w:rsidRPr="00E17CE0" w:rsidRDefault="00E17CE0" w:rsidP="00E17CE0">
      <w:pPr>
        <w:spacing w:line="180" w:lineRule="exact"/>
        <w:ind w:left="2180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(наименование заявителя)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победителем аукциона обязуется подписать и передать организатору договор на размещение нестационарного торгового объекта (далее – НТО) в установленные Извещением об открытом аукционе сроки;</w:t>
      </w:r>
    </w:p>
    <w:p w:rsidR="00E17CE0" w:rsidRPr="00E17CE0" w:rsidRDefault="00E17CE0" w:rsidP="00E17CE0">
      <w:pPr>
        <w:spacing w:line="312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единственным участником аукциона обязуется заключить договор по начальной (минимальной) цене договора (цене лота);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победителя аукциона уклонившимся от заключения договора, обязуется подписать и передать организатору договор на размещение НТО в установленные сроки при предложении наилучших условий среди прочих участников аукциона.</w:t>
      </w:r>
    </w:p>
    <w:p w:rsidR="00E17CE0" w:rsidRPr="00E17CE0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Перечень прилагаемых документов: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</w:t>
      </w:r>
    </w:p>
    <w:p w:rsidR="00E17CE0" w:rsidRPr="00E17CE0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  <w:t xml:space="preserve">           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Дата: ___________         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Sylfaen" w:eastAsia="Times New Roman" w:hAnsi="Sylfaen" w:cs="Sylfae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ДЕКЛАРАЦИЯ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 соответствии заявителя на участие в открытом аукционе на заключение договора на размещение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 эксплуатацию нестационарных торговых объектов на территории г. п. Раменское Раменского городского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округаМосковской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области требованиям, установленным статьёй 4 Федерального закона от 24.07.2007 № 209-ФЗ «О развитии малого и среднего предпринимательства в Российской Федерации»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4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417"/>
        <w:gridCol w:w="1948"/>
      </w:tblGrid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 xml:space="preserve">№ </w:t>
            </w:r>
            <w:proofErr w:type="gramStart"/>
            <w:r w:rsidRPr="00E17CE0">
              <w:rPr>
                <w:b/>
                <w:color w:val="auto"/>
              </w:rPr>
              <w:t>п</w:t>
            </w:r>
            <w:proofErr w:type="gramEnd"/>
            <w:r w:rsidRPr="00E17CE0">
              <w:rPr>
                <w:b/>
                <w:color w:val="auto"/>
              </w:rPr>
              <w:t>/п</w:t>
            </w:r>
          </w:p>
        </w:tc>
        <w:tc>
          <w:tcPr>
            <w:tcW w:w="5529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Наименование условия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Единица измерения</w:t>
            </w:r>
          </w:p>
        </w:tc>
        <w:tc>
          <w:tcPr>
            <w:tcW w:w="1948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Данные (указываются цифровые значения с одним знаком после запятой)</w:t>
            </w: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1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2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Доля участий, принадлежащая одному или нескольким юридическим лицам, не являющимися субъектами малого и среднего предпринимательства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3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proofErr w:type="gramStart"/>
            <w:r w:rsidRPr="00E17CE0">
              <w:rPr>
                <w:color w:val="auto"/>
              </w:rPr>
              <w:t>Средняя</w:t>
            </w:r>
            <w:proofErr w:type="gramEnd"/>
            <w:r w:rsidRPr="00E17CE0">
              <w:rPr>
                <w:color w:val="auto"/>
              </w:rPr>
              <w:t xml:space="preserve"> численного работников за предшествующий календарный год (за 20___ год) или иной период (за период ___________________)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Человек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4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Выручка от реализации товаров (работ, услуг) без НДС за предшествующий календарный год (за 20___ год)  или иной период (за период _________)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Млн. руб.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</w:tbl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Наименование организации 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ИНН/КПП ______________________________________________________________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ОГРН/ОГРНИП _________________________________________________________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Место нахождения (юридический адрес) 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Фактический адрес 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Основной вид экономической деятельности в соответствии с ОКВЭД ____________</w:t>
      </w:r>
    </w:p>
    <w:p w:rsidR="00E17CE0" w:rsidRPr="00E17CE0" w:rsidRDefault="00E17CE0" w:rsidP="00E17CE0">
      <w:pPr>
        <w:widowControl/>
        <w:ind w:left="360" w:firstLine="34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Настоящим участник открытого аукциона на заключение договора на размещение и эксплуатацию нестационарного торгового объекта на территории г. п. Раменское Раменского городского округа Московской области подтверждает соответствие требованиям, установленным статьёй 4 Федерального закона от 24.07.07 № 209-ФЗ «О развитии малого и среднего предпринимательства в Российской Федерации».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E17CE0" w:rsidRDefault="00E17CE0" w:rsidP="00E17CE0">
      <w:pPr>
        <w:spacing w:line="312" w:lineRule="exact"/>
        <w:ind w:left="2836" w:right="20"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</w:t>
      </w:r>
    </w:p>
    <w:p w:rsidR="00E17CE0" w:rsidRPr="00E17CE0" w:rsidRDefault="00E17CE0" w:rsidP="00E17CE0">
      <w:pPr>
        <w:widowControl/>
        <w:ind w:left="3402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3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</w:pP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  <w:t>ФОРМА ДОГОВОРА</w:t>
      </w:r>
    </w:p>
    <w:p w:rsidR="00E17CE0" w:rsidRPr="00E17CE0" w:rsidRDefault="00E17CE0" w:rsidP="00E17CE0">
      <w:pPr>
        <w:spacing w:after="27" w:line="280" w:lineRule="exact"/>
        <w:ind w:left="36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Договор № ______</w:t>
      </w:r>
    </w:p>
    <w:p w:rsidR="00E17CE0" w:rsidRPr="00E17CE0" w:rsidRDefault="00E17CE0" w:rsidP="00E17CE0">
      <w:pPr>
        <w:spacing w:after="627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размещение нестационарного торгового объекта</w:t>
      </w:r>
    </w:p>
    <w:p w:rsidR="00E17CE0" w:rsidRPr="00E17CE0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Раменское, Московская область                                «___»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_______ 20__ г.</w:t>
      </w:r>
    </w:p>
    <w:p w:rsidR="00E17CE0" w:rsidRPr="00E17CE0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</w:t>
      </w:r>
    </w:p>
    <w:p w:rsidR="00E17CE0" w:rsidRPr="00E17CE0" w:rsidRDefault="00E17CE0" w:rsidP="00E17CE0">
      <w:pPr>
        <w:spacing w:line="312" w:lineRule="exact"/>
        <w:ind w:left="20" w:firstLine="680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lang w:bidi="ar-SA"/>
        </w:rPr>
        <w:t xml:space="preserve">                  (наименование уполномоченного органа муниципального образования)</w:t>
      </w:r>
    </w:p>
    <w:p w:rsidR="00E17CE0" w:rsidRPr="00E17CE0" w:rsidRDefault="00E17CE0" w:rsidP="00E17CE0">
      <w:pPr>
        <w:spacing w:line="312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лице __________________________________, действующего на сновании_____________________, в дальнейшем именуемая «Сторона 1», с одной стороны, и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______________________________в лице_______________, действующего на основании___________________________, в дальнейшем именуемая «Сторона 2», с другой стороны, в дальнейшем совместно именуемые «Стороны», на основании Протокола аукциона от «__»______20__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№__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заключили настоящий Договор о нижеследующем:</w:t>
      </w:r>
    </w:p>
    <w:p w:rsidR="00E17CE0" w:rsidRPr="00E17CE0" w:rsidRDefault="00E17CE0" w:rsidP="00E17CE0">
      <w:pPr>
        <w:spacing w:after="240" w:line="280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after="240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 Предмет Договора</w:t>
      </w:r>
    </w:p>
    <w:p w:rsidR="00E17CE0" w:rsidRPr="00E17CE0" w:rsidRDefault="00E17CE0" w:rsidP="00E17CE0">
      <w:pPr>
        <w:tabs>
          <w:tab w:val="left" w:leader="underscore" w:pos="7561"/>
        </w:tabs>
        <w:spacing w:line="307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1.1.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 настоящим Договором Стороне 2 предоставляется право на размещение нестационарного торгового объекта  по адресу (адресному ориентиру), указанном в приложении № 1 и в соответствии с эскизным проектом, согласно приложению № 2 к настоящему Договору, за плату, уплачиваемую в бюджет____________________________</w:t>
      </w:r>
    </w:p>
    <w:p w:rsidR="00E17CE0" w:rsidRPr="00E17CE0" w:rsidRDefault="00E17CE0" w:rsidP="00E17CE0">
      <w:pPr>
        <w:spacing w:after="167" w:line="180" w:lineRule="exact"/>
        <w:ind w:left="1418" w:firstLine="709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  <w:t xml:space="preserve">                                                                  (наименование муниципального образования)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67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 действия Договора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72" w:line="280" w:lineRule="exact"/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Настоящий Договор вступает в силу с «___» ____________ г.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и действует до «___» ____________ г., а в части обязатель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ств Ст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ороны 2 – до полного их исполнения.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4047"/>
        </w:tabs>
        <w:spacing w:line="280" w:lineRule="exact"/>
        <w:ind w:left="36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Оплата по договору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Годовой размер платы за размещение нестационарного торгового объекта составляет __________ рублей, НДС не облагается.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2 оплатила обеспечение заявки на участие в аукционе в виде задатка в размере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(____________) ________ 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рублей,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сумма которого не засчитывается в счет платы за размещение нестационарного торгового объекта. Обеспечение заявки (задаток) подлежит возврату при предоставлении соответствующего заявления.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Оплата по Договору осуществляется в рублях Российской Федерации.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В случае увеличения размера платы за размещение нестационарного торгового объекта Стороны подписывают соответствующее дополнительное соглашение к Договору.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уплачивается в безналичном порядке по реквизитам Стороны 1, указанным в настоящем Договоре, равными платежами ежеквартально до 15 числа первого месяца календарного квартала. Датой оплаты считается дата поступления денежных средств на счет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Размер платы за неполный календарный квартал определяется путем деления суммы, указанной в пункте 3.1. настоящего Договора, на количество месяцев в квартале, и умножения полученной суммы на количество месяцев (включая неполных) в соответствующем квартале, в котором предоставляется право на размещение нестационарного торгового объекта.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первый квартал срока действия настоящего Договора уплачивается Стороной 2 в размере, определенном в соответствии с пунктом 3.4. Договора, в течение пяти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подписания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Сторонами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41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Права и обязанности Сторон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1 обязуется: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Предоставить Стороне 2 право на размещение нестационарного торгового объекта, указанного в приложении № 1 к настоящему Договору с момента заключения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течение срока действия настоящего Договора не заключать Договор на право размещения нестационарного торгового объекта по адресу (адресному ориентиру), указанному в приложении к настоящему Договору, с иными лицами.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2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 В противном случае все риски, связанные с исполнением Стороной 2 своих обязательств по Договору, несет Сторона 1.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внесения изменений в схему размещения нестационарных торговых объектов, в результате которых место размещения нестационарного торгового объекта перестало соответствовать указанной схеме, выплатить Стороне 2 соответствующую часть фактически оплаченных денежных средств по данному договору, рассчитанную пропорционально количеству дней, на которое сократился срок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Выплаты, указанные в п. 4.1.4. настоящего Договора производятся в срок не позднее девяноста дней с момента внесения соответствующих изменений в схему размещения нестационарных торговых объектов.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1 имеет право: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Осуществлять </w:t>
      </w:r>
      <w:proofErr w:type="gramStart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контроль за</w:t>
      </w:r>
      <w:proofErr w:type="gramEnd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техническим состоянием, целевым использованием, внешним видом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. (В случае выявления несоответствия технического состояния или внешнего вида, а также фактов нецелевого использования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Сторона 1 направляет Стороне 2 требование об устранении нарушений условий размещения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 указанием срока на устранение.)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Лично или через специализированные организации осуществлять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выполнением Стороной 2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 и требовать с неё возмещения понесённых убытков.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обязуется: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эксплуатацию нестационарного торгового объекта в полном соответствии с характеристиками размещения нестационарного торгового объекта, указанными в приложениях № 1 и № 2 к настоящему Договору.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2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всего срока действия Договора обеспечить надлежащее состояние и внешний вид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Своевременно производить оплату в соответствии с условиями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допускать передачу или уступку прав по настоящему договору третьим лицам, осуществление третьими лицами торговой и иной деятельности с использованием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Разместить на витрине нестационарного торгового объекта распознаваемый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QR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-код, содержащий сведения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нестационарном торговом объекте в соответствии с приложением № 1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течение всего срока действия Договора обеспечивать регулярную 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уборку прилегающей территории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нестационарного торгового объекта на </w:t>
      </w:r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 xml:space="preserve">расстоянии 10 метров в соответствии с п.2 ст. 56 Решения Совета депутатов Раменского городского округа от 29.04.2020 №6/46-СД </w:t>
      </w:r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lastRenderedPageBreak/>
        <w:t xml:space="preserve">«Об утверждении </w:t>
      </w:r>
      <w:proofErr w:type="gramStart"/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Правил благоустройства территории Раменского городского округа Московской области</w:t>
      </w:r>
      <w:proofErr w:type="gramEnd"/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»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территории, привести место размещения нестационарного торгового объекта в первоначальное состояние.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 позднее пяти календарных дней со дня окончания срока действия настоящего Договора демонтировать нестационарный торговый объект и в случае демонтажа нестационарного торгового объекта по основаниям, указанным в пункте 4.2.3. настоящего Договора возместить Стороне 1 материальные затраты.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расторжения Договора, одностороннего отказа от его исполнения,</w:t>
      </w:r>
      <w:r w:rsidRPr="00E17CE0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также в случае признания его недействительным,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1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имеет право:</w:t>
      </w:r>
    </w:p>
    <w:p w:rsidR="00E17CE0" w:rsidRPr="00E17CE0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Беспрепятственного доступа к месту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Инициировать досрочное расторжение настоящего Договора по соглашению Сторон, если место размещения нестационарного торгового объекта, в силу обстоятельств, за которые Сторона 2 не отвечает, окажется в состоянии непригодном для использования.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3727"/>
        </w:tabs>
        <w:spacing w:after="251" w:line="280" w:lineRule="exact"/>
        <w:ind w:left="34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Ответственность Сторон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нарушения Стороной 2 сроков оплаты, предусмотренных настоящим Договором, она обязана уплатить неустойку (пени) в размере 0,1 % от суммы задолженности за каждый день просрочки в течение 5 (пяти)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от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10 % от суммы, указанной в пункте 3.1 Договора, за каждый факт нарушения, в течение 5 (пяти)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пунктами 5.1 и 5.2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Возмещение убытков и уплата неустойки за неисполнение обязательств не освобождает Сторону 2 от исполнения обязательств по Договору.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1572"/>
        </w:tabs>
        <w:spacing w:after="250" w:line="280" w:lineRule="exact"/>
        <w:ind w:left="1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изменения, прекращения и расторжения Договора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Договор может быть расторгнут:</w:t>
      </w:r>
    </w:p>
    <w:p w:rsidR="00E17CE0" w:rsidRPr="00E17CE0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по соглашению Сторон;</w:t>
      </w:r>
    </w:p>
    <w:p w:rsidR="00E17CE0" w:rsidRPr="00E17CE0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судебном порядке;</w:t>
      </w:r>
    </w:p>
    <w:p w:rsidR="00E17CE0" w:rsidRPr="00E17CE0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односторонним отказом Стороны от исполнения обязательств по настоящему Договору в соответствии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законодательством Российской Федерации и настоящим Договором.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Договор, может быть, расторгнут Стороной 1 в порядке одностороннего отказа от исполнения Договора в случаях:</w:t>
      </w:r>
    </w:p>
    <w:p w:rsidR="00E17CE0" w:rsidRPr="00E17CE0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невнесения в установленный Договором срок платы по настоящему Договору, если просрочка платежа составляет более тридцати календарных дней.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неисполнения Стороной 2 обязательств, установленных п. п. 4.3.1. - 4.3.7 настоящего Договора.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неисполнения требований Стороны 1 об устранении несоответствия размещения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, технического состояния, типа, специализации (целевого использования), внешнего вида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2, либо нарочно под роспись,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Стороной 1 подтверждения о его вручении Стороне 2.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Выполнение Стороной 1 указанных выше требований считается надлежащим уведомлением Стороны 2 об одностороннем отказе от исполнения Договора.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его адресу нахождения.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размещения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решения Стороны 1 об одностороннем отказе от исполнения Договора на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официальном сайте в информационно -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  <w:t>телекоммуникационной сети Интернет Стороны 1.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Решение Стороны 1 об одностороннем отказе от исполнения Договора вступает в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силу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Договор считается расторгнутым через десять дней с даты надлежащего уведомления Стороной 1 Стороны 2 об одностороннем отказе от исполнения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Расторжение Договора по соглашению Сторон производится путем подписания соответствующего соглашения о расторжении.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досрочного расторжения настоящего Договора на основании п. 6.2. настоящего Договора, денежные средства, оплаченные Стороной 2, возврату не подлежат.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3462"/>
        </w:tabs>
        <w:spacing w:after="250" w:line="280" w:lineRule="exact"/>
        <w:ind w:left="31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разрешения споров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возникновения любых противоречий, претензий и разногласий, а также споров, связанных с исполнением настоящего Договора, Стороны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предпринимают усилия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Вносимые дополнения и изменения в настоящий Договор оформляются письменно дополнительными соглашениями, которые являются неотъемлемой частью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 передачи спора на разрешение суда Стороны принимают меры к его урегулированию в претензионном порядке.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Если претензионные требования подлежат денежной оценке, в претензии указывается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истребуемая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сумма и ее полный и обоснованный расчет.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невыполнения Сторонами своих обязательств и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недостижения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взаимного согласия споры по настоящему Договору разрешаются в Арбитражном суде Московской области.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Форс-мажорные обстоятельства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Сторона, для которой создалась невозможность исполнения обязательств, обязана в письменной форме в 10-дневный срок письменно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Невыполнение условий пункта 8.2 Договора лишает Сторону права ссылаться на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форс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мажорные обстоятельства при невыполнении обязательств по настоящему Договору.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При наступлении форс-мажорных обстоятельств Стороны имеют право отложить выполнение своих обязательств, соразмерно времени, в течение которого будут действовать данные обстоятельства, пересмотреть условия настоящего Договора или отказаться от дальнейшего выполнения своих обязательств, в случае если эти обстоятельства будут длиться более трех месяцев, и расторгнуть настоящий Договор при условии достижения компромисса по всем спорным вопросам.</w:t>
      </w:r>
      <w:proofErr w:type="gramEnd"/>
    </w:p>
    <w:p w:rsidR="00E17CE0" w:rsidRPr="00E17CE0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Прочие условия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 составлен в двух экземплярах, имеющих равную юридическую силу, по одному экземпляру для каждой Стороны.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Неотъемлемой частью настоящего Договора являются «Характеристики размещения нестационарного торгового объекта» и «Эскизный проект размещения нестационарного торгового объекта».</w:t>
      </w:r>
    </w:p>
    <w:p w:rsidR="00E17CE0" w:rsidRPr="00E17CE0" w:rsidRDefault="00E17CE0" w:rsidP="00E17CE0">
      <w:pPr>
        <w:framePr w:h="245" w:wrap="around" w:vAnchor="text" w:hAnchor="margin" w:x="299" w:y="620"/>
        <w:spacing w:line="24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Sylfaen"/>
          <w:b/>
          <w:color w:val="auto"/>
          <w:sz w:val="28"/>
          <w:szCs w:val="28"/>
          <w:lang w:bidi="ar-SA"/>
        </w:rPr>
        <w:t>Сторона 1: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2570"/>
        </w:tabs>
        <w:spacing w:after="267" w:line="280" w:lineRule="exact"/>
        <w:ind w:left="210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Адреса, банковские реквизиты и подписи Сторон</w:t>
      </w:r>
    </w:p>
    <w:p w:rsidR="00E17CE0" w:rsidRPr="00E17CE0" w:rsidRDefault="00E17CE0" w:rsidP="00E17CE0">
      <w:pPr>
        <w:spacing w:line="280" w:lineRule="exact"/>
        <w:ind w:left="703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Сторона 2: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 xml:space="preserve">        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№ 1</w:t>
      </w:r>
    </w:p>
    <w:p w:rsidR="00E17CE0" w:rsidRPr="00E17CE0" w:rsidRDefault="00E17CE0" w:rsidP="00E17CE0">
      <w:pPr>
        <w:spacing w:line="307" w:lineRule="exact"/>
        <w:ind w:left="2977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E17CE0" w:rsidRPr="00E17CE0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Характеристики размещения нестационарного торгового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417"/>
        <w:gridCol w:w="1985"/>
        <w:gridCol w:w="1843"/>
        <w:gridCol w:w="1275"/>
        <w:gridCol w:w="1235"/>
        <w:gridCol w:w="1276"/>
      </w:tblGrid>
      <w:tr w:rsidR="00E17CE0" w:rsidRPr="00E17CE0" w:rsidTr="006D263C">
        <w:trPr>
          <w:cantSplit/>
          <w:trHeight w:hRule="exact" w:val="243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ind w:left="120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Адресные ориентиры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Описание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внешнего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вида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Тип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Специализация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Общая площадь нестационарного торгового объекта кв. м.</w:t>
            </w:r>
          </w:p>
        </w:tc>
      </w:tr>
      <w:tr w:rsidR="00E17CE0" w:rsidRPr="00E17CE0" w:rsidTr="006D263C">
        <w:trPr>
          <w:trHeight w:hRule="exact" w:val="4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7</w:t>
            </w:r>
          </w:p>
        </w:tc>
      </w:tr>
    </w:tbl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E17CE0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0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E17CE0" w:rsidRDefault="00E17CE0" w:rsidP="00E17CE0">
      <w:pPr>
        <w:spacing w:line="307" w:lineRule="exact"/>
        <w:ind w:left="3119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Эскизный проект размещения нестационарного торгового объекта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Адрес места установки: ______________________________________________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Тип нестационарного торгового объекта: 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Специализация нестационарного торгового объекта: 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Координаты: _______________________________________________________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54610</wp:posOffset>
                </wp:positionV>
                <wp:extent cx="5953125" cy="3781425"/>
                <wp:effectExtent l="0" t="0" r="28575" b="28575"/>
                <wp:wrapSquare wrapText="bothSides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63C" w:rsidRDefault="00B719FC" w:rsidP="00E17C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6"/>
                                <w:szCs w:val="26"/>
                                <w:lang w:bidi="ar-SA"/>
                              </w:rPr>
                              <w:drawing>
                                <wp:inline distT="0" distB="0" distL="0" distR="0">
                                  <wp:extent cx="4787900" cy="2596515"/>
                                  <wp:effectExtent l="0" t="0" r="0" b="0"/>
                                  <wp:docPr id="1" name="Рисунок 1" descr="20-60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-60 (1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7900" cy="2596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19FC" w:rsidRPr="00B719FC" w:rsidRDefault="00B719FC" w:rsidP="00E17C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павильона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3pt;margin-top:4.3pt;width:468.75pt;height:29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" fillcolor="white [3201]" strokecolor="black [3200]" strokeweight="2pt">
                <v:path arrowok="t"/>
                <v:textbox>
                  <w:txbxContent>
                    <w:p w:rsidR="006D263C" w:rsidRDefault="00B719FC" w:rsidP="00E17C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6"/>
                          <w:szCs w:val="26"/>
                          <w:lang w:bidi="ar-SA"/>
                        </w:rPr>
                        <w:drawing>
                          <wp:inline distT="0" distB="0" distL="0" distR="0">
                            <wp:extent cx="4787900" cy="2596515"/>
                            <wp:effectExtent l="0" t="0" r="0" b="0"/>
                            <wp:docPr id="1" name="Рисунок 1" descr="20-60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-60 (1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7900" cy="2596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719FC" w:rsidRPr="00B719FC" w:rsidRDefault="00B719FC" w:rsidP="00E17C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павильона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427C9" w:rsidRDefault="00B724C6" w:rsidP="00B427C9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724C6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232410" wp14:editId="302B3947">
                <wp:simplePos x="0" y="0"/>
                <wp:positionH relativeFrom="column">
                  <wp:posOffset>-235585</wp:posOffset>
                </wp:positionH>
                <wp:positionV relativeFrom="paragraph">
                  <wp:posOffset>119380</wp:posOffset>
                </wp:positionV>
                <wp:extent cx="5953125" cy="3781425"/>
                <wp:effectExtent l="0" t="0" r="28575" b="28575"/>
                <wp:wrapSquare wrapText="bothSides"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724C6" w:rsidRDefault="00B724C6" w:rsidP="00B724C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B724C6" w:rsidRDefault="00AC3874" w:rsidP="00B72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lang w:bidi="ar-SA"/>
                              </w:rPr>
                              <w:drawing>
                                <wp:inline distT="0" distB="0" distL="0" distR="0" wp14:anchorId="24604C92" wp14:editId="1D664C3E">
                                  <wp:extent cx="4831080" cy="1302385"/>
                                  <wp:effectExtent l="0" t="0" r="7620" b="0"/>
                                  <wp:docPr id="10" name="Рисунок 10" descr="C:\Users\P15U01\Desktop\рисунок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P15U01\Desktop\рисунок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108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3874" w:rsidRPr="00B719FC" w:rsidRDefault="00AC3874" w:rsidP="00B72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бахчевого развала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margin-left:-18.55pt;margin-top:9.4pt;width:468.75pt;height:29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" fillcolor="window" strokecolor="windowText" strokeweight="2pt">
                <v:path arrowok="t"/>
                <v:textbox>
                  <w:txbxContent>
                    <w:p w:rsidR="00B724C6" w:rsidRDefault="00B724C6" w:rsidP="00B724C6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B724C6" w:rsidRDefault="00AC3874" w:rsidP="00B724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lang w:bidi="ar-SA"/>
                        </w:rPr>
                        <w:drawing>
                          <wp:inline distT="0" distB="0" distL="0" distR="0" wp14:anchorId="24604C92" wp14:editId="1D664C3E">
                            <wp:extent cx="4831080" cy="1302385"/>
                            <wp:effectExtent l="0" t="0" r="7620" b="0"/>
                            <wp:docPr id="10" name="Рисунок 10" descr="C:\Users\P15U01\Desktop\рисунок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P15U01\Desktop\рисунок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1080" cy="1302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C3874" w:rsidRPr="00B719FC" w:rsidRDefault="00AC3874" w:rsidP="00B724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бахчевого развала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427C9" w:rsidRPr="00E17CE0" w:rsidRDefault="00B427C9" w:rsidP="00B427C9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427C9" w:rsidRPr="00E17CE0" w:rsidRDefault="00B427C9" w:rsidP="00B427C9">
      <w:pPr>
        <w:widowControl/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B427C9" w:rsidRPr="00E17CE0" w:rsidRDefault="00B427C9" w:rsidP="00B427C9">
      <w:pPr>
        <w:widowControl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B427C9" w:rsidRDefault="00B427C9" w:rsidP="00B427C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1773F" w:rsidRPr="00B427C9" w:rsidRDefault="00D1773F" w:rsidP="00B427C9">
      <w:pPr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sectPr w:rsidR="00D1773F" w:rsidRPr="00B427C9" w:rsidSect="008D0EB4">
      <w:headerReference w:type="even" r:id="rId14"/>
      <w:headerReference w:type="default" r:id="rId15"/>
      <w:type w:val="nextColumn"/>
      <w:pgSz w:w="11905" w:h="16840"/>
      <w:pgMar w:top="851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3C" w:rsidRDefault="006D263C">
      <w:r>
        <w:separator/>
      </w:r>
    </w:p>
  </w:endnote>
  <w:endnote w:type="continuationSeparator" w:id="0">
    <w:p w:rsidR="006D263C" w:rsidRDefault="006D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3C" w:rsidRDefault="006D263C"/>
  </w:footnote>
  <w:footnote w:type="continuationSeparator" w:id="0">
    <w:p w:rsidR="006D263C" w:rsidRDefault="006D26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3C" w:rsidRDefault="006D263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3C" w:rsidRPr="00677ED6" w:rsidRDefault="006D263C" w:rsidP="00677E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018"/>
    <w:multiLevelType w:val="multilevel"/>
    <w:tmpl w:val="236091B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71797"/>
    <w:multiLevelType w:val="multilevel"/>
    <w:tmpl w:val="54129FDA"/>
    <w:lvl w:ilvl="0">
      <w:start w:val="14"/>
      <w:numFmt w:val="decimal"/>
      <w:lvlText w:val="12.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31450"/>
    <w:multiLevelType w:val="hybridMultilevel"/>
    <w:tmpl w:val="1FFA2F62"/>
    <w:lvl w:ilvl="0" w:tplc="3474D3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24DE"/>
    <w:multiLevelType w:val="multilevel"/>
    <w:tmpl w:val="3766C8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E572D"/>
    <w:multiLevelType w:val="multilevel"/>
    <w:tmpl w:val="C67C3A6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14AEF"/>
    <w:multiLevelType w:val="multilevel"/>
    <w:tmpl w:val="D53E328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C1C8A"/>
    <w:multiLevelType w:val="multilevel"/>
    <w:tmpl w:val="3D9AB882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4228C6"/>
    <w:multiLevelType w:val="multilevel"/>
    <w:tmpl w:val="45286C2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246504"/>
    <w:multiLevelType w:val="multilevel"/>
    <w:tmpl w:val="4EFA1FFE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3435F"/>
    <w:multiLevelType w:val="multilevel"/>
    <w:tmpl w:val="CDC6A1C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C02593"/>
    <w:multiLevelType w:val="multilevel"/>
    <w:tmpl w:val="67AA59E6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655FD"/>
    <w:multiLevelType w:val="multilevel"/>
    <w:tmpl w:val="412EE4CE"/>
    <w:lvl w:ilvl="0">
      <w:start w:val="6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70367A"/>
    <w:multiLevelType w:val="multilevel"/>
    <w:tmpl w:val="E7EE5CB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04D0588"/>
    <w:multiLevelType w:val="multilevel"/>
    <w:tmpl w:val="E848A54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D97C60"/>
    <w:multiLevelType w:val="multilevel"/>
    <w:tmpl w:val="80CA6A3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193FAD"/>
    <w:multiLevelType w:val="multilevel"/>
    <w:tmpl w:val="407E800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1D4B20"/>
    <w:multiLevelType w:val="multilevel"/>
    <w:tmpl w:val="2E446F3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13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  <w:num w:numId="15">
    <w:abstractNumId w:val="16"/>
  </w:num>
  <w:num w:numId="16">
    <w:abstractNumId w:val="12"/>
  </w:num>
  <w:num w:numId="17">
    <w:abstractNumId w:val="2"/>
  </w:num>
  <w:num w:numId="18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06803"/>
    <w:rsid w:val="00002C69"/>
    <w:rsid w:val="00017301"/>
    <w:rsid w:val="000211A5"/>
    <w:rsid w:val="00051901"/>
    <w:rsid w:val="0006320E"/>
    <w:rsid w:val="00065C0E"/>
    <w:rsid w:val="00065DDE"/>
    <w:rsid w:val="000967D1"/>
    <w:rsid w:val="000A5737"/>
    <w:rsid w:val="000C3E4F"/>
    <w:rsid w:val="000E15D4"/>
    <w:rsid w:val="000F3800"/>
    <w:rsid w:val="00102E99"/>
    <w:rsid w:val="00133449"/>
    <w:rsid w:val="0016069B"/>
    <w:rsid w:val="001608A0"/>
    <w:rsid w:val="001678E4"/>
    <w:rsid w:val="00180B4B"/>
    <w:rsid w:val="00180C02"/>
    <w:rsid w:val="00181A8B"/>
    <w:rsid w:val="00197EE9"/>
    <w:rsid w:val="001A12EC"/>
    <w:rsid w:val="001F00D2"/>
    <w:rsid w:val="001F158E"/>
    <w:rsid w:val="00206803"/>
    <w:rsid w:val="00220512"/>
    <w:rsid w:val="00224E78"/>
    <w:rsid w:val="00242405"/>
    <w:rsid w:val="00255EB1"/>
    <w:rsid w:val="0027638D"/>
    <w:rsid w:val="002800A5"/>
    <w:rsid w:val="002845CD"/>
    <w:rsid w:val="00286AFD"/>
    <w:rsid w:val="0029135D"/>
    <w:rsid w:val="002A0CBB"/>
    <w:rsid w:val="002A42F6"/>
    <w:rsid w:val="002C3C46"/>
    <w:rsid w:val="002D064A"/>
    <w:rsid w:val="002E4CC4"/>
    <w:rsid w:val="002F5121"/>
    <w:rsid w:val="002F5756"/>
    <w:rsid w:val="00337FEB"/>
    <w:rsid w:val="00351D9C"/>
    <w:rsid w:val="00352937"/>
    <w:rsid w:val="00364C04"/>
    <w:rsid w:val="00375E2F"/>
    <w:rsid w:val="003B090D"/>
    <w:rsid w:val="003C19DA"/>
    <w:rsid w:val="003C2FC8"/>
    <w:rsid w:val="003C465A"/>
    <w:rsid w:val="003D6872"/>
    <w:rsid w:val="003E2439"/>
    <w:rsid w:val="003E38A6"/>
    <w:rsid w:val="003F6575"/>
    <w:rsid w:val="00410B97"/>
    <w:rsid w:val="0043284F"/>
    <w:rsid w:val="0044245B"/>
    <w:rsid w:val="00450D24"/>
    <w:rsid w:val="0045524A"/>
    <w:rsid w:val="004556B6"/>
    <w:rsid w:val="004624FA"/>
    <w:rsid w:val="0046649F"/>
    <w:rsid w:val="00481AF6"/>
    <w:rsid w:val="00494907"/>
    <w:rsid w:val="004A4D7A"/>
    <w:rsid w:val="004C245E"/>
    <w:rsid w:val="00502D71"/>
    <w:rsid w:val="00506E99"/>
    <w:rsid w:val="00511A86"/>
    <w:rsid w:val="00522121"/>
    <w:rsid w:val="00523EAE"/>
    <w:rsid w:val="0052522A"/>
    <w:rsid w:val="00542E8A"/>
    <w:rsid w:val="00553D37"/>
    <w:rsid w:val="005617AC"/>
    <w:rsid w:val="00586EF2"/>
    <w:rsid w:val="005A7F9D"/>
    <w:rsid w:val="005B4F70"/>
    <w:rsid w:val="005B5FDE"/>
    <w:rsid w:val="005E15EA"/>
    <w:rsid w:val="005F16F2"/>
    <w:rsid w:val="005F4EBE"/>
    <w:rsid w:val="00601A6D"/>
    <w:rsid w:val="006050A3"/>
    <w:rsid w:val="00617EC6"/>
    <w:rsid w:val="006271D3"/>
    <w:rsid w:val="00631D0B"/>
    <w:rsid w:val="0064006F"/>
    <w:rsid w:val="00677ED6"/>
    <w:rsid w:val="00685C60"/>
    <w:rsid w:val="00696756"/>
    <w:rsid w:val="006A21C7"/>
    <w:rsid w:val="006B26F3"/>
    <w:rsid w:val="006B36FB"/>
    <w:rsid w:val="006D263C"/>
    <w:rsid w:val="006F2B68"/>
    <w:rsid w:val="006F5D18"/>
    <w:rsid w:val="00700DB5"/>
    <w:rsid w:val="007072B9"/>
    <w:rsid w:val="00711220"/>
    <w:rsid w:val="00723918"/>
    <w:rsid w:val="00730807"/>
    <w:rsid w:val="007421B3"/>
    <w:rsid w:val="00746624"/>
    <w:rsid w:val="0074756D"/>
    <w:rsid w:val="00755B63"/>
    <w:rsid w:val="007702B6"/>
    <w:rsid w:val="00770F47"/>
    <w:rsid w:val="00792A46"/>
    <w:rsid w:val="007A2976"/>
    <w:rsid w:val="007B5D18"/>
    <w:rsid w:val="007C2B40"/>
    <w:rsid w:val="007C4EEA"/>
    <w:rsid w:val="007C57F3"/>
    <w:rsid w:val="007D3FD9"/>
    <w:rsid w:val="007D4D34"/>
    <w:rsid w:val="007D511D"/>
    <w:rsid w:val="00832073"/>
    <w:rsid w:val="00835429"/>
    <w:rsid w:val="00837722"/>
    <w:rsid w:val="00846B01"/>
    <w:rsid w:val="00855F36"/>
    <w:rsid w:val="00865C13"/>
    <w:rsid w:val="00876DB5"/>
    <w:rsid w:val="008803CF"/>
    <w:rsid w:val="00887594"/>
    <w:rsid w:val="008920CA"/>
    <w:rsid w:val="00896B85"/>
    <w:rsid w:val="008C1A1D"/>
    <w:rsid w:val="008C45F6"/>
    <w:rsid w:val="008D0EB4"/>
    <w:rsid w:val="008D773B"/>
    <w:rsid w:val="008E0001"/>
    <w:rsid w:val="008F1ABA"/>
    <w:rsid w:val="0090074A"/>
    <w:rsid w:val="009034A4"/>
    <w:rsid w:val="009065E8"/>
    <w:rsid w:val="0091202A"/>
    <w:rsid w:val="0092203D"/>
    <w:rsid w:val="00936E66"/>
    <w:rsid w:val="0095407D"/>
    <w:rsid w:val="009569C5"/>
    <w:rsid w:val="009626E2"/>
    <w:rsid w:val="0097347E"/>
    <w:rsid w:val="00977EAA"/>
    <w:rsid w:val="0098334A"/>
    <w:rsid w:val="00995A1F"/>
    <w:rsid w:val="009A1619"/>
    <w:rsid w:val="009C3076"/>
    <w:rsid w:val="009C5A3B"/>
    <w:rsid w:val="00A14185"/>
    <w:rsid w:val="00A143B0"/>
    <w:rsid w:val="00A22D27"/>
    <w:rsid w:val="00A25C2C"/>
    <w:rsid w:val="00A3179B"/>
    <w:rsid w:val="00A33F58"/>
    <w:rsid w:val="00A37EAC"/>
    <w:rsid w:val="00A51E71"/>
    <w:rsid w:val="00A553FB"/>
    <w:rsid w:val="00AA6F7B"/>
    <w:rsid w:val="00AC3874"/>
    <w:rsid w:val="00AF27B4"/>
    <w:rsid w:val="00B210D5"/>
    <w:rsid w:val="00B27112"/>
    <w:rsid w:val="00B316E7"/>
    <w:rsid w:val="00B427C9"/>
    <w:rsid w:val="00B507E7"/>
    <w:rsid w:val="00B6630B"/>
    <w:rsid w:val="00B67C03"/>
    <w:rsid w:val="00B719FC"/>
    <w:rsid w:val="00B724C6"/>
    <w:rsid w:val="00B7536D"/>
    <w:rsid w:val="00B87C7A"/>
    <w:rsid w:val="00BB0A42"/>
    <w:rsid w:val="00BB5551"/>
    <w:rsid w:val="00BC34DA"/>
    <w:rsid w:val="00C51974"/>
    <w:rsid w:val="00C559EE"/>
    <w:rsid w:val="00C60E91"/>
    <w:rsid w:val="00C64031"/>
    <w:rsid w:val="00C76A63"/>
    <w:rsid w:val="00C77CF1"/>
    <w:rsid w:val="00C825B9"/>
    <w:rsid w:val="00C91611"/>
    <w:rsid w:val="00C94F62"/>
    <w:rsid w:val="00CB52EE"/>
    <w:rsid w:val="00CE26B7"/>
    <w:rsid w:val="00CF020F"/>
    <w:rsid w:val="00D0601B"/>
    <w:rsid w:val="00D1736E"/>
    <w:rsid w:val="00D1773F"/>
    <w:rsid w:val="00D26EE8"/>
    <w:rsid w:val="00D415CE"/>
    <w:rsid w:val="00D53F6E"/>
    <w:rsid w:val="00D64808"/>
    <w:rsid w:val="00D81F28"/>
    <w:rsid w:val="00D91966"/>
    <w:rsid w:val="00D91D07"/>
    <w:rsid w:val="00DB13DE"/>
    <w:rsid w:val="00DB6A9C"/>
    <w:rsid w:val="00DD480C"/>
    <w:rsid w:val="00DF01CC"/>
    <w:rsid w:val="00E00CC1"/>
    <w:rsid w:val="00E11071"/>
    <w:rsid w:val="00E17CE0"/>
    <w:rsid w:val="00E23E55"/>
    <w:rsid w:val="00E24F3B"/>
    <w:rsid w:val="00E25C3D"/>
    <w:rsid w:val="00E43EC5"/>
    <w:rsid w:val="00E44414"/>
    <w:rsid w:val="00E4449C"/>
    <w:rsid w:val="00E61A83"/>
    <w:rsid w:val="00E678B4"/>
    <w:rsid w:val="00E84DE4"/>
    <w:rsid w:val="00E90348"/>
    <w:rsid w:val="00E93EE7"/>
    <w:rsid w:val="00E96EBF"/>
    <w:rsid w:val="00E971FE"/>
    <w:rsid w:val="00EC3189"/>
    <w:rsid w:val="00ED38FE"/>
    <w:rsid w:val="00ED4257"/>
    <w:rsid w:val="00ED6880"/>
    <w:rsid w:val="00EF0FAB"/>
    <w:rsid w:val="00F81EEA"/>
    <w:rsid w:val="00FB547D"/>
    <w:rsid w:val="00FD20CD"/>
    <w:rsid w:val="00FD5B28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59"/>
    <w:rsid w:val="002845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59"/>
    <w:rsid w:val="002845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ramenskoye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D69B4-B832-4C2F-88AA-8A509422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5013</Words>
  <Characters>28575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Чухрий</dc:creator>
  <cp:lastModifiedBy>P15U06</cp:lastModifiedBy>
  <cp:revision>2</cp:revision>
  <cp:lastPrinted>2022-02-22T09:47:00Z</cp:lastPrinted>
  <dcterms:created xsi:type="dcterms:W3CDTF">2022-03-11T06:56:00Z</dcterms:created>
  <dcterms:modified xsi:type="dcterms:W3CDTF">2022-03-11T06:56:00Z</dcterms:modified>
</cp:coreProperties>
</file>