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121" w:rsidRPr="00002C69" w:rsidRDefault="002F5121">
      <w:pPr>
        <w:pStyle w:val="3"/>
        <w:shd w:val="clear" w:color="auto" w:fill="auto"/>
        <w:spacing w:before="0" w:after="0" w:line="312" w:lineRule="exact"/>
        <w:ind w:left="280" w:firstLine="0"/>
        <w:jc w:val="center"/>
        <w:rPr>
          <w:rFonts w:ascii="Times New Roman" w:hAnsi="Times New Roman" w:cs="Times New Roman"/>
          <w:b/>
        </w:rPr>
      </w:pPr>
      <w:r w:rsidRPr="00002C69">
        <w:rPr>
          <w:rFonts w:ascii="Times New Roman" w:hAnsi="Times New Roman" w:cs="Times New Roman"/>
          <w:b/>
        </w:rPr>
        <w:t>ИЗВЕЩЕНИ</w:t>
      </w:r>
      <w:r w:rsidR="00002C69" w:rsidRPr="00002C69">
        <w:rPr>
          <w:rFonts w:ascii="Times New Roman" w:hAnsi="Times New Roman" w:cs="Times New Roman"/>
          <w:b/>
        </w:rPr>
        <w:t>Е</w:t>
      </w:r>
    </w:p>
    <w:p w:rsidR="00206803" w:rsidRDefault="00FB547D" w:rsidP="00002C69">
      <w:pPr>
        <w:pStyle w:val="3"/>
        <w:shd w:val="clear" w:color="auto" w:fill="auto"/>
        <w:spacing w:before="0" w:after="0" w:line="312" w:lineRule="exact"/>
        <w:ind w:left="280" w:firstLine="0"/>
        <w:jc w:val="center"/>
        <w:rPr>
          <w:rFonts w:ascii="Times New Roman" w:hAnsi="Times New Roman" w:cs="Times New Roman"/>
          <w:b/>
        </w:rPr>
      </w:pPr>
      <w:r w:rsidRPr="00002C69">
        <w:rPr>
          <w:rFonts w:ascii="Times New Roman" w:hAnsi="Times New Roman" w:cs="Times New Roman"/>
          <w:b/>
        </w:rPr>
        <w:t>о проведении открытого аукциона на право размещения нестационарного</w:t>
      </w:r>
      <w:r w:rsidR="00002C69">
        <w:rPr>
          <w:rFonts w:ascii="Times New Roman" w:hAnsi="Times New Roman" w:cs="Times New Roman"/>
          <w:b/>
        </w:rPr>
        <w:t xml:space="preserve"> </w:t>
      </w:r>
      <w:r w:rsidRPr="00002C69">
        <w:rPr>
          <w:rFonts w:ascii="Times New Roman" w:hAnsi="Times New Roman" w:cs="Times New Roman"/>
          <w:b/>
        </w:rPr>
        <w:t>торгового объекта на территории</w:t>
      </w:r>
      <w:r w:rsidR="002F5121" w:rsidRPr="00002C69">
        <w:rPr>
          <w:b/>
        </w:rPr>
        <w:t xml:space="preserve"> </w:t>
      </w:r>
      <w:r w:rsidR="00D0601B">
        <w:rPr>
          <w:rFonts w:ascii="Times New Roman" w:hAnsi="Times New Roman" w:cs="Times New Roman"/>
          <w:b/>
        </w:rPr>
        <w:t>Раменского городского округа</w:t>
      </w:r>
    </w:p>
    <w:p w:rsidR="00700DB5" w:rsidRPr="00700DB5" w:rsidRDefault="00700DB5" w:rsidP="00700DB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13"/>
        <w:tblW w:w="0" w:type="auto"/>
        <w:tblInd w:w="280" w:type="dxa"/>
        <w:tblLook w:val="04A0" w:firstRow="1" w:lastRow="0" w:firstColumn="1" w:lastColumn="0" w:noHBand="0" w:noVBand="1"/>
      </w:tblPr>
      <w:tblGrid>
        <w:gridCol w:w="757"/>
        <w:gridCol w:w="2831"/>
        <w:gridCol w:w="5701"/>
      </w:tblGrid>
      <w:tr w:rsidR="00700DB5" w:rsidRPr="00700DB5" w:rsidTr="00700DB5">
        <w:tc>
          <w:tcPr>
            <w:tcW w:w="9289" w:type="dxa"/>
            <w:gridSpan w:val="3"/>
            <w:tcBorders>
              <w:top w:val="nil"/>
              <w:left w:val="nil"/>
              <w:right w:val="nil"/>
            </w:tcBorders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  <w:r w:rsidRPr="00700DB5">
              <w:rPr>
                <w:b/>
                <w:color w:val="auto"/>
                <w:sz w:val="28"/>
                <w:szCs w:val="28"/>
              </w:rPr>
              <w:t>1. Общие положения</w:t>
            </w:r>
          </w:p>
        </w:tc>
      </w:tr>
      <w:tr w:rsidR="00700DB5" w:rsidRPr="00700DB5" w:rsidTr="00700DB5">
        <w:tc>
          <w:tcPr>
            <w:tcW w:w="757" w:type="dxa"/>
            <w:vAlign w:val="center"/>
          </w:tcPr>
          <w:p w:rsidR="00700DB5" w:rsidRPr="00700DB5" w:rsidRDefault="00700DB5" w:rsidP="00700DB5">
            <w:pPr>
              <w:spacing w:line="280" w:lineRule="exact"/>
              <w:ind w:left="140"/>
              <w:jc w:val="center"/>
              <w:rPr>
                <w:b/>
                <w:color w:val="auto"/>
                <w:sz w:val="28"/>
                <w:szCs w:val="28"/>
              </w:rPr>
            </w:pPr>
            <w:r w:rsidRPr="00700DB5">
              <w:rPr>
                <w:b/>
                <w:sz w:val="28"/>
                <w:szCs w:val="28"/>
                <w:shd w:val="clear" w:color="auto" w:fill="FFFFFF"/>
              </w:rPr>
              <w:t>№</w:t>
            </w:r>
          </w:p>
          <w:p w:rsidR="00700DB5" w:rsidRPr="00700DB5" w:rsidRDefault="00700DB5" w:rsidP="00700DB5">
            <w:pPr>
              <w:spacing w:before="60" w:line="280" w:lineRule="exact"/>
              <w:ind w:left="140"/>
              <w:jc w:val="center"/>
              <w:rPr>
                <w:b/>
                <w:color w:val="auto"/>
                <w:sz w:val="28"/>
                <w:szCs w:val="28"/>
              </w:rPr>
            </w:pPr>
            <w:proofErr w:type="gramStart"/>
            <w:r w:rsidRPr="00700DB5">
              <w:rPr>
                <w:b/>
                <w:sz w:val="28"/>
                <w:szCs w:val="28"/>
                <w:shd w:val="clear" w:color="auto" w:fill="FFFFFF"/>
              </w:rPr>
              <w:t>п</w:t>
            </w:r>
            <w:proofErr w:type="gramEnd"/>
            <w:r w:rsidRPr="00700DB5">
              <w:rPr>
                <w:b/>
                <w:sz w:val="28"/>
                <w:szCs w:val="28"/>
                <w:shd w:val="clear" w:color="auto" w:fill="FFFFFF"/>
              </w:rPr>
              <w:t>/п</w:t>
            </w:r>
          </w:p>
        </w:tc>
        <w:tc>
          <w:tcPr>
            <w:tcW w:w="2831" w:type="dxa"/>
            <w:vAlign w:val="center"/>
          </w:tcPr>
          <w:p w:rsidR="00700DB5" w:rsidRPr="00700DB5" w:rsidRDefault="00700DB5" w:rsidP="00700DB5">
            <w:pPr>
              <w:spacing w:line="280" w:lineRule="exact"/>
              <w:ind w:left="100"/>
              <w:jc w:val="center"/>
              <w:rPr>
                <w:b/>
                <w:color w:val="auto"/>
                <w:sz w:val="28"/>
                <w:szCs w:val="28"/>
              </w:rPr>
            </w:pPr>
            <w:r w:rsidRPr="00700DB5">
              <w:rPr>
                <w:b/>
                <w:sz w:val="28"/>
                <w:szCs w:val="28"/>
                <w:shd w:val="clear" w:color="auto" w:fill="FFFFFF"/>
              </w:rPr>
              <w:t>Вид информации</w:t>
            </w:r>
          </w:p>
        </w:tc>
        <w:tc>
          <w:tcPr>
            <w:tcW w:w="5701" w:type="dxa"/>
            <w:vAlign w:val="center"/>
          </w:tcPr>
          <w:p w:rsidR="00700DB5" w:rsidRPr="00700DB5" w:rsidRDefault="00700DB5" w:rsidP="00700DB5">
            <w:pPr>
              <w:spacing w:line="280" w:lineRule="exact"/>
              <w:ind w:left="120"/>
              <w:jc w:val="center"/>
              <w:rPr>
                <w:b/>
                <w:color w:val="auto"/>
                <w:sz w:val="28"/>
                <w:szCs w:val="28"/>
              </w:rPr>
            </w:pPr>
            <w:r w:rsidRPr="00700DB5">
              <w:rPr>
                <w:b/>
                <w:sz w:val="28"/>
                <w:szCs w:val="28"/>
                <w:shd w:val="clear" w:color="auto" w:fill="FFFFFF"/>
              </w:rPr>
              <w:t>Содержание информации</w:t>
            </w:r>
          </w:p>
        </w:tc>
      </w:tr>
      <w:tr w:rsidR="00700DB5" w:rsidRPr="00700DB5" w:rsidTr="00700DB5">
        <w:tc>
          <w:tcPr>
            <w:tcW w:w="757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  <w:r w:rsidRPr="00700DB5">
              <w:rPr>
                <w:b/>
                <w:color w:val="auto"/>
                <w:sz w:val="28"/>
                <w:szCs w:val="28"/>
              </w:rPr>
              <w:t>1</w:t>
            </w:r>
          </w:p>
        </w:tc>
        <w:tc>
          <w:tcPr>
            <w:tcW w:w="2831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700DB5">
              <w:rPr>
                <w:sz w:val="28"/>
                <w:szCs w:val="28"/>
                <w:shd w:val="clear" w:color="auto" w:fill="FFFFFF"/>
              </w:rPr>
              <w:t>Форма торгов</w:t>
            </w:r>
          </w:p>
        </w:tc>
        <w:tc>
          <w:tcPr>
            <w:tcW w:w="5701" w:type="dxa"/>
          </w:tcPr>
          <w:p w:rsidR="00700DB5" w:rsidRPr="00700DB5" w:rsidRDefault="00700DB5" w:rsidP="00700DB5">
            <w:pPr>
              <w:spacing w:line="312" w:lineRule="exact"/>
              <w:ind w:left="176"/>
              <w:jc w:val="both"/>
              <w:rPr>
                <w:color w:val="auto"/>
                <w:sz w:val="28"/>
                <w:szCs w:val="28"/>
              </w:rPr>
            </w:pPr>
            <w:r w:rsidRPr="00700DB5">
              <w:rPr>
                <w:sz w:val="28"/>
                <w:szCs w:val="28"/>
                <w:shd w:val="clear" w:color="auto" w:fill="FFFFFF"/>
              </w:rPr>
              <w:t>Аукцион, открытый по составу участников и по форме подачи предложений</w:t>
            </w:r>
          </w:p>
        </w:tc>
      </w:tr>
      <w:tr w:rsidR="00700DB5" w:rsidRPr="00700DB5" w:rsidTr="00700DB5">
        <w:tc>
          <w:tcPr>
            <w:tcW w:w="757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  <w:r w:rsidRPr="00700DB5">
              <w:rPr>
                <w:b/>
                <w:color w:val="auto"/>
                <w:sz w:val="28"/>
                <w:szCs w:val="28"/>
              </w:rPr>
              <w:t>2</w:t>
            </w:r>
          </w:p>
        </w:tc>
        <w:tc>
          <w:tcPr>
            <w:tcW w:w="2831" w:type="dxa"/>
            <w:vAlign w:val="center"/>
          </w:tcPr>
          <w:p w:rsidR="00700DB5" w:rsidRPr="00700DB5" w:rsidRDefault="00700DB5" w:rsidP="00700DB5">
            <w:pPr>
              <w:spacing w:line="280" w:lineRule="exact"/>
              <w:ind w:left="100"/>
              <w:jc w:val="center"/>
              <w:rPr>
                <w:color w:val="auto"/>
                <w:sz w:val="28"/>
                <w:szCs w:val="28"/>
              </w:rPr>
            </w:pPr>
            <w:r w:rsidRPr="00700DB5">
              <w:rPr>
                <w:sz w:val="28"/>
                <w:szCs w:val="28"/>
                <w:shd w:val="clear" w:color="auto" w:fill="FFFFFF"/>
              </w:rPr>
              <w:t>Предмет аукциона</w:t>
            </w:r>
          </w:p>
        </w:tc>
        <w:tc>
          <w:tcPr>
            <w:tcW w:w="5701" w:type="dxa"/>
          </w:tcPr>
          <w:p w:rsidR="00700DB5" w:rsidRPr="00700DB5" w:rsidRDefault="00700DB5" w:rsidP="00700DB5">
            <w:pPr>
              <w:spacing w:line="312" w:lineRule="exact"/>
              <w:ind w:left="120"/>
              <w:jc w:val="both"/>
              <w:rPr>
                <w:color w:val="auto"/>
                <w:sz w:val="28"/>
                <w:szCs w:val="28"/>
              </w:rPr>
            </w:pPr>
            <w:r w:rsidRPr="00700DB5">
              <w:rPr>
                <w:sz w:val="28"/>
                <w:szCs w:val="28"/>
                <w:shd w:val="clear" w:color="auto" w:fill="FFFFFF"/>
              </w:rPr>
              <w:t>Право на заключение договора на размещение нестационарного торгового объекта на земельных участках, в зданиях, строениях, сооружениях, находящихся в муниципальной собственности, а также на земельных участках, государственная собственность на которые не разграничена, находящихся на территории</w:t>
            </w:r>
            <w:r w:rsidRPr="00700DB5">
              <w:rPr>
                <w:rFonts w:ascii="Sylfaen" w:hAnsi="Sylfaen" w:cs="Sylfaen"/>
                <w:color w:val="auto"/>
                <w:sz w:val="28"/>
                <w:szCs w:val="28"/>
              </w:rPr>
              <w:t xml:space="preserve"> </w:t>
            </w:r>
            <w:r w:rsidRPr="00700DB5">
              <w:rPr>
                <w:sz w:val="28"/>
                <w:szCs w:val="28"/>
                <w:shd w:val="clear" w:color="auto" w:fill="FFFFFF"/>
              </w:rPr>
              <w:t>Раменского городского округа</w:t>
            </w:r>
          </w:p>
        </w:tc>
      </w:tr>
      <w:tr w:rsidR="00700DB5" w:rsidRPr="00700DB5" w:rsidTr="00700DB5">
        <w:tc>
          <w:tcPr>
            <w:tcW w:w="757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  <w:r w:rsidRPr="00700DB5">
              <w:rPr>
                <w:b/>
                <w:color w:val="auto"/>
                <w:sz w:val="28"/>
                <w:szCs w:val="28"/>
              </w:rPr>
              <w:t>3</w:t>
            </w:r>
          </w:p>
        </w:tc>
        <w:tc>
          <w:tcPr>
            <w:tcW w:w="2831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Основание для проведения аукциона</w:t>
            </w:r>
          </w:p>
        </w:tc>
        <w:tc>
          <w:tcPr>
            <w:tcW w:w="5701" w:type="dxa"/>
          </w:tcPr>
          <w:p w:rsidR="00700DB5" w:rsidRPr="00700DB5" w:rsidRDefault="00700DB5" w:rsidP="00700DB5">
            <w:pPr>
              <w:spacing w:line="312" w:lineRule="exact"/>
              <w:ind w:left="120"/>
              <w:jc w:val="both"/>
              <w:rPr>
                <w:i/>
                <w:color w:val="auto"/>
                <w:sz w:val="28"/>
                <w:szCs w:val="28"/>
              </w:rPr>
            </w:pPr>
            <w:r w:rsidRPr="00700DB5">
              <w:rPr>
                <w:sz w:val="28"/>
                <w:szCs w:val="28"/>
                <w:shd w:val="clear" w:color="auto" w:fill="FFFFFF"/>
              </w:rPr>
              <w:t xml:space="preserve">Постановление администрации Раменского городского округа </w:t>
            </w:r>
            <w:r w:rsidRPr="0092203D">
              <w:rPr>
                <w:sz w:val="28"/>
                <w:szCs w:val="28"/>
                <w:shd w:val="clear" w:color="auto" w:fill="FFFFFF"/>
              </w:rPr>
              <w:t xml:space="preserve">от </w:t>
            </w:r>
            <w:r w:rsidR="0092203D" w:rsidRPr="0092203D">
              <w:rPr>
                <w:sz w:val="28"/>
                <w:szCs w:val="28"/>
                <w:shd w:val="clear" w:color="auto" w:fill="FFFFFF"/>
              </w:rPr>
              <w:t>18.02.2022 №2131</w:t>
            </w:r>
            <w:r w:rsidRPr="00700DB5">
              <w:rPr>
                <w:sz w:val="28"/>
                <w:szCs w:val="28"/>
                <w:shd w:val="clear" w:color="auto" w:fill="FFFFFF"/>
              </w:rPr>
              <w:t xml:space="preserve"> «О проведен</w:t>
            </w:r>
            <w:proofErr w:type="gramStart"/>
            <w:r w:rsidRPr="00700DB5">
              <w:rPr>
                <w:sz w:val="28"/>
                <w:szCs w:val="28"/>
                <w:shd w:val="clear" w:color="auto" w:fill="FFFFFF"/>
              </w:rPr>
              <w:t>ии ау</w:t>
            </w:r>
            <w:proofErr w:type="gramEnd"/>
            <w:r w:rsidRPr="00700DB5">
              <w:rPr>
                <w:sz w:val="28"/>
                <w:szCs w:val="28"/>
                <w:shd w:val="clear" w:color="auto" w:fill="FFFFFF"/>
              </w:rPr>
              <w:t>кционов на право размещения нестационарных торговых объектов на территории Раменского городского округа»</w:t>
            </w:r>
          </w:p>
        </w:tc>
      </w:tr>
      <w:tr w:rsidR="00700DB5" w:rsidRPr="00700DB5" w:rsidTr="00700DB5">
        <w:tc>
          <w:tcPr>
            <w:tcW w:w="757" w:type="dxa"/>
            <w:vMerge w:val="restart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  <w:r w:rsidRPr="00700DB5">
              <w:rPr>
                <w:b/>
                <w:color w:val="auto"/>
                <w:sz w:val="28"/>
                <w:szCs w:val="28"/>
              </w:rPr>
              <w:t>4</w:t>
            </w:r>
          </w:p>
        </w:tc>
        <w:tc>
          <w:tcPr>
            <w:tcW w:w="2831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Организатор аукциона</w:t>
            </w:r>
          </w:p>
        </w:tc>
        <w:tc>
          <w:tcPr>
            <w:tcW w:w="5701" w:type="dxa"/>
          </w:tcPr>
          <w:p w:rsidR="00700DB5" w:rsidRPr="00700DB5" w:rsidRDefault="00700DB5" w:rsidP="00700DB5">
            <w:pPr>
              <w:spacing w:line="312" w:lineRule="exact"/>
              <w:ind w:left="120"/>
              <w:jc w:val="both"/>
              <w:rPr>
                <w:color w:val="auto"/>
                <w:sz w:val="28"/>
                <w:szCs w:val="28"/>
              </w:rPr>
            </w:pPr>
            <w:r w:rsidRPr="00700DB5">
              <w:rPr>
                <w:sz w:val="28"/>
                <w:szCs w:val="28"/>
                <w:shd w:val="clear" w:color="auto" w:fill="FFFFFF"/>
              </w:rPr>
              <w:t>Управление потребительского рынка, инвестиций и развития предпринимательства администрации Раменского городского округа</w:t>
            </w:r>
          </w:p>
        </w:tc>
      </w:tr>
      <w:tr w:rsidR="00700DB5" w:rsidRPr="00700DB5" w:rsidTr="00700DB5">
        <w:trPr>
          <w:trHeight w:val="520"/>
        </w:trPr>
        <w:tc>
          <w:tcPr>
            <w:tcW w:w="757" w:type="dxa"/>
            <w:vMerge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2831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Адрес организатора</w:t>
            </w:r>
          </w:p>
        </w:tc>
        <w:tc>
          <w:tcPr>
            <w:tcW w:w="5701" w:type="dxa"/>
          </w:tcPr>
          <w:p w:rsidR="00700DB5" w:rsidRPr="00700DB5" w:rsidRDefault="00700DB5" w:rsidP="00700DB5">
            <w:pPr>
              <w:spacing w:line="312" w:lineRule="exact"/>
              <w:ind w:left="120"/>
              <w:jc w:val="both"/>
              <w:rPr>
                <w:color w:val="auto"/>
                <w:sz w:val="28"/>
                <w:szCs w:val="28"/>
              </w:rPr>
            </w:pPr>
            <w:r w:rsidRPr="00700DB5">
              <w:rPr>
                <w:sz w:val="28"/>
                <w:szCs w:val="28"/>
                <w:shd w:val="clear" w:color="auto" w:fill="FFFFFF"/>
              </w:rPr>
              <w:t xml:space="preserve">140100, г. Раменское, </w:t>
            </w:r>
            <w:proofErr w:type="gramStart"/>
            <w:r w:rsidRPr="00700DB5">
              <w:rPr>
                <w:sz w:val="28"/>
                <w:szCs w:val="28"/>
                <w:shd w:val="clear" w:color="auto" w:fill="FFFFFF"/>
              </w:rPr>
              <w:t>Комсомольская</w:t>
            </w:r>
            <w:proofErr w:type="gramEnd"/>
            <w:r w:rsidRPr="00700DB5">
              <w:rPr>
                <w:sz w:val="28"/>
                <w:szCs w:val="28"/>
                <w:shd w:val="clear" w:color="auto" w:fill="FFFFFF"/>
              </w:rPr>
              <w:t xml:space="preserve"> пл., </w:t>
            </w:r>
            <w:r w:rsidRPr="00700DB5">
              <w:rPr>
                <w:sz w:val="28"/>
                <w:szCs w:val="28"/>
                <w:shd w:val="clear" w:color="auto" w:fill="FFFFFF"/>
              </w:rPr>
              <w:br/>
              <w:t>д. 2</w:t>
            </w:r>
          </w:p>
        </w:tc>
      </w:tr>
      <w:tr w:rsidR="00700DB5" w:rsidRPr="00700DB5" w:rsidTr="00700DB5">
        <w:trPr>
          <w:trHeight w:val="520"/>
        </w:trPr>
        <w:tc>
          <w:tcPr>
            <w:tcW w:w="757" w:type="dxa"/>
            <w:vMerge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2831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Контактный телефон организатора</w:t>
            </w:r>
          </w:p>
        </w:tc>
        <w:tc>
          <w:tcPr>
            <w:tcW w:w="5701" w:type="dxa"/>
          </w:tcPr>
          <w:p w:rsidR="00700DB5" w:rsidRPr="00700DB5" w:rsidRDefault="00700DB5" w:rsidP="00700DB5">
            <w:pPr>
              <w:spacing w:line="312" w:lineRule="exact"/>
              <w:ind w:left="120"/>
              <w:jc w:val="both"/>
              <w:rPr>
                <w:sz w:val="28"/>
                <w:szCs w:val="28"/>
                <w:shd w:val="clear" w:color="auto" w:fill="FFFFFF"/>
              </w:rPr>
            </w:pPr>
            <w:r w:rsidRPr="00700DB5">
              <w:rPr>
                <w:sz w:val="28"/>
                <w:szCs w:val="28"/>
                <w:shd w:val="clear" w:color="auto" w:fill="FFFFFF"/>
              </w:rPr>
              <w:t>8-496-461-11-92</w:t>
            </w:r>
          </w:p>
        </w:tc>
      </w:tr>
      <w:tr w:rsidR="00700DB5" w:rsidRPr="00700DB5" w:rsidTr="00700DB5">
        <w:trPr>
          <w:trHeight w:val="519"/>
        </w:trPr>
        <w:tc>
          <w:tcPr>
            <w:tcW w:w="757" w:type="dxa"/>
            <w:vMerge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2831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Электронная почта организатора</w:t>
            </w:r>
          </w:p>
        </w:tc>
        <w:tc>
          <w:tcPr>
            <w:tcW w:w="5701" w:type="dxa"/>
          </w:tcPr>
          <w:p w:rsidR="00700DB5" w:rsidRPr="00700DB5" w:rsidRDefault="00700DB5" w:rsidP="00700DB5">
            <w:pPr>
              <w:spacing w:line="312" w:lineRule="exact"/>
              <w:ind w:left="120"/>
              <w:jc w:val="both"/>
              <w:rPr>
                <w:sz w:val="28"/>
                <w:szCs w:val="28"/>
                <w:shd w:val="clear" w:color="auto" w:fill="FFFFFF"/>
              </w:rPr>
            </w:pPr>
            <w:r w:rsidRPr="00700DB5">
              <w:rPr>
                <w:sz w:val="28"/>
                <w:szCs w:val="28"/>
                <w:shd w:val="clear" w:color="auto" w:fill="FFFFFF"/>
              </w:rPr>
              <w:t>potrebrinokramenskoe@yandex.ru</w:t>
            </w:r>
          </w:p>
        </w:tc>
      </w:tr>
      <w:tr w:rsidR="00700DB5" w:rsidRPr="00700DB5" w:rsidTr="00700DB5">
        <w:tc>
          <w:tcPr>
            <w:tcW w:w="757" w:type="dxa"/>
            <w:vMerge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2831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Официальный сайт организатора</w:t>
            </w:r>
          </w:p>
        </w:tc>
        <w:tc>
          <w:tcPr>
            <w:tcW w:w="5701" w:type="dxa"/>
          </w:tcPr>
          <w:p w:rsidR="00700DB5" w:rsidRPr="00700DB5" w:rsidRDefault="00700DB5" w:rsidP="00700DB5">
            <w:pPr>
              <w:spacing w:line="312" w:lineRule="exact"/>
              <w:ind w:left="120"/>
              <w:jc w:val="both"/>
              <w:rPr>
                <w:sz w:val="28"/>
                <w:szCs w:val="28"/>
                <w:shd w:val="clear" w:color="auto" w:fill="FFFFFF"/>
              </w:rPr>
            </w:pPr>
            <w:r w:rsidRPr="00700DB5">
              <w:rPr>
                <w:sz w:val="28"/>
                <w:szCs w:val="28"/>
                <w:shd w:val="clear" w:color="auto" w:fill="FFFFFF"/>
              </w:rPr>
              <w:t>www.ramenskoye.ru</w:t>
            </w:r>
          </w:p>
        </w:tc>
      </w:tr>
      <w:tr w:rsidR="00700DB5" w:rsidRPr="00700DB5" w:rsidTr="00700DB5">
        <w:tc>
          <w:tcPr>
            <w:tcW w:w="757" w:type="dxa"/>
            <w:vMerge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2831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Официальный сайт единого портала торгов Московской области для размещения информации о проведении конкурентных процедур в Московской области</w:t>
            </w:r>
          </w:p>
        </w:tc>
        <w:tc>
          <w:tcPr>
            <w:tcW w:w="5701" w:type="dxa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</w:p>
          <w:p w:rsidR="00700DB5" w:rsidRPr="00700DB5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Сайт ЕПТ МО</w:t>
            </w:r>
          </w:p>
        </w:tc>
      </w:tr>
      <w:tr w:rsidR="00700DB5" w:rsidRPr="00700DB5" w:rsidTr="00700DB5">
        <w:trPr>
          <w:trHeight w:val="634"/>
        </w:trPr>
        <w:tc>
          <w:tcPr>
            <w:tcW w:w="757" w:type="dxa"/>
            <w:vMerge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2831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Ответственное должностное лицо</w:t>
            </w:r>
          </w:p>
        </w:tc>
        <w:tc>
          <w:tcPr>
            <w:tcW w:w="5701" w:type="dxa"/>
          </w:tcPr>
          <w:p w:rsidR="00700DB5" w:rsidRPr="00700DB5" w:rsidRDefault="00700DB5" w:rsidP="00700DB5">
            <w:pPr>
              <w:spacing w:line="312" w:lineRule="exact"/>
              <w:ind w:left="120"/>
              <w:jc w:val="both"/>
              <w:rPr>
                <w:sz w:val="28"/>
                <w:szCs w:val="28"/>
                <w:shd w:val="clear" w:color="auto" w:fill="FFFFFF"/>
              </w:rPr>
            </w:pPr>
            <w:r w:rsidRPr="00700DB5">
              <w:rPr>
                <w:sz w:val="28"/>
                <w:szCs w:val="28"/>
                <w:shd w:val="clear" w:color="auto" w:fill="FFFFFF"/>
              </w:rPr>
              <w:t xml:space="preserve">Начальник Управления потребительского рынка, инвестиций и развития </w:t>
            </w:r>
            <w:r w:rsidRPr="00700DB5">
              <w:rPr>
                <w:sz w:val="28"/>
                <w:szCs w:val="28"/>
                <w:shd w:val="clear" w:color="auto" w:fill="FFFFFF"/>
              </w:rPr>
              <w:lastRenderedPageBreak/>
              <w:t>предпринимательства А.В. Васильев</w:t>
            </w:r>
          </w:p>
        </w:tc>
      </w:tr>
      <w:tr w:rsidR="00700DB5" w:rsidRPr="00700DB5" w:rsidTr="00700DB5">
        <w:tc>
          <w:tcPr>
            <w:tcW w:w="757" w:type="dxa"/>
            <w:vMerge w:val="restart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  <w:r w:rsidRPr="00700DB5">
              <w:rPr>
                <w:b/>
                <w:color w:val="auto"/>
                <w:sz w:val="28"/>
                <w:szCs w:val="28"/>
              </w:rPr>
              <w:lastRenderedPageBreak/>
              <w:t>5</w:t>
            </w:r>
          </w:p>
        </w:tc>
        <w:tc>
          <w:tcPr>
            <w:tcW w:w="2831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Аукционная комиссия</w:t>
            </w:r>
          </w:p>
        </w:tc>
        <w:tc>
          <w:tcPr>
            <w:tcW w:w="5701" w:type="dxa"/>
          </w:tcPr>
          <w:p w:rsidR="00255EB1" w:rsidRPr="00255EB1" w:rsidRDefault="00255EB1" w:rsidP="00255EB1">
            <w:pPr>
              <w:spacing w:line="312" w:lineRule="exact"/>
              <w:ind w:left="120"/>
              <w:jc w:val="both"/>
              <w:rPr>
                <w:sz w:val="28"/>
                <w:szCs w:val="28"/>
                <w:shd w:val="clear" w:color="auto" w:fill="FFFFFF"/>
              </w:rPr>
            </w:pPr>
            <w:r w:rsidRPr="00255EB1">
              <w:rPr>
                <w:sz w:val="28"/>
                <w:szCs w:val="28"/>
                <w:shd w:val="clear" w:color="auto" w:fill="FFFFFF"/>
              </w:rPr>
              <w:t>Аукционная комиссия создана на основании</w:t>
            </w:r>
          </w:p>
          <w:p w:rsidR="00700DB5" w:rsidRPr="00700DB5" w:rsidRDefault="00255EB1" w:rsidP="00255EB1">
            <w:pPr>
              <w:spacing w:line="312" w:lineRule="exact"/>
              <w:ind w:left="120"/>
              <w:jc w:val="both"/>
              <w:rPr>
                <w:sz w:val="28"/>
                <w:szCs w:val="28"/>
                <w:shd w:val="clear" w:color="auto" w:fill="FFFFFF"/>
              </w:rPr>
            </w:pPr>
            <w:r w:rsidRPr="00255EB1">
              <w:rPr>
                <w:sz w:val="28"/>
                <w:szCs w:val="28"/>
                <w:shd w:val="clear" w:color="auto" w:fill="FFFFFF"/>
              </w:rPr>
              <w:t xml:space="preserve">Постановления администрации Раменского городского округа </w:t>
            </w:r>
            <w:r w:rsidRPr="0092203D">
              <w:rPr>
                <w:sz w:val="28"/>
                <w:szCs w:val="28"/>
                <w:shd w:val="clear" w:color="auto" w:fill="FFFFFF"/>
              </w:rPr>
              <w:t xml:space="preserve">от </w:t>
            </w:r>
            <w:r w:rsidR="0092203D" w:rsidRPr="0092203D">
              <w:rPr>
                <w:sz w:val="28"/>
                <w:szCs w:val="28"/>
                <w:shd w:val="clear" w:color="auto" w:fill="FFFFFF"/>
              </w:rPr>
              <w:t>18.02.2022 №2131</w:t>
            </w:r>
            <w:r w:rsidRPr="00255EB1">
              <w:rPr>
                <w:sz w:val="28"/>
                <w:szCs w:val="28"/>
                <w:shd w:val="clear" w:color="auto" w:fill="FFFFFF"/>
              </w:rPr>
              <w:t xml:space="preserve"> «О проведен</w:t>
            </w:r>
            <w:proofErr w:type="gramStart"/>
            <w:r w:rsidRPr="00255EB1">
              <w:rPr>
                <w:sz w:val="28"/>
                <w:szCs w:val="28"/>
                <w:shd w:val="clear" w:color="auto" w:fill="FFFFFF"/>
              </w:rPr>
              <w:t>ии ау</w:t>
            </w:r>
            <w:proofErr w:type="gramEnd"/>
            <w:r w:rsidRPr="00255EB1">
              <w:rPr>
                <w:sz w:val="28"/>
                <w:szCs w:val="28"/>
                <w:shd w:val="clear" w:color="auto" w:fill="FFFFFF"/>
              </w:rPr>
              <w:t>кционов на право размещения нестационарных торговых объектов на территории Раменского городского округа»</w:t>
            </w:r>
          </w:p>
        </w:tc>
      </w:tr>
      <w:tr w:rsidR="00700DB5" w:rsidRPr="00700DB5" w:rsidTr="00700DB5">
        <w:tc>
          <w:tcPr>
            <w:tcW w:w="757" w:type="dxa"/>
            <w:vMerge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2831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Контактный телефон комиссии</w:t>
            </w:r>
          </w:p>
        </w:tc>
        <w:tc>
          <w:tcPr>
            <w:tcW w:w="5701" w:type="dxa"/>
          </w:tcPr>
          <w:p w:rsidR="00700DB5" w:rsidRPr="00700DB5" w:rsidRDefault="00700DB5" w:rsidP="00255EB1">
            <w:pPr>
              <w:spacing w:line="312" w:lineRule="exact"/>
              <w:ind w:left="34"/>
              <w:jc w:val="both"/>
              <w:rPr>
                <w:color w:val="auto"/>
                <w:sz w:val="28"/>
                <w:szCs w:val="28"/>
              </w:rPr>
            </w:pPr>
            <w:r w:rsidRPr="00255EB1">
              <w:rPr>
                <w:color w:val="auto"/>
                <w:sz w:val="28"/>
                <w:szCs w:val="28"/>
              </w:rPr>
              <w:t>8-496-461-11-92</w:t>
            </w:r>
          </w:p>
        </w:tc>
      </w:tr>
      <w:tr w:rsidR="00700DB5" w:rsidRPr="00700DB5" w:rsidTr="00700DB5">
        <w:tc>
          <w:tcPr>
            <w:tcW w:w="757" w:type="dxa"/>
            <w:vMerge w:val="restart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  <w:r w:rsidRPr="00700DB5">
              <w:rPr>
                <w:b/>
                <w:color w:val="auto"/>
                <w:sz w:val="28"/>
                <w:szCs w:val="28"/>
              </w:rPr>
              <w:t>6</w:t>
            </w:r>
          </w:p>
        </w:tc>
        <w:tc>
          <w:tcPr>
            <w:tcW w:w="2831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Дата и время начала подачи заявок на участие в аукционе</w:t>
            </w:r>
          </w:p>
        </w:tc>
        <w:tc>
          <w:tcPr>
            <w:tcW w:w="5701" w:type="dxa"/>
          </w:tcPr>
          <w:p w:rsidR="00700DB5" w:rsidRPr="00700DB5" w:rsidRDefault="00450D24" w:rsidP="00700DB5">
            <w:pPr>
              <w:spacing w:line="312" w:lineRule="exact"/>
              <w:ind w:left="34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С 10 часов 00</w:t>
            </w:r>
            <w:r w:rsidR="00700DB5" w:rsidRPr="00700DB5">
              <w:rPr>
                <w:color w:val="auto"/>
                <w:sz w:val="28"/>
                <w:szCs w:val="28"/>
              </w:rPr>
              <w:t xml:space="preserve"> минут по московскому времени</w:t>
            </w:r>
            <w:r w:rsidR="00224E78">
              <w:rPr>
                <w:color w:val="auto"/>
                <w:sz w:val="28"/>
                <w:szCs w:val="28"/>
              </w:rPr>
              <w:t xml:space="preserve"> «9» марта</w:t>
            </w:r>
            <w:r>
              <w:rPr>
                <w:color w:val="auto"/>
                <w:sz w:val="28"/>
                <w:szCs w:val="28"/>
              </w:rPr>
              <w:t xml:space="preserve"> 2022</w:t>
            </w:r>
            <w:r w:rsidR="00700DB5" w:rsidRPr="00700DB5">
              <w:rPr>
                <w:color w:val="auto"/>
                <w:sz w:val="28"/>
                <w:szCs w:val="28"/>
              </w:rPr>
              <w:t xml:space="preserve"> г.</w:t>
            </w:r>
          </w:p>
        </w:tc>
      </w:tr>
      <w:tr w:rsidR="00700DB5" w:rsidRPr="00700DB5" w:rsidTr="00700DB5">
        <w:tc>
          <w:tcPr>
            <w:tcW w:w="757" w:type="dxa"/>
            <w:vMerge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2831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Дата и время окончания подачи заявок на участие в аукционе</w:t>
            </w:r>
          </w:p>
        </w:tc>
        <w:tc>
          <w:tcPr>
            <w:tcW w:w="5701" w:type="dxa"/>
          </w:tcPr>
          <w:p w:rsidR="00700DB5" w:rsidRPr="00700DB5" w:rsidRDefault="00450D24" w:rsidP="00700DB5">
            <w:pPr>
              <w:spacing w:line="312" w:lineRule="exact"/>
              <w:ind w:left="34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До 10 часов 00</w:t>
            </w:r>
            <w:r w:rsidR="00700DB5" w:rsidRPr="00700DB5">
              <w:rPr>
                <w:color w:val="auto"/>
                <w:sz w:val="28"/>
                <w:szCs w:val="28"/>
              </w:rPr>
              <w:t xml:space="preserve"> м</w:t>
            </w:r>
            <w:r>
              <w:rPr>
                <w:color w:val="auto"/>
                <w:sz w:val="28"/>
                <w:szCs w:val="28"/>
              </w:rPr>
              <w:t>инут по мо</w:t>
            </w:r>
            <w:r w:rsidR="00DB13DE">
              <w:rPr>
                <w:color w:val="auto"/>
                <w:sz w:val="28"/>
                <w:szCs w:val="28"/>
              </w:rPr>
              <w:t>сковскому времени «18</w:t>
            </w:r>
            <w:r>
              <w:rPr>
                <w:color w:val="auto"/>
                <w:sz w:val="28"/>
                <w:szCs w:val="28"/>
              </w:rPr>
              <w:t>» марта 2022</w:t>
            </w:r>
            <w:r w:rsidR="00700DB5" w:rsidRPr="00700DB5">
              <w:rPr>
                <w:color w:val="auto"/>
                <w:sz w:val="28"/>
                <w:szCs w:val="28"/>
              </w:rPr>
              <w:t xml:space="preserve"> г.</w:t>
            </w:r>
          </w:p>
        </w:tc>
      </w:tr>
      <w:tr w:rsidR="00700DB5" w:rsidRPr="00700DB5" w:rsidTr="00700DB5">
        <w:tc>
          <w:tcPr>
            <w:tcW w:w="757" w:type="dxa"/>
            <w:vMerge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2831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Место (адрес) подачи заявок на участие в аукционе</w:t>
            </w:r>
          </w:p>
        </w:tc>
        <w:tc>
          <w:tcPr>
            <w:tcW w:w="5701" w:type="dxa"/>
          </w:tcPr>
          <w:p w:rsidR="00700DB5" w:rsidRPr="00700DB5" w:rsidRDefault="00700DB5" w:rsidP="00255EB1">
            <w:pPr>
              <w:spacing w:line="312" w:lineRule="exact"/>
              <w:ind w:left="34"/>
              <w:jc w:val="both"/>
              <w:rPr>
                <w:color w:val="auto"/>
                <w:sz w:val="28"/>
                <w:szCs w:val="28"/>
              </w:rPr>
            </w:pPr>
            <w:r w:rsidRPr="00255EB1">
              <w:rPr>
                <w:color w:val="auto"/>
                <w:sz w:val="28"/>
                <w:szCs w:val="28"/>
              </w:rPr>
              <w:t xml:space="preserve">140100, г. Раменское, </w:t>
            </w:r>
            <w:proofErr w:type="gramStart"/>
            <w:r w:rsidRPr="00255EB1">
              <w:rPr>
                <w:color w:val="auto"/>
                <w:sz w:val="28"/>
                <w:szCs w:val="28"/>
              </w:rPr>
              <w:t>Комсомольская</w:t>
            </w:r>
            <w:proofErr w:type="gramEnd"/>
            <w:r w:rsidRPr="00255EB1">
              <w:rPr>
                <w:color w:val="auto"/>
                <w:sz w:val="28"/>
                <w:szCs w:val="28"/>
              </w:rPr>
              <w:t xml:space="preserve"> пл., </w:t>
            </w:r>
            <w:r w:rsidRPr="00255EB1">
              <w:rPr>
                <w:color w:val="auto"/>
                <w:sz w:val="28"/>
                <w:szCs w:val="28"/>
              </w:rPr>
              <w:br/>
              <w:t>д. 2, кабинет 111</w:t>
            </w:r>
          </w:p>
        </w:tc>
      </w:tr>
      <w:tr w:rsidR="00700DB5" w:rsidRPr="00700DB5" w:rsidTr="00700DB5">
        <w:tc>
          <w:tcPr>
            <w:tcW w:w="757" w:type="dxa"/>
            <w:vMerge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2831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Форма заявки</w:t>
            </w:r>
          </w:p>
        </w:tc>
        <w:tc>
          <w:tcPr>
            <w:tcW w:w="5701" w:type="dxa"/>
          </w:tcPr>
          <w:p w:rsidR="00700DB5" w:rsidRPr="00700DB5" w:rsidRDefault="00700DB5" w:rsidP="00700DB5">
            <w:pPr>
              <w:spacing w:line="312" w:lineRule="exact"/>
              <w:ind w:left="34"/>
              <w:jc w:val="both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Форма заявки указана в Приложении № 1 к настоящему Извещению</w:t>
            </w:r>
          </w:p>
        </w:tc>
      </w:tr>
      <w:tr w:rsidR="00700DB5" w:rsidRPr="00700DB5" w:rsidTr="00700DB5">
        <w:tc>
          <w:tcPr>
            <w:tcW w:w="757" w:type="dxa"/>
            <w:vMerge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2831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Порядок подачи заявки</w:t>
            </w:r>
          </w:p>
        </w:tc>
        <w:tc>
          <w:tcPr>
            <w:tcW w:w="5701" w:type="dxa"/>
          </w:tcPr>
          <w:p w:rsidR="00700DB5" w:rsidRPr="00700DB5" w:rsidRDefault="00700DB5" w:rsidP="00700DB5">
            <w:pPr>
              <w:spacing w:line="312" w:lineRule="exact"/>
              <w:ind w:left="34"/>
              <w:jc w:val="both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Информация указана в разделе 3 настоящего Извещения</w:t>
            </w:r>
          </w:p>
        </w:tc>
      </w:tr>
      <w:tr w:rsidR="00700DB5" w:rsidRPr="00700DB5" w:rsidTr="00700DB5">
        <w:tc>
          <w:tcPr>
            <w:tcW w:w="757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  <w:r w:rsidRPr="00700DB5">
              <w:rPr>
                <w:b/>
                <w:color w:val="auto"/>
                <w:sz w:val="28"/>
                <w:szCs w:val="28"/>
              </w:rPr>
              <w:t>7</w:t>
            </w:r>
          </w:p>
        </w:tc>
        <w:tc>
          <w:tcPr>
            <w:tcW w:w="2831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Порядок оформления участия в аукционе</w:t>
            </w:r>
          </w:p>
        </w:tc>
        <w:tc>
          <w:tcPr>
            <w:tcW w:w="5701" w:type="dxa"/>
          </w:tcPr>
          <w:p w:rsidR="00700DB5" w:rsidRPr="00700DB5" w:rsidRDefault="00700DB5" w:rsidP="00700DB5">
            <w:pPr>
              <w:spacing w:line="312" w:lineRule="exact"/>
              <w:ind w:left="34"/>
              <w:jc w:val="both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Информация указана в разделе 3 настоящего Извещения</w:t>
            </w:r>
          </w:p>
        </w:tc>
      </w:tr>
      <w:tr w:rsidR="00700DB5" w:rsidRPr="00700DB5" w:rsidTr="00700DB5">
        <w:tc>
          <w:tcPr>
            <w:tcW w:w="757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  <w:r w:rsidRPr="00700DB5">
              <w:rPr>
                <w:b/>
                <w:color w:val="auto"/>
                <w:sz w:val="28"/>
                <w:szCs w:val="28"/>
              </w:rPr>
              <w:t>8</w:t>
            </w:r>
          </w:p>
        </w:tc>
        <w:tc>
          <w:tcPr>
            <w:tcW w:w="2831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Место размещения нестационарного торгового объекта (адресный ориентир), тип, описание внешнего вида, площадь, специализация нестационарного торгового объекта</w:t>
            </w:r>
          </w:p>
        </w:tc>
        <w:tc>
          <w:tcPr>
            <w:tcW w:w="5701" w:type="dxa"/>
          </w:tcPr>
          <w:p w:rsidR="00700DB5" w:rsidRPr="00700DB5" w:rsidRDefault="00700DB5" w:rsidP="00255EB1">
            <w:pPr>
              <w:spacing w:line="312" w:lineRule="exact"/>
              <w:ind w:left="34"/>
              <w:jc w:val="both"/>
              <w:rPr>
                <w:color w:val="auto"/>
                <w:sz w:val="28"/>
                <w:szCs w:val="28"/>
              </w:rPr>
            </w:pPr>
            <w:proofErr w:type="gramStart"/>
            <w:r w:rsidRPr="00255EB1">
              <w:rPr>
                <w:color w:val="auto"/>
                <w:sz w:val="28"/>
                <w:szCs w:val="28"/>
              </w:rPr>
              <w:t xml:space="preserve">Место размещения нестационарного торгового объекта в соответствии со Схемой размещения нестационарных торговых объектов, утверждённой Постановлением администрации Раменского городского округа от 21.01.2022 № 519 «Об утверждении схемы размещения нестационарных торговых объектов на территории Раменского городского округа Московской области на 2022-2026 годы», размещённой на официальном сайте администрации Раменского городского округа </w:t>
            </w:r>
            <w:hyperlink r:id="rId9" w:history="1">
              <w:r w:rsidRPr="00255EB1">
                <w:rPr>
                  <w:color w:val="auto"/>
                  <w:sz w:val="28"/>
                  <w:szCs w:val="28"/>
                </w:rPr>
                <w:t>www.ramenskoye.ru</w:t>
              </w:r>
            </w:hyperlink>
            <w:r w:rsidRPr="00255EB1">
              <w:rPr>
                <w:color w:val="auto"/>
                <w:sz w:val="28"/>
                <w:szCs w:val="28"/>
              </w:rPr>
              <w:t>, и с перечнем лотов</w:t>
            </w:r>
            <w:proofErr w:type="gramEnd"/>
          </w:p>
        </w:tc>
      </w:tr>
      <w:tr w:rsidR="00700DB5" w:rsidRPr="00700DB5" w:rsidTr="00700DB5">
        <w:tc>
          <w:tcPr>
            <w:tcW w:w="757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  <w:r w:rsidRPr="00700DB5">
              <w:rPr>
                <w:b/>
                <w:color w:val="auto"/>
                <w:sz w:val="28"/>
                <w:szCs w:val="28"/>
              </w:rPr>
              <w:t>9</w:t>
            </w:r>
          </w:p>
        </w:tc>
        <w:tc>
          <w:tcPr>
            <w:tcW w:w="2831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Срок, в течение которого организатор аукциона вправе отказаться от проведения аукциона</w:t>
            </w:r>
          </w:p>
        </w:tc>
        <w:tc>
          <w:tcPr>
            <w:tcW w:w="5701" w:type="dxa"/>
          </w:tcPr>
          <w:p w:rsidR="00700DB5" w:rsidRPr="00700DB5" w:rsidRDefault="00700DB5" w:rsidP="00700DB5">
            <w:pPr>
              <w:spacing w:line="312" w:lineRule="exact"/>
              <w:ind w:left="34"/>
              <w:jc w:val="both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Организатор аукциона вправе принять решение об отказе от проведения аукциона в любое время, но не позднее, чем за три дня до даты окончания срока подачи заявок на уч</w:t>
            </w:r>
            <w:r w:rsidR="00450D24">
              <w:rPr>
                <w:color w:val="auto"/>
                <w:sz w:val="28"/>
                <w:szCs w:val="28"/>
              </w:rPr>
              <w:t>астие в аукционе, то есть до 10 часов 00</w:t>
            </w:r>
            <w:r w:rsidRPr="00700DB5">
              <w:rPr>
                <w:color w:val="auto"/>
                <w:sz w:val="28"/>
                <w:szCs w:val="28"/>
              </w:rPr>
              <w:t xml:space="preserve"> м</w:t>
            </w:r>
            <w:r w:rsidR="00450D24">
              <w:rPr>
                <w:color w:val="auto"/>
                <w:sz w:val="28"/>
                <w:szCs w:val="28"/>
              </w:rPr>
              <w:t>инут по московскому времени</w:t>
            </w:r>
            <w:r w:rsidR="00DB13DE">
              <w:rPr>
                <w:color w:val="auto"/>
                <w:sz w:val="28"/>
                <w:szCs w:val="28"/>
              </w:rPr>
              <w:t xml:space="preserve"> «15</w:t>
            </w:r>
            <w:r w:rsidR="00450D24">
              <w:rPr>
                <w:color w:val="auto"/>
                <w:sz w:val="28"/>
                <w:szCs w:val="28"/>
              </w:rPr>
              <w:t xml:space="preserve">»  марта 2022 </w:t>
            </w:r>
            <w:r w:rsidRPr="00700DB5">
              <w:rPr>
                <w:color w:val="auto"/>
                <w:sz w:val="28"/>
                <w:szCs w:val="28"/>
              </w:rPr>
              <w:t>г.</w:t>
            </w:r>
          </w:p>
        </w:tc>
      </w:tr>
      <w:tr w:rsidR="00700DB5" w:rsidRPr="00700DB5" w:rsidTr="00700DB5">
        <w:tc>
          <w:tcPr>
            <w:tcW w:w="757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  <w:r w:rsidRPr="00700DB5">
              <w:rPr>
                <w:b/>
                <w:color w:val="auto"/>
                <w:sz w:val="28"/>
                <w:szCs w:val="28"/>
              </w:rPr>
              <w:t>10</w:t>
            </w:r>
          </w:p>
        </w:tc>
        <w:tc>
          <w:tcPr>
            <w:tcW w:w="2831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 xml:space="preserve">Срок, в течение </w:t>
            </w:r>
            <w:r w:rsidRPr="00700DB5">
              <w:rPr>
                <w:color w:val="auto"/>
                <w:sz w:val="28"/>
                <w:szCs w:val="28"/>
              </w:rPr>
              <w:lastRenderedPageBreak/>
              <w:t>которого организатор аукциона вправе внести изменения в Извещение об открытом аукционе</w:t>
            </w:r>
          </w:p>
        </w:tc>
        <w:tc>
          <w:tcPr>
            <w:tcW w:w="5701" w:type="dxa"/>
          </w:tcPr>
          <w:p w:rsidR="00700DB5" w:rsidRPr="00700DB5" w:rsidRDefault="00700DB5" w:rsidP="00700DB5">
            <w:pPr>
              <w:spacing w:line="312" w:lineRule="exact"/>
              <w:ind w:left="34"/>
              <w:jc w:val="both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lastRenderedPageBreak/>
              <w:t xml:space="preserve">Организатор аукциона вправе принять </w:t>
            </w:r>
            <w:r w:rsidRPr="00700DB5">
              <w:rPr>
                <w:color w:val="auto"/>
                <w:sz w:val="28"/>
                <w:szCs w:val="28"/>
              </w:rPr>
              <w:lastRenderedPageBreak/>
              <w:t>решение о внесении изменений в Извещение об открытом аукционе не позднее, чем за три дня до даты окончания срока подачи заявок на уч</w:t>
            </w:r>
            <w:r w:rsidR="00450D24">
              <w:rPr>
                <w:color w:val="auto"/>
                <w:sz w:val="28"/>
                <w:szCs w:val="28"/>
              </w:rPr>
              <w:t>астие в аукционе, то есть до 10 часов 00</w:t>
            </w:r>
            <w:r w:rsidRPr="00700DB5">
              <w:rPr>
                <w:color w:val="auto"/>
                <w:sz w:val="28"/>
                <w:szCs w:val="28"/>
              </w:rPr>
              <w:t xml:space="preserve"> м</w:t>
            </w:r>
            <w:r w:rsidR="00450D24">
              <w:rPr>
                <w:color w:val="auto"/>
                <w:sz w:val="28"/>
                <w:szCs w:val="28"/>
              </w:rPr>
              <w:t>инут по московскому времен</w:t>
            </w:r>
            <w:r w:rsidR="00DB13DE">
              <w:rPr>
                <w:color w:val="auto"/>
                <w:sz w:val="28"/>
                <w:szCs w:val="28"/>
              </w:rPr>
              <w:t>и «15</w:t>
            </w:r>
            <w:r w:rsidR="00450D24">
              <w:rPr>
                <w:color w:val="auto"/>
                <w:sz w:val="28"/>
                <w:szCs w:val="28"/>
              </w:rPr>
              <w:t>» мата 2022</w:t>
            </w:r>
            <w:r w:rsidRPr="00700DB5">
              <w:rPr>
                <w:color w:val="auto"/>
                <w:sz w:val="28"/>
                <w:szCs w:val="28"/>
              </w:rPr>
              <w:t xml:space="preserve"> г.</w:t>
            </w:r>
          </w:p>
        </w:tc>
      </w:tr>
      <w:tr w:rsidR="00700DB5" w:rsidRPr="00700DB5" w:rsidTr="00700DB5">
        <w:tc>
          <w:tcPr>
            <w:tcW w:w="757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  <w:r w:rsidRPr="00700DB5">
              <w:rPr>
                <w:b/>
                <w:color w:val="auto"/>
                <w:sz w:val="28"/>
                <w:szCs w:val="28"/>
              </w:rPr>
              <w:lastRenderedPageBreak/>
              <w:t>11</w:t>
            </w:r>
          </w:p>
        </w:tc>
        <w:tc>
          <w:tcPr>
            <w:tcW w:w="2831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Порядок, форма и срок предоставления разъяснений положений Извещения об открытом аукционе</w:t>
            </w:r>
          </w:p>
        </w:tc>
        <w:tc>
          <w:tcPr>
            <w:tcW w:w="5701" w:type="dxa"/>
          </w:tcPr>
          <w:p w:rsidR="00700DB5" w:rsidRPr="00700DB5" w:rsidRDefault="00700DB5" w:rsidP="00700DB5">
            <w:pPr>
              <w:spacing w:line="312" w:lineRule="exact"/>
              <w:ind w:left="34"/>
              <w:jc w:val="both"/>
              <w:rPr>
                <w:color w:val="auto"/>
                <w:sz w:val="28"/>
                <w:szCs w:val="28"/>
              </w:rPr>
            </w:pPr>
            <w:r w:rsidRPr="00700DB5">
              <w:rPr>
                <w:sz w:val="28"/>
                <w:szCs w:val="28"/>
                <w:shd w:val="clear" w:color="auto" w:fill="FFFFFF"/>
              </w:rPr>
              <w:t>Любое заинтересованное лицо вправе направить в письменной форме (в том числе путем направления отсканированного документа по электронной почте) или в форме электронного документа, при наличии технической возможности осуществления электронного документооборота, организатору аукциона запрос о разъяснении положений Извещения об открытом аукционе.</w:t>
            </w:r>
          </w:p>
          <w:p w:rsidR="00700DB5" w:rsidRPr="00700DB5" w:rsidRDefault="00700DB5" w:rsidP="00700DB5">
            <w:pPr>
              <w:spacing w:line="312" w:lineRule="exact"/>
              <w:jc w:val="both"/>
              <w:rPr>
                <w:sz w:val="28"/>
                <w:szCs w:val="28"/>
                <w:shd w:val="clear" w:color="auto" w:fill="FFFFFF"/>
              </w:rPr>
            </w:pPr>
            <w:proofErr w:type="gramStart"/>
            <w:r w:rsidRPr="00700DB5">
              <w:rPr>
                <w:sz w:val="28"/>
                <w:szCs w:val="28"/>
                <w:shd w:val="clear" w:color="auto" w:fill="FFFFFF"/>
              </w:rPr>
              <w:t>В течение двух рабочих дней с даты поступления указанного запроса организатор аукциона обязан направить заинтересованному лицу в письменной форме или в форме электронного документа разъяснения положений Извещения об открытом аукционе, если указанный запрос поступил к организатору аукциона не позднее, чем за пять дней до даты окончания срока подачи заявок на участие в аукционе.</w:t>
            </w:r>
            <w:proofErr w:type="gramEnd"/>
          </w:p>
          <w:p w:rsidR="00700DB5" w:rsidRPr="00700DB5" w:rsidRDefault="00700DB5" w:rsidP="00700DB5">
            <w:pPr>
              <w:spacing w:line="312" w:lineRule="exact"/>
              <w:jc w:val="both"/>
              <w:rPr>
                <w:color w:val="auto"/>
                <w:sz w:val="28"/>
                <w:szCs w:val="28"/>
              </w:rPr>
            </w:pPr>
            <w:r w:rsidRPr="00700DB5">
              <w:rPr>
                <w:sz w:val="28"/>
                <w:szCs w:val="28"/>
                <w:shd w:val="clear" w:color="auto" w:fill="FFFFFF"/>
              </w:rPr>
              <w:t xml:space="preserve">Дата начала предоставления разъяснений положений настоящего Извещения: </w:t>
            </w:r>
            <w:proofErr w:type="gramStart"/>
            <w:r w:rsidRPr="00700DB5">
              <w:rPr>
                <w:sz w:val="28"/>
                <w:szCs w:val="28"/>
                <w:shd w:val="clear" w:color="auto" w:fill="FFFFFF"/>
              </w:rPr>
              <w:t>с даты размещения</w:t>
            </w:r>
            <w:proofErr w:type="gramEnd"/>
            <w:r w:rsidRPr="00700DB5">
              <w:rPr>
                <w:sz w:val="28"/>
                <w:szCs w:val="28"/>
                <w:shd w:val="clear" w:color="auto" w:fill="FFFFFF"/>
              </w:rPr>
              <w:t xml:space="preserve"> настоящего Извещения на официальном сайте организатора аукциона.</w:t>
            </w:r>
          </w:p>
          <w:p w:rsidR="00700DB5" w:rsidRPr="00700DB5" w:rsidRDefault="00700DB5" w:rsidP="00700DB5">
            <w:pPr>
              <w:spacing w:line="312" w:lineRule="exact"/>
              <w:jc w:val="both"/>
              <w:rPr>
                <w:color w:val="auto"/>
                <w:sz w:val="28"/>
                <w:szCs w:val="28"/>
              </w:rPr>
            </w:pPr>
            <w:proofErr w:type="gramStart"/>
            <w:r w:rsidRPr="00700DB5">
              <w:rPr>
                <w:sz w:val="28"/>
                <w:szCs w:val="28"/>
                <w:shd w:val="clear" w:color="auto" w:fill="FFFFFF"/>
              </w:rPr>
              <w:t xml:space="preserve">Дата окончания предоставления разъяснений положений настоящего Извещения </w:t>
            </w:r>
            <w:r w:rsidR="00DB13DE">
              <w:rPr>
                <w:color w:val="auto"/>
                <w:sz w:val="28"/>
                <w:szCs w:val="28"/>
              </w:rPr>
              <w:t>«15» марта 2022</w:t>
            </w:r>
            <w:r w:rsidRPr="00700DB5">
              <w:rPr>
                <w:color w:val="auto"/>
                <w:sz w:val="28"/>
                <w:szCs w:val="28"/>
              </w:rPr>
              <w:t xml:space="preserve"> г. </w:t>
            </w:r>
            <w:r w:rsidRPr="00700DB5">
              <w:rPr>
                <w:sz w:val="28"/>
                <w:szCs w:val="28"/>
                <w:shd w:val="clear" w:color="auto" w:fill="FFFFFF"/>
              </w:rPr>
              <w:t xml:space="preserve">В течение одного рабочего дня с даты направления заинтересованному лицу разъяснений положений Извещения об открытом аукционе организатор аукциона должен разместить их на официальном сайте и обеспечить их размещение на сайте </w:t>
            </w:r>
            <w:r w:rsidRPr="00700DB5">
              <w:rPr>
                <w:rFonts w:cs="Sylfaen"/>
                <w:color w:val="auto"/>
                <w:sz w:val="28"/>
                <w:szCs w:val="28"/>
              </w:rPr>
              <w:t>ЕПТ МО</w:t>
            </w:r>
            <w:r w:rsidRPr="00700DB5">
              <w:rPr>
                <w:sz w:val="28"/>
                <w:szCs w:val="28"/>
                <w:shd w:val="clear" w:color="auto" w:fill="FFFFFF"/>
              </w:rPr>
              <w:t xml:space="preserve"> с указанием предмета запроса, но без указания лица, от которого поступил запрос.</w:t>
            </w:r>
            <w:proofErr w:type="gramEnd"/>
          </w:p>
        </w:tc>
      </w:tr>
      <w:tr w:rsidR="00700DB5" w:rsidRPr="00700DB5" w:rsidTr="00700DB5">
        <w:tc>
          <w:tcPr>
            <w:tcW w:w="757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  <w:r w:rsidRPr="00700DB5">
              <w:rPr>
                <w:b/>
                <w:color w:val="auto"/>
                <w:sz w:val="28"/>
                <w:szCs w:val="28"/>
              </w:rPr>
              <w:t>12</w:t>
            </w:r>
          </w:p>
        </w:tc>
        <w:tc>
          <w:tcPr>
            <w:tcW w:w="2831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Начальная (минимальная) цена договора (цена лота)</w:t>
            </w:r>
          </w:p>
        </w:tc>
        <w:tc>
          <w:tcPr>
            <w:tcW w:w="5701" w:type="dxa"/>
          </w:tcPr>
          <w:p w:rsidR="00700DB5" w:rsidRPr="00255EB1" w:rsidRDefault="00700DB5" w:rsidP="00255EB1">
            <w:pPr>
              <w:spacing w:line="312" w:lineRule="exact"/>
              <w:ind w:left="34"/>
              <w:jc w:val="both"/>
              <w:rPr>
                <w:color w:val="auto"/>
                <w:sz w:val="28"/>
                <w:szCs w:val="28"/>
              </w:rPr>
            </w:pPr>
            <w:proofErr w:type="gramStart"/>
            <w:r w:rsidRPr="00700DB5">
              <w:rPr>
                <w:color w:val="auto"/>
                <w:sz w:val="28"/>
                <w:szCs w:val="28"/>
              </w:rPr>
              <w:t xml:space="preserve">Начальная (минимальная) цена договора (цена лота) рассчитывается на основе Методики определения начальной (минимальной) цены договора (цены лота) на право размещения нестационарного торгового объекта на территории Раменского </w:t>
            </w:r>
            <w:r w:rsidR="00255EB1">
              <w:rPr>
                <w:color w:val="auto"/>
                <w:sz w:val="28"/>
                <w:szCs w:val="28"/>
              </w:rPr>
              <w:t xml:space="preserve">городского округа, утверждённой </w:t>
            </w:r>
            <w:r w:rsidR="00255EB1" w:rsidRPr="00255EB1">
              <w:rPr>
                <w:color w:val="auto"/>
                <w:sz w:val="28"/>
                <w:szCs w:val="28"/>
              </w:rPr>
              <w:t xml:space="preserve">Постановлением администрации Раменского </w:t>
            </w:r>
            <w:r w:rsidR="00255EB1" w:rsidRPr="00255EB1">
              <w:rPr>
                <w:color w:val="auto"/>
                <w:sz w:val="28"/>
                <w:szCs w:val="28"/>
              </w:rPr>
              <w:lastRenderedPageBreak/>
              <w:t xml:space="preserve">городского округа от </w:t>
            </w:r>
            <w:r w:rsidR="00DB13DE" w:rsidRPr="00DB13DE">
              <w:rPr>
                <w:color w:val="auto"/>
                <w:sz w:val="28"/>
                <w:szCs w:val="28"/>
              </w:rPr>
              <w:t>18.02.2022 №</w:t>
            </w:r>
            <w:r w:rsidR="00DB13DE">
              <w:rPr>
                <w:color w:val="auto"/>
                <w:sz w:val="28"/>
                <w:szCs w:val="28"/>
              </w:rPr>
              <w:t>2131</w:t>
            </w:r>
            <w:r w:rsidR="00255EB1" w:rsidRPr="00255EB1">
              <w:rPr>
                <w:color w:val="auto"/>
                <w:sz w:val="28"/>
                <w:szCs w:val="28"/>
              </w:rPr>
              <w:t xml:space="preserve"> «О проведении аукционов на право размещения нестационарных торговых объектов на территории Раменского городского округа». </w:t>
            </w:r>
            <w:proofErr w:type="gramEnd"/>
          </w:p>
          <w:p w:rsidR="00700DB5" w:rsidRPr="00700DB5" w:rsidRDefault="00700DB5" w:rsidP="00700DB5">
            <w:pPr>
              <w:spacing w:line="312" w:lineRule="exact"/>
              <w:jc w:val="both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Информация указана в разделе 2 настоящего Извещения.</w:t>
            </w:r>
          </w:p>
        </w:tc>
      </w:tr>
      <w:tr w:rsidR="00700DB5" w:rsidRPr="00700DB5" w:rsidTr="00700DB5">
        <w:tc>
          <w:tcPr>
            <w:tcW w:w="757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  <w:r w:rsidRPr="00700DB5">
              <w:rPr>
                <w:b/>
                <w:color w:val="auto"/>
                <w:sz w:val="28"/>
                <w:szCs w:val="28"/>
              </w:rPr>
              <w:lastRenderedPageBreak/>
              <w:t>13</w:t>
            </w:r>
          </w:p>
        </w:tc>
        <w:tc>
          <w:tcPr>
            <w:tcW w:w="2831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Шаг аукциона</w:t>
            </w:r>
          </w:p>
        </w:tc>
        <w:tc>
          <w:tcPr>
            <w:tcW w:w="5701" w:type="dxa"/>
          </w:tcPr>
          <w:p w:rsidR="00700DB5" w:rsidRPr="00700DB5" w:rsidRDefault="00D1773F" w:rsidP="00700DB5">
            <w:pPr>
              <w:spacing w:line="312" w:lineRule="exact"/>
              <w:jc w:val="both"/>
              <w:rPr>
                <w:color w:val="auto"/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«Шаг» аукциона составляет </w:t>
            </w:r>
            <w:r w:rsidRPr="00DB13DE">
              <w:rPr>
                <w:sz w:val="28"/>
                <w:szCs w:val="28"/>
                <w:shd w:val="clear" w:color="auto" w:fill="FFFFFF"/>
              </w:rPr>
              <w:t>20</w:t>
            </w:r>
            <w:r w:rsidR="00700DB5" w:rsidRPr="00700DB5">
              <w:rPr>
                <w:sz w:val="28"/>
                <w:szCs w:val="28"/>
                <w:shd w:val="clear" w:color="auto" w:fill="FFFFFF"/>
              </w:rPr>
              <w:t xml:space="preserve"> процентов от начальной (минимальной) цены договора (цены лота).</w:t>
            </w:r>
          </w:p>
        </w:tc>
      </w:tr>
      <w:tr w:rsidR="00700DB5" w:rsidRPr="00700DB5" w:rsidTr="00700DB5">
        <w:tc>
          <w:tcPr>
            <w:tcW w:w="757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  <w:r w:rsidRPr="00700DB5">
              <w:rPr>
                <w:b/>
                <w:color w:val="auto"/>
                <w:sz w:val="28"/>
                <w:szCs w:val="28"/>
              </w:rPr>
              <w:t>14</w:t>
            </w:r>
          </w:p>
        </w:tc>
        <w:tc>
          <w:tcPr>
            <w:tcW w:w="2831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Размер задатка, сроки и порядок его внесения</w:t>
            </w:r>
          </w:p>
        </w:tc>
        <w:tc>
          <w:tcPr>
            <w:tcW w:w="5701" w:type="dxa"/>
          </w:tcPr>
          <w:p w:rsidR="00700DB5" w:rsidRPr="00700DB5" w:rsidRDefault="00700DB5" w:rsidP="00700DB5">
            <w:pPr>
              <w:spacing w:line="312" w:lineRule="exact"/>
              <w:jc w:val="both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Для выполнения условий об аукционе и допуска к участию в аукционе каждый заявитель перечисляет на расчётный счёт организатора</w:t>
            </w:r>
            <w:r w:rsidR="00D1773F">
              <w:rPr>
                <w:color w:val="auto"/>
                <w:sz w:val="28"/>
                <w:szCs w:val="28"/>
              </w:rPr>
              <w:t xml:space="preserve"> аукциона задаток в размере </w:t>
            </w:r>
            <w:r w:rsidR="00D1773F" w:rsidRPr="00DB13DE">
              <w:rPr>
                <w:color w:val="auto"/>
                <w:sz w:val="28"/>
                <w:szCs w:val="28"/>
              </w:rPr>
              <w:t>10</w:t>
            </w:r>
            <w:r w:rsidR="00D1773F">
              <w:rPr>
                <w:color w:val="auto"/>
                <w:sz w:val="28"/>
                <w:szCs w:val="28"/>
              </w:rPr>
              <w:t xml:space="preserve"> </w:t>
            </w:r>
            <w:r w:rsidRPr="00700DB5">
              <w:rPr>
                <w:color w:val="auto"/>
                <w:sz w:val="28"/>
                <w:szCs w:val="28"/>
              </w:rPr>
              <w:t>процентов от начальной цены лота.</w:t>
            </w:r>
          </w:p>
          <w:p w:rsidR="00700DB5" w:rsidRPr="00700DB5" w:rsidRDefault="00700DB5" w:rsidP="00700DB5">
            <w:pPr>
              <w:spacing w:line="312" w:lineRule="exact"/>
              <w:jc w:val="both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Задаток должен быть перечислен в срок, обеспечивающий его поступление на расчётный счёт организатора аукциона не позднее даты окончания срока рассмотрения заявок.</w:t>
            </w:r>
          </w:p>
          <w:p w:rsidR="00D1773F" w:rsidRDefault="00700DB5" w:rsidP="00D1773F">
            <w:pPr>
              <w:spacing w:line="312" w:lineRule="exact"/>
              <w:jc w:val="both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Задаток вносится по следующим платёжным ре</w:t>
            </w:r>
            <w:r w:rsidR="00D1773F">
              <w:rPr>
                <w:color w:val="auto"/>
                <w:sz w:val="28"/>
                <w:szCs w:val="28"/>
              </w:rPr>
              <w:t>квизитам организатора аукциона:</w:t>
            </w:r>
          </w:p>
          <w:p w:rsidR="00D1773F" w:rsidRPr="00D1773F" w:rsidRDefault="00D1773F" w:rsidP="00D1773F">
            <w:pPr>
              <w:spacing w:line="312" w:lineRule="exact"/>
              <w:jc w:val="both"/>
              <w:rPr>
                <w:color w:val="auto"/>
                <w:sz w:val="28"/>
                <w:szCs w:val="28"/>
              </w:rPr>
            </w:pPr>
            <w:r w:rsidRPr="00D1773F">
              <w:rPr>
                <w:rFonts w:eastAsia="Sylfaen"/>
                <w:b/>
                <w:color w:val="auto"/>
                <w:sz w:val="28"/>
                <w:szCs w:val="28"/>
              </w:rPr>
              <w:t>Банковские реквизиты:</w:t>
            </w:r>
          </w:p>
          <w:p w:rsidR="00D1773F" w:rsidRPr="00D1773F" w:rsidRDefault="00D1773F" w:rsidP="00D1773F">
            <w:pPr>
              <w:spacing w:line="312" w:lineRule="exact"/>
              <w:jc w:val="both"/>
              <w:rPr>
                <w:rFonts w:eastAsia="Sylfaen"/>
                <w:color w:val="auto"/>
                <w:sz w:val="28"/>
                <w:szCs w:val="28"/>
              </w:rPr>
            </w:pPr>
            <w:r w:rsidRPr="00D1773F">
              <w:rPr>
                <w:rFonts w:eastAsia="Sylfaen"/>
                <w:b/>
                <w:color w:val="auto"/>
                <w:sz w:val="28"/>
                <w:szCs w:val="28"/>
              </w:rPr>
              <w:t xml:space="preserve">Банк получателя средств: </w:t>
            </w:r>
            <w:r w:rsidRPr="00D1773F">
              <w:rPr>
                <w:rFonts w:eastAsia="Sylfaen"/>
                <w:color w:val="auto"/>
                <w:sz w:val="28"/>
                <w:szCs w:val="28"/>
              </w:rPr>
              <w:t xml:space="preserve">ГУ Банка России по ЦФО// УФК по Московской области, г. Москва </w:t>
            </w:r>
          </w:p>
          <w:p w:rsidR="00D1773F" w:rsidRPr="00D1773F" w:rsidRDefault="00D1773F" w:rsidP="00D1773F">
            <w:pPr>
              <w:spacing w:line="312" w:lineRule="exact"/>
              <w:jc w:val="both"/>
              <w:rPr>
                <w:rFonts w:eastAsia="Sylfaen"/>
                <w:b/>
                <w:color w:val="auto"/>
                <w:sz w:val="28"/>
                <w:szCs w:val="28"/>
              </w:rPr>
            </w:pPr>
            <w:r w:rsidRPr="00D1773F">
              <w:rPr>
                <w:rFonts w:eastAsia="Sylfaen"/>
                <w:b/>
                <w:color w:val="auto"/>
                <w:sz w:val="28"/>
                <w:szCs w:val="28"/>
              </w:rPr>
              <w:t xml:space="preserve">БИК: </w:t>
            </w:r>
            <w:r w:rsidRPr="00D1773F">
              <w:rPr>
                <w:rFonts w:eastAsia="Sylfaen"/>
                <w:color w:val="auto"/>
                <w:sz w:val="28"/>
                <w:szCs w:val="28"/>
              </w:rPr>
              <w:t>004525987</w:t>
            </w:r>
          </w:p>
          <w:p w:rsidR="00D1773F" w:rsidRPr="00D1773F" w:rsidRDefault="00D1773F" w:rsidP="00D1773F">
            <w:pPr>
              <w:spacing w:line="312" w:lineRule="exact"/>
              <w:jc w:val="both"/>
              <w:rPr>
                <w:rFonts w:eastAsia="Sylfaen"/>
                <w:color w:val="auto"/>
                <w:sz w:val="28"/>
                <w:szCs w:val="28"/>
              </w:rPr>
            </w:pPr>
            <w:r w:rsidRPr="00D1773F">
              <w:rPr>
                <w:rFonts w:eastAsia="Sylfaen"/>
                <w:b/>
                <w:color w:val="auto"/>
                <w:sz w:val="28"/>
                <w:szCs w:val="28"/>
              </w:rPr>
              <w:t xml:space="preserve">Счёт ЕК: </w:t>
            </w:r>
            <w:r w:rsidRPr="00D1773F">
              <w:rPr>
                <w:rFonts w:eastAsia="Sylfaen"/>
                <w:color w:val="auto"/>
                <w:sz w:val="28"/>
                <w:szCs w:val="28"/>
              </w:rPr>
              <w:t>40102810845370000004</w:t>
            </w:r>
          </w:p>
          <w:p w:rsidR="00D1773F" w:rsidRPr="00D1773F" w:rsidRDefault="00D1773F" w:rsidP="00D1773F">
            <w:pPr>
              <w:spacing w:line="312" w:lineRule="exact"/>
              <w:jc w:val="both"/>
              <w:rPr>
                <w:rFonts w:eastAsia="Sylfaen"/>
                <w:color w:val="auto"/>
                <w:sz w:val="28"/>
                <w:szCs w:val="28"/>
              </w:rPr>
            </w:pPr>
            <w:r w:rsidRPr="00D1773F">
              <w:rPr>
                <w:rFonts w:eastAsia="Sylfaen"/>
                <w:b/>
                <w:color w:val="auto"/>
                <w:sz w:val="28"/>
                <w:szCs w:val="28"/>
              </w:rPr>
              <w:t>Казначейский счёт:</w:t>
            </w:r>
            <w:r w:rsidRPr="00D1773F">
              <w:rPr>
                <w:rFonts w:eastAsia="Sylfaen"/>
                <w:color w:val="auto"/>
                <w:sz w:val="28"/>
                <w:szCs w:val="28"/>
              </w:rPr>
              <w:t xml:space="preserve"> 03232643467680004800</w:t>
            </w:r>
          </w:p>
          <w:p w:rsidR="00D1773F" w:rsidRPr="00D1773F" w:rsidRDefault="00D1773F" w:rsidP="00D1773F">
            <w:pPr>
              <w:spacing w:line="312" w:lineRule="exact"/>
              <w:jc w:val="both"/>
              <w:rPr>
                <w:rFonts w:eastAsia="Sylfaen"/>
                <w:b/>
                <w:color w:val="auto"/>
                <w:sz w:val="28"/>
                <w:szCs w:val="28"/>
              </w:rPr>
            </w:pPr>
            <w:r w:rsidRPr="00D1773F">
              <w:rPr>
                <w:rFonts w:eastAsia="Sylfaen"/>
                <w:b/>
                <w:color w:val="auto"/>
                <w:sz w:val="28"/>
                <w:szCs w:val="28"/>
              </w:rPr>
              <w:t xml:space="preserve">Лицевой счёт: </w:t>
            </w:r>
            <w:r w:rsidRPr="00D1773F">
              <w:rPr>
                <w:rFonts w:eastAsia="Sylfaen"/>
                <w:color w:val="auto"/>
                <w:sz w:val="28"/>
                <w:szCs w:val="28"/>
              </w:rPr>
              <w:t>05483J95060</w:t>
            </w:r>
          </w:p>
          <w:p w:rsidR="00D1773F" w:rsidRPr="00D1773F" w:rsidRDefault="00D1773F" w:rsidP="00D1773F">
            <w:pPr>
              <w:spacing w:line="312" w:lineRule="exact"/>
              <w:jc w:val="both"/>
              <w:rPr>
                <w:rFonts w:eastAsia="Sylfaen"/>
                <w:b/>
                <w:color w:val="auto"/>
                <w:sz w:val="28"/>
                <w:szCs w:val="28"/>
              </w:rPr>
            </w:pPr>
            <w:r w:rsidRPr="00D1773F">
              <w:rPr>
                <w:rFonts w:eastAsia="Sylfaen"/>
                <w:b/>
                <w:color w:val="auto"/>
                <w:sz w:val="28"/>
                <w:szCs w:val="28"/>
              </w:rPr>
              <w:t xml:space="preserve">ИНН: </w:t>
            </w:r>
            <w:r w:rsidRPr="00D1773F">
              <w:rPr>
                <w:rFonts w:eastAsia="Sylfaen"/>
                <w:color w:val="auto"/>
                <w:sz w:val="28"/>
                <w:szCs w:val="28"/>
              </w:rPr>
              <w:t>5040164477</w:t>
            </w:r>
          </w:p>
          <w:p w:rsidR="00D1773F" w:rsidRPr="00D1773F" w:rsidRDefault="00D1773F" w:rsidP="00D1773F">
            <w:pPr>
              <w:spacing w:line="312" w:lineRule="exact"/>
              <w:jc w:val="both"/>
              <w:rPr>
                <w:rFonts w:eastAsia="Sylfaen"/>
                <w:b/>
                <w:color w:val="auto"/>
                <w:sz w:val="28"/>
                <w:szCs w:val="28"/>
              </w:rPr>
            </w:pPr>
            <w:r w:rsidRPr="00D1773F">
              <w:rPr>
                <w:rFonts w:eastAsia="Sylfaen"/>
                <w:b/>
                <w:color w:val="auto"/>
                <w:sz w:val="28"/>
                <w:szCs w:val="28"/>
              </w:rPr>
              <w:t xml:space="preserve">КПП: </w:t>
            </w:r>
            <w:r w:rsidRPr="00D1773F">
              <w:rPr>
                <w:rFonts w:eastAsia="Sylfaen"/>
                <w:color w:val="auto"/>
                <w:sz w:val="28"/>
                <w:szCs w:val="28"/>
              </w:rPr>
              <w:t>504001001</w:t>
            </w:r>
          </w:p>
          <w:p w:rsidR="00D1773F" w:rsidRPr="00D1773F" w:rsidRDefault="00D1773F" w:rsidP="00D1773F">
            <w:pPr>
              <w:spacing w:line="312" w:lineRule="exact"/>
              <w:jc w:val="both"/>
              <w:rPr>
                <w:rFonts w:eastAsia="Sylfaen"/>
                <w:b/>
                <w:color w:val="auto"/>
                <w:sz w:val="28"/>
                <w:szCs w:val="28"/>
              </w:rPr>
            </w:pPr>
            <w:r w:rsidRPr="00D1773F">
              <w:rPr>
                <w:rFonts w:eastAsia="Sylfaen"/>
                <w:b/>
                <w:color w:val="auto"/>
                <w:sz w:val="28"/>
                <w:szCs w:val="28"/>
              </w:rPr>
              <w:t xml:space="preserve">ОКТМО: </w:t>
            </w:r>
            <w:r w:rsidRPr="00D1773F">
              <w:rPr>
                <w:rFonts w:eastAsia="Sylfaen"/>
                <w:color w:val="auto"/>
                <w:sz w:val="28"/>
                <w:szCs w:val="28"/>
              </w:rPr>
              <w:t>46768000</w:t>
            </w:r>
          </w:p>
          <w:p w:rsidR="00D1773F" w:rsidRPr="00D1773F" w:rsidRDefault="00D1773F" w:rsidP="00D1773F">
            <w:pPr>
              <w:spacing w:line="312" w:lineRule="exact"/>
              <w:jc w:val="both"/>
              <w:rPr>
                <w:rFonts w:eastAsia="Sylfaen"/>
                <w:sz w:val="28"/>
                <w:szCs w:val="28"/>
              </w:rPr>
            </w:pPr>
            <w:r w:rsidRPr="00D1773F">
              <w:rPr>
                <w:rFonts w:eastAsia="Sylfaen"/>
                <w:b/>
                <w:color w:val="auto"/>
                <w:sz w:val="28"/>
                <w:szCs w:val="28"/>
              </w:rPr>
              <w:t xml:space="preserve">Наименование получателя средств: </w:t>
            </w:r>
            <w:r w:rsidRPr="00D1773F">
              <w:rPr>
                <w:rFonts w:eastAsia="Sylfaen"/>
                <w:color w:val="auto"/>
                <w:sz w:val="28"/>
                <w:szCs w:val="28"/>
              </w:rPr>
              <w:t xml:space="preserve">УФК по Московской области (Администрация Раменского городского округа </w:t>
            </w:r>
            <w:proofErr w:type="gramStart"/>
            <w:r w:rsidRPr="00D1773F">
              <w:rPr>
                <w:rFonts w:eastAsia="Sylfaen"/>
                <w:color w:val="auto"/>
                <w:sz w:val="28"/>
                <w:szCs w:val="28"/>
              </w:rPr>
              <w:t>л</w:t>
            </w:r>
            <w:proofErr w:type="gramEnd"/>
            <w:r w:rsidRPr="00D1773F">
              <w:rPr>
                <w:rFonts w:eastAsia="Sylfaen"/>
                <w:color w:val="auto"/>
                <w:sz w:val="28"/>
                <w:szCs w:val="28"/>
              </w:rPr>
              <w:t>/с № 05483J95060)</w:t>
            </w:r>
          </w:p>
          <w:p w:rsidR="00700DB5" w:rsidRPr="00D1773F" w:rsidRDefault="00D1773F" w:rsidP="00700DB5">
            <w:pPr>
              <w:spacing w:line="312" w:lineRule="exact"/>
              <w:jc w:val="both"/>
              <w:rPr>
                <w:rFonts w:eastAsia="Sylfaen"/>
                <w:sz w:val="28"/>
                <w:szCs w:val="28"/>
              </w:rPr>
            </w:pPr>
            <w:r w:rsidRPr="00D1773F">
              <w:rPr>
                <w:rFonts w:eastAsia="Sylfaen"/>
                <w:b/>
                <w:sz w:val="28"/>
                <w:szCs w:val="28"/>
              </w:rPr>
              <w:t xml:space="preserve">Назначение платежа: </w:t>
            </w:r>
            <w:r w:rsidRPr="00D1773F">
              <w:rPr>
                <w:rFonts w:eastAsia="Sylfaen"/>
                <w:sz w:val="28"/>
                <w:szCs w:val="28"/>
              </w:rPr>
              <w:t>«Задаток на участие в аукционе на право размещения нестационарного торгового объекта по лоту № «___»</w:t>
            </w:r>
          </w:p>
        </w:tc>
      </w:tr>
      <w:tr w:rsidR="00700DB5" w:rsidRPr="00700DB5" w:rsidTr="00700DB5">
        <w:tc>
          <w:tcPr>
            <w:tcW w:w="757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  <w:r w:rsidRPr="00700DB5">
              <w:rPr>
                <w:b/>
                <w:color w:val="auto"/>
                <w:sz w:val="28"/>
                <w:szCs w:val="28"/>
              </w:rPr>
              <w:t>15</w:t>
            </w:r>
          </w:p>
        </w:tc>
        <w:tc>
          <w:tcPr>
            <w:tcW w:w="2831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Указание на то, проводится ли аукцион среди субъектов малого или среднего предпринимательства</w:t>
            </w:r>
          </w:p>
        </w:tc>
        <w:tc>
          <w:tcPr>
            <w:tcW w:w="5701" w:type="dxa"/>
          </w:tcPr>
          <w:p w:rsidR="00700DB5" w:rsidRPr="00700DB5" w:rsidRDefault="007702B6" w:rsidP="00700DB5">
            <w:pPr>
              <w:spacing w:line="312" w:lineRule="exact"/>
              <w:jc w:val="both"/>
              <w:rPr>
                <w:color w:val="auto"/>
                <w:sz w:val="28"/>
                <w:szCs w:val="28"/>
              </w:rPr>
            </w:pPr>
            <w:r w:rsidRPr="007702B6">
              <w:rPr>
                <w:color w:val="auto"/>
                <w:sz w:val="28"/>
                <w:szCs w:val="28"/>
              </w:rPr>
              <w:t>Аукцион проводится среди субъектов малого и среднего предпринимательства</w:t>
            </w:r>
          </w:p>
        </w:tc>
      </w:tr>
      <w:tr w:rsidR="00700DB5" w:rsidRPr="00700DB5" w:rsidTr="00700DB5">
        <w:tc>
          <w:tcPr>
            <w:tcW w:w="757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  <w:r w:rsidRPr="00700DB5">
              <w:rPr>
                <w:b/>
                <w:color w:val="auto"/>
                <w:sz w:val="28"/>
                <w:szCs w:val="28"/>
              </w:rPr>
              <w:t>16</w:t>
            </w:r>
          </w:p>
        </w:tc>
        <w:tc>
          <w:tcPr>
            <w:tcW w:w="2831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 xml:space="preserve">Место и сроки рассмотрения заявок </w:t>
            </w:r>
            <w:r w:rsidRPr="00700DB5">
              <w:rPr>
                <w:color w:val="auto"/>
                <w:sz w:val="28"/>
                <w:szCs w:val="28"/>
              </w:rPr>
              <w:lastRenderedPageBreak/>
              <w:t>на участие в аукционе</w:t>
            </w:r>
          </w:p>
        </w:tc>
        <w:tc>
          <w:tcPr>
            <w:tcW w:w="5701" w:type="dxa"/>
          </w:tcPr>
          <w:p w:rsidR="00700DB5" w:rsidRPr="00700DB5" w:rsidRDefault="00700DB5" w:rsidP="007702B6">
            <w:pPr>
              <w:spacing w:line="312" w:lineRule="exact"/>
              <w:jc w:val="both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lastRenderedPageBreak/>
              <w:t>Осуществляется аукционной комиссией по адресу:</w:t>
            </w:r>
            <w:r w:rsidR="007702B6" w:rsidRPr="007702B6">
              <w:rPr>
                <w:color w:val="auto"/>
                <w:sz w:val="28"/>
                <w:szCs w:val="28"/>
              </w:rPr>
              <w:t xml:space="preserve"> 140100, г. Раменское, </w:t>
            </w:r>
            <w:proofErr w:type="gramStart"/>
            <w:r w:rsidR="007702B6" w:rsidRPr="007702B6">
              <w:rPr>
                <w:color w:val="auto"/>
                <w:sz w:val="28"/>
                <w:szCs w:val="28"/>
              </w:rPr>
              <w:t>Комсомольская</w:t>
            </w:r>
            <w:proofErr w:type="gramEnd"/>
            <w:r w:rsidR="007702B6" w:rsidRPr="007702B6">
              <w:rPr>
                <w:color w:val="auto"/>
                <w:sz w:val="28"/>
                <w:szCs w:val="28"/>
              </w:rPr>
              <w:t xml:space="preserve"> </w:t>
            </w:r>
            <w:r w:rsidR="007702B6" w:rsidRPr="007702B6">
              <w:rPr>
                <w:color w:val="auto"/>
                <w:sz w:val="28"/>
                <w:szCs w:val="28"/>
              </w:rPr>
              <w:lastRenderedPageBreak/>
              <w:t>пл., д. 2, кабинет 111, телефон 8-496-461-11-92</w:t>
            </w:r>
            <w:r w:rsidR="007702B6">
              <w:rPr>
                <w:i/>
              </w:rPr>
              <w:t xml:space="preserve"> </w:t>
            </w:r>
            <w:r w:rsidR="007702B6">
              <w:rPr>
                <w:color w:val="auto"/>
                <w:sz w:val="28"/>
                <w:szCs w:val="28"/>
              </w:rPr>
              <w:t>с</w:t>
            </w:r>
            <w:r w:rsidR="00DB13DE">
              <w:rPr>
                <w:color w:val="auto"/>
                <w:sz w:val="28"/>
                <w:szCs w:val="28"/>
              </w:rPr>
              <w:t xml:space="preserve"> «09» часов «00</w:t>
            </w:r>
            <w:r w:rsidRPr="00700DB5">
              <w:rPr>
                <w:color w:val="auto"/>
                <w:sz w:val="28"/>
                <w:szCs w:val="28"/>
              </w:rPr>
              <w:t>» м</w:t>
            </w:r>
            <w:r w:rsidR="00DB13DE">
              <w:rPr>
                <w:color w:val="auto"/>
                <w:sz w:val="28"/>
                <w:szCs w:val="28"/>
              </w:rPr>
              <w:t>инут по московскому времени «18» марта 2022 г. до «18» часов «00</w:t>
            </w:r>
            <w:r w:rsidRPr="00700DB5">
              <w:rPr>
                <w:color w:val="auto"/>
                <w:sz w:val="28"/>
                <w:szCs w:val="28"/>
              </w:rPr>
              <w:t>» м</w:t>
            </w:r>
            <w:r w:rsidR="00DB13DE">
              <w:rPr>
                <w:color w:val="auto"/>
                <w:sz w:val="28"/>
                <w:szCs w:val="28"/>
              </w:rPr>
              <w:t>инут по московск</w:t>
            </w:r>
            <w:r w:rsidR="00696756">
              <w:rPr>
                <w:color w:val="auto"/>
                <w:sz w:val="28"/>
                <w:szCs w:val="28"/>
              </w:rPr>
              <w:t>ому времени «25</w:t>
            </w:r>
            <w:r w:rsidR="00DB13DE">
              <w:rPr>
                <w:color w:val="auto"/>
                <w:sz w:val="28"/>
                <w:szCs w:val="28"/>
              </w:rPr>
              <w:t>» марта</w:t>
            </w:r>
            <w:r w:rsidRPr="00700DB5">
              <w:rPr>
                <w:color w:val="auto"/>
                <w:sz w:val="28"/>
                <w:szCs w:val="28"/>
              </w:rPr>
              <w:t xml:space="preserve"> 2</w:t>
            </w:r>
            <w:r w:rsidR="00DB13DE">
              <w:rPr>
                <w:color w:val="auto"/>
                <w:sz w:val="28"/>
                <w:szCs w:val="28"/>
              </w:rPr>
              <w:t>022</w:t>
            </w:r>
            <w:r w:rsidRPr="00700DB5">
              <w:rPr>
                <w:color w:val="auto"/>
                <w:sz w:val="28"/>
                <w:szCs w:val="28"/>
              </w:rPr>
              <w:t xml:space="preserve"> г.</w:t>
            </w:r>
          </w:p>
        </w:tc>
      </w:tr>
      <w:tr w:rsidR="00700DB5" w:rsidRPr="00700DB5" w:rsidTr="00700DB5">
        <w:tc>
          <w:tcPr>
            <w:tcW w:w="757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  <w:r w:rsidRPr="00700DB5">
              <w:rPr>
                <w:b/>
                <w:color w:val="auto"/>
                <w:sz w:val="28"/>
                <w:szCs w:val="28"/>
              </w:rPr>
              <w:lastRenderedPageBreak/>
              <w:t>17</w:t>
            </w:r>
          </w:p>
        </w:tc>
        <w:tc>
          <w:tcPr>
            <w:tcW w:w="2831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Дата, время начала, место проведения аукциона</w:t>
            </w:r>
          </w:p>
        </w:tc>
        <w:tc>
          <w:tcPr>
            <w:tcW w:w="5701" w:type="dxa"/>
          </w:tcPr>
          <w:p w:rsidR="00700DB5" w:rsidRDefault="00700DB5" w:rsidP="00700DB5">
            <w:pPr>
              <w:spacing w:line="312" w:lineRule="exact"/>
              <w:jc w:val="both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Адрес проведения аукциона:</w:t>
            </w:r>
          </w:p>
          <w:p w:rsidR="007702B6" w:rsidRPr="00700DB5" w:rsidRDefault="007702B6" w:rsidP="00700DB5">
            <w:pPr>
              <w:spacing w:line="312" w:lineRule="exact"/>
              <w:jc w:val="both"/>
              <w:rPr>
                <w:color w:val="auto"/>
                <w:sz w:val="28"/>
                <w:szCs w:val="28"/>
              </w:rPr>
            </w:pPr>
            <w:r w:rsidRPr="007702B6">
              <w:rPr>
                <w:color w:val="auto"/>
                <w:sz w:val="28"/>
                <w:szCs w:val="28"/>
              </w:rPr>
              <w:t xml:space="preserve">140100, г. Раменское, </w:t>
            </w:r>
            <w:proofErr w:type="gramStart"/>
            <w:r w:rsidRPr="007702B6">
              <w:rPr>
                <w:color w:val="auto"/>
                <w:sz w:val="28"/>
                <w:szCs w:val="28"/>
              </w:rPr>
              <w:t>Комсомольская</w:t>
            </w:r>
            <w:proofErr w:type="gramEnd"/>
            <w:r w:rsidRPr="007702B6">
              <w:rPr>
                <w:color w:val="auto"/>
                <w:sz w:val="28"/>
                <w:szCs w:val="28"/>
              </w:rPr>
              <w:t xml:space="preserve"> пл., д. 2, зал заседаний – 2 этаж.</w:t>
            </w:r>
          </w:p>
          <w:p w:rsidR="00700DB5" w:rsidRPr="00700DB5" w:rsidRDefault="00700DB5" w:rsidP="00700DB5">
            <w:pPr>
              <w:spacing w:line="312" w:lineRule="exact"/>
              <w:jc w:val="both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 xml:space="preserve">Время </w:t>
            </w:r>
            <w:r w:rsidR="00CE26B7">
              <w:rPr>
                <w:color w:val="auto"/>
                <w:sz w:val="28"/>
                <w:szCs w:val="28"/>
              </w:rPr>
              <w:t>начала проведения аукциона: «10</w:t>
            </w:r>
            <w:r w:rsidR="00DB13DE">
              <w:rPr>
                <w:color w:val="auto"/>
                <w:sz w:val="28"/>
                <w:szCs w:val="28"/>
              </w:rPr>
              <w:t>» часов «00</w:t>
            </w:r>
            <w:r w:rsidRPr="00700DB5">
              <w:rPr>
                <w:color w:val="auto"/>
                <w:sz w:val="28"/>
                <w:szCs w:val="28"/>
              </w:rPr>
              <w:t>» м</w:t>
            </w:r>
            <w:r w:rsidR="00DB13DE">
              <w:rPr>
                <w:color w:val="auto"/>
                <w:sz w:val="28"/>
                <w:szCs w:val="28"/>
              </w:rPr>
              <w:t>инут по москов</w:t>
            </w:r>
            <w:r w:rsidR="00696756">
              <w:rPr>
                <w:color w:val="auto"/>
                <w:sz w:val="28"/>
                <w:szCs w:val="28"/>
              </w:rPr>
              <w:t>скому времени «28</w:t>
            </w:r>
            <w:r w:rsidR="00DB13DE">
              <w:rPr>
                <w:color w:val="auto"/>
                <w:sz w:val="28"/>
                <w:szCs w:val="28"/>
              </w:rPr>
              <w:t>» марта 2022</w:t>
            </w:r>
            <w:r w:rsidRPr="00700DB5">
              <w:rPr>
                <w:color w:val="auto"/>
                <w:sz w:val="28"/>
                <w:szCs w:val="28"/>
              </w:rPr>
              <w:t xml:space="preserve"> г.</w:t>
            </w:r>
          </w:p>
        </w:tc>
      </w:tr>
      <w:tr w:rsidR="00700DB5" w:rsidRPr="00700DB5" w:rsidTr="00700DB5">
        <w:tc>
          <w:tcPr>
            <w:tcW w:w="757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  <w:r w:rsidRPr="00700DB5">
              <w:rPr>
                <w:b/>
                <w:color w:val="auto"/>
                <w:sz w:val="28"/>
                <w:szCs w:val="28"/>
              </w:rPr>
              <w:t>18</w:t>
            </w:r>
          </w:p>
        </w:tc>
        <w:tc>
          <w:tcPr>
            <w:tcW w:w="2831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Порядок проведения аукциона</w:t>
            </w:r>
          </w:p>
        </w:tc>
        <w:tc>
          <w:tcPr>
            <w:tcW w:w="5701" w:type="dxa"/>
          </w:tcPr>
          <w:p w:rsidR="00700DB5" w:rsidRPr="00700DB5" w:rsidRDefault="00700DB5" w:rsidP="00700DB5">
            <w:pPr>
              <w:spacing w:line="312" w:lineRule="exact"/>
              <w:jc w:val="both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Порядок проведения аукциона указан в разделе 5 настоящего Извещения</w:t>
            </w:r>
          </w:p>
        </w:tc>
      </w:tr>
      <w:tr w:rsidR="00700DB5" w:rsidRPr="00700DB5" w:rsidTr="00700DB5">
        <w:tc>
          <w:tcPr>
            <w:tcW w:w="757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  <w:r w:rsidRPr="00700DB5">
              <w:rPr>
                <w:b/>
                <w:color w:val="auto"/>
                <w:sz w:val="28"/>
                <w:szCs w:val="28"/>
              </w:rPr>
              <w:t>19</w:t>
            </w:r>
          </w:p>
        </w:tc>
        <w:tc>
          <w:tcPr>
            <w:tcW w:w="2831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Порядок определения победителя аукциона</w:t>
            </w:r>
          </w:p>
        </w:tc>
        <w:tc>
          <w:tcPr>
            <w:tcW w:w="5701" w:type="dxa"/>
          </w:tcPr>
          <w:p w:rsidR="00700DB5" w:rsidRPr="00700DB5" w:rsidRDefault="00700DB5" w:rsidP="00700DB5">
            <w:pPr>
              <w:spacing w:line="312" w:lineRule="exact"/>
              <w:jc w:val="both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Победителем аукциона признаётся участник, предложивший наиболее высокую цену договора (лота) и заявка которого соответствует требованиям, установленным в настоящем Извещении</w:t>
            </w:r>
          </w:p>
        </w:tc>
      </w:tr>
      <w:tr w:rsidR="00700DB5" w:rsidRPr="00700DB5" w:rsidTr="00700DB5">
        <w:tc>
          <w:tcPr>
            <w:tcW w:w="757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  <w:r w:rsidRPr="00700DB5">
              <w:rPr>
                <w:b/>
                <w:color w:val="auto"/>
                <w:sz w:val="28"/>
                <w:szCs w:val="28"/>
              </w:rPr>
              <w:t>20</w:t>
            </w:r>
          </w:p>
        </w:tc>
        <w:tc>
          <w:tcPr>
            <w:tcW w:w="2831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Срок заключения договора</w:t>
            </w:r>
          </w:p>
        </w:tc>
        <w:tc>
          <w:tcPr>
            <w:tcW w:w="5701" w:type="dxa"/>
          </w:tcPr>
          <w:p w:rsidR="00700DB5" w:rsidRPr="00700DB5" w:rsidRDefault="00700DB5" w:rsidP="00700DB5">
            <w:pPr>
              <w:spacing w:line="312" w:lineRule="exact"/>
              <w:jc w:val="both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 xml:space="preserve">Договор с победителем аукциона заключается не ранее десяти дней и не позднее двадцати дней со дня размещения на официальном сайте, а также на сайте </w:t>
            </w:r>
            <w:r w:rsidRPr="00700DB5">
              <w:rPr>
                <w:rFonts w:cs="Sylfaen"/>
                <w:color w:val="auto"/>
                <w:sz w:val="28"/>
                <w:szCs w:val="28"/>
              </w:rPr>
              <w:t>ЕПТ МО</w:t>
            </w:r>
            <w:r w:rsidRPr="00700DB5">
              <w:rPr>
                <w:color w:val="auto"/>
                <w:sz w:val="28"/>
                <w:szCs w:val="28"/>
              </w:rPr>
              <w:t xml:space="preserve"> протокола аукциона</w:t>
            </w:r>
          </w:p>
        </w:tc>
      </w:tr>
      <w:tr w:rsidR="00700DB5" w:rsidRPr="00700DB5" w:rsidTr="00700DB5">
        <w:tc>
          <w:tcPr>
            <w:tcW w:w="757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  <w:r w:rsidRPr="00700DB5">
              <w:rPr>
                <w:b/>
                <w:color w:val="auto"/>
                <w:sz w:val="28"/>
                <w:szCs w:val="28"/>
              </w:rPr>
              <w:t>21</w:t>
            </w:r>
          </w:p>
        </w:tc>
        <w:tc>
          <w:tcPr>
            <w:tcW w:w="2831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Срок подписания и передачи договора победителем организатору аукциона</w:t>
            </w:r>
          </w:p>
        </w:tc>
        <w:tc>
          <w:tcPr>
            <w:tcW w:w="5701" w:type="dxa"/>
          </w:tcPr>
          <w:p w:rsidR="00700DB5" w:rsidRPr="00700DB5" w:rsidRDefault="00700DB5" w:rsidP="00700DB5">
            <w:pPr>
              <w:spacing w:line="312" w:lineRule="exact"/>
              <w:jc w:val="both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Победитель аукциона обязан подписать договор и передать его организатору аукциона не позднее 10 дней со дня получения от организатора аукциона экземпляра протокола аукциона и проекта договора</w:t>
            </w:r>
          </w:p>
        </w:tc>
      </w:tr>
      <w:tr w:rsidR="00700DB5" w:rsidRPr="00700DB5" w:rsidTr="00700DB5">
        <w:tc>
          <w:tcPr>
            <w:tcW w:w="757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  <w:r w:rsidRPr="00700DB5">
              <w:rPr>
                <w:b/>
                <w:color w:val="auto"/>
                <w:sz w:val="28"/>
                <w:szCs w:val="28"/>
              </w:rPr>
              <w:t>22</w:t>
            </w:r>
          </w:p>
        </w:tc>
        <w:tc>
          <w:tcPr>
            <w:tcW w:w="2831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Форма, сроки и порядок оплаты по договору</w:t>
            </w:r>
          </w:p>
        </w:tc>
        <w:tc>
          <w:tcPr>
            <w:tcW w:w="5701" w:type="dxa"/>
          </w:tcPr>
          <w:p w:rsidR="00700DB5" w:rsidRPr="00700DB5" w:rsidRDefault="00700DB5" w:rsidP="00700DB5">
            <w:pPr>
              <w:spacing w:line="312" w:lineRule="exact"/>
              <w:jc w:val="both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Форма, сроки и порядок оплаты определены проектом договора в Приложении № 3 к Извещению</w:t>
            </w:r>
          </w:p>
        </w:tc>
      </w:tr>
    </w:tbl>
    <w:p w:rsidR="00700DB5" w:rsidRDefault="00700DB5" w:rsidP="00700DB5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700DB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</w:p>
    <w:p w:rsidR="005A7F9D" w:rsidRDefault="005A7F9D" w:rsidP="00700DB5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5A7F9D" w:rsidRDefault="005A7F9D" w:rsidP="00700DB5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5A7F9D" w:rsidRDefault="005A7F9D" w:rsidP="00700DB5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5A7F9D" w:rsidRDefault="005A7F9D" w:rsidP="00700DB5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5A7F9D" w:rsidRDefault="005A7F9D" w:rsidP="00700DB5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5A7F9D" w:rsidRDefault="005A7F9D" w:rsidP="00700DB5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5A7F9D" w:rsidRDefault="005A7F9D" w:rsidP="00700DB5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5A7F9D" w:rsidRDefault="005A7F9D" w:rsidP="00700DB5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5A7F9D" w:rsidRDefault="005A7F9D" w:rsidP="00700DB5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5A7F9D" w:rsidRDefault="005A7F9D" w:rsidP="00700DB5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5A7F9D" w:rsidRDefault="005A7F9D" w:rsidP="00700DB5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5A7F9D" w:rsidRDefault="005A7F9D" w:rsidP="00700DB5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5A7F9D" w:rsidRDefault="005A7F9D" w:rsidP="00700DB5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E17CE0" w:rsidRDefault="00E17CE0" w:rsidP="00E17CE0">
      <w:pPr>
        <w:widowControl/>
        <w:numPr>
          <w:ilvl w:val="0"/>
          <w:numId w:val="12"/>
        </w:numPr>
        <w:spacing w:after="240" w:line="312" w:lineRule="exact"/>
        <w:ind w:right="641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lastRenderedPageBreak/>
        <w:t>Перечень лотов, начальной (минимальной) цены договора (цены лота) по каждому лоту, срок действия договоров</w:t>
      </w:r>
    </w:p>
    <w:tbl>
      <w:tblPr>
        <w:tblStyle w:val="7"/>
        <w:tblW w:w="949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83"/>
        <w:gridCol w:w="1418"/>
        <w:gridCol w:w="1276"/>
        <w:gridCol w:w="1842"/>
        <w:gridCol w:w="1134"/>
        <w:gridCol w:w="993"/>
        <w:gridCol w:w="709"/>
        <w:gridCol w:w="709"/>
        <w:gridCol w:w="1134"/>
      </w:tblGrid>
      <w:tr w:rsidR="002845CD" w:rsidRPr="002845CD" w:rsidTr="00CE26B7">
        <w:trPr>
          <w:cantSplit/>
          <w:trHeight w:val="2784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45CD" w:rsidRPr="002845CD" w:rsidRDefault="002845CD" w:rsidP="002845CD">
            <w:pPr>
              <w:spacing w:line="230" w:lineRule="exact"/>
              <w:ind w:left="113" w:right="113"/>
              <w:jc w:val="center"/>
            </w:pPr>
            <w:r w:rsidRPr="002845CD">
              <w:rPr>
                <w:b/>
                <w:bCs/>
                <w:color w:val="auto"/>
                <w:shd w:val="clear" w:color="auto" w:fill="FFFFFF"/>
              </w:rPr>
              <w:t>№ лота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45CD" w:rsidRPr="002845CD" w:rsidRDefault="002845CD" w:rsidP="002845CD">
            <w:pPr>
              <w:spacing w:line="230" w:lineRule="exact"/>
              <w:ind w:left="113" w:right="113"/>
              <w:jc w:val="center"/>
            </w:pPr>
            <w:r w:rsidRPr="002845CD">
              <w:rPr>
                <w:b/>
                <w:bCs/>
                <w:color w:val="auto"/>
                <w:shd w:val="clear" w:color="auto" w:fill="FFFFFF"/>
              </w:rPr>
              <w:t>Адресные ориентиры</w:t>
            </w:r>
          </w:p>
          <w:p w:rsidR="002845CD" w:rsidRPr="002845CD" w:rsidRDefault="002845CD" w:rsidP="002845CD">
            <w:pPr>
              <w:spacing w:line="230" w:lineRule="exact"/>
              <w:ind w:left="113" w:right="113"/>
              <w:jc w:val="center"/>
              <w:rPr>
                <w:color w:val="auto"/>
              </w:rPr>
            </w:pPr>
            <w:r w:rsidRPr="002845CD">
              <w:rPr>
                <w:b/>
                <w:bCs/>
                <w:color w:val="auto"/>
                <w:shd w:val="clear" w:color="auto" w:fill="FFFFFF"/>
              </w:rPr>
              <w:t>нестационарного</w:t>
            </w:r>
          </w:p>
          <w:p w:rsidR="002845CD" w:rsidRPr="002845CD" w:rsidRDefault="002845CD" w:rsidP="002845CD">
            <w:pPr>
              <w:spacing w:line="230" w:lineRule="exact"/>
              <w:ind w:left="113" w:right="113"/>
              <w:jc w:val="center"/>
              <w:rPr>
                <w:b/>
                <w:bCs/>
                <w:color w:val="auto"/>
                <w:shd w:val="clear" w:color="auto" w:fill="FFFFFF"/>
              </w:rPr>
            </w:pPr>
            <w:r w:rsidRPr="002845CD">
              <w:rPr>
                <w:b/>
                <w:bCs/>
                <w:color w:val="auto"/>
                <w:shd w:val="clear" w:color="auto" w:fill="FFFFFF"/>
              </w:rPr>
              <w:t>торгового</w:t>
            </w:r>
          </w:p>
          <w:p w:rsidR="002845CD" w:rsidRPr="002845CD" w:rsidRDefault="002845CD" w:rsidP="002845CD">
            <w:pPr>
              <w:spacing w:line="230" w:lineRule="exact"/>
              <w:ind w:left="113" w:right="113"/>
              <w:jc w:val="center"/>
            </w:pPr>
            <w:r w:rsidRPr="002845CD">
              <w:rPr>
                <w:b/>
                <w:bCs/>
                <w:color w:val="auto"/>
                <w:shd w:val="clear" w:color="auto" w:fill="FFFFFF"/>
              </w:rPr>
              <w:t>объекта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45CD" w:rsidRPr="002845CD" w:rsidRDefault="002845CD" w:rsidP="002845CD">
            <w:pPr>
              <w:spacing w:line="230" w:lineRule="exact"/>
              <w:ind w:left="113" w:right="113"/>
              <w:jc w:val="center"/>
            </w:pPr>
            <w:r w:rsidRPr="002845CD">
              <w:rPr>
                <w:b/>
                <w:bCs/>
                <w:color w:val="auto"/>
                <w:shd w:val="clear" w:color="auto" w:fill="FFFFFF"/>
              </w:rPr>
              <w:t xml:space="preserve">Номер </w:t>
            </w:r>
            <w:proofErr w:type="gramStart"/>
            <w:r w:rsidRPr="002845CD">
              <w:rPr>
                <w:b/>
                <w:bCs/>
                <w:color w:val="auto"/>
                <w:shd w:val="clear" w:color="auto" w:fill="FFFFFF"/>
              </w:rPr>
              <w:t>нестационарного</w:t>
            </w:r>
            <w:proofErr w:type="gramEnd"/>
          </w:p>
          <w:p w:rsidR="002845CD" w:rsidRPr="002845CD" w:rsidRDefault="002845CD" w:rsidP="002845CD">
            <w:pPr>
              <w:spacing w:line="230" w:lineRule="exact"/>
              <w:ind w:left="113" w:right="113"/>
              <w:jc w:val="center"/>
              <w:rPr>
                <w:color w:val="auto"/>
              </w:rPr>
            </w:pPr>
            <w:r w:rsidRPr="002845CD">
              <w:rPr>
                <w:b/>
                <w:bCs/>
                <w:color w:val="auto"/>
                <w:shd w:val="clear" w:color="auto" w:fill="FFFFFF"/>
              </w:rPr>
              <w:t xml:space="preserve">торгового объекта </w:t>
            </w:r>
            <w:proofErr w:type="gramStart"/>
            <w:r w:rsidRPr="002845CD">
              <w:rPr>
                <w:b/>
                <w:bCs/>
                <w:color w:val="auto"/>
                <w:shd w:val="clear" w:color="auto" w:fill="FFFFFF"/>
              </w:rPr>
              <w:t>в</w:t>
            </w:r>
            <w:proofErr w:type="gramEnd"/>
          </w:p>
          <w:p w:rsidR="002845CD" w:rsidRPr="002845CD" w:rsidRDefault="002845CD" w:rsidP="002845CD">
            <w:pPr>
              <w:spacing w:line="230" w:lineRule="exact"/>
              <w:ind w:left="113" w:right="113"/>
              <w:jc w:val="center"/>
            </w:pPr>
            <w:proofErr w:type="gramStart"/>
            <w:r w:rsidRPr="002845CD">
              <w:rPr>
                <w:b/>
                <w:bCs/>
                <w:color w:val="auto"/>
                <w:shd w:val="clear" w:color="auto" w:fill="FFFFFF"/>
              </w:rPr>
              <w:t>соответствии</w:t>
            </w:r>
            <w:proofErr w:type="gramEnd"/>
            <w:r w:rsidRPr="002845CD">
              <w:rPr>
                <w:b/>
                <w:bCs/>
                <w:color w:val="auto"/>
                <w:shd w:val="clear" w:color="auto" w:fill="FFFFFF"/>
              </w:rPr>
              <w:t xml:space="preserve"> со схемой размещения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45CD" w:rsidRPr="002845CD" w:rsidRDefault="002845CD" w:rsidP="002845CD">
            <w:pPr>
              <w:spacing w:line="230" w:lineRule="exact"/>
              <w:ind w:left="113" w:right="113"/>
              <w:jc w:val="center"/>
            </w:pPr>
            <w:r w:rsidRPr="002845CD">
              <w:rPr>
                <w:b/>
                <w:bCs/>
                <w:color w:val="auto"/>
                <w:shd w:val="clear" w:color="auto" w:fill="FFFFFF"/>
              </w:rPr>
              <w:t>Описание внешнего вида</w:t>
            </w:r>
          </w:p>
          <w:p w:rsidR="002845CD" w:rsidRPr="002845CD" w:rsidRDefault="002845CD" w:rsidP="002845CD">
            <w:pPr>
              <w:spacing w:line="230" w:lineRule="exact"/>
              <w:ind w:left="113" w:right="113"/>
              <w:jc w:val="center"/>
              <w:rPr>
                <w:b/>
                <w:bCs/>
                <w:color w:val="auto"/>
                <w:shd w:val="clear" w:color="auto" w:fill="FFFFFF"/>
              </w:rPr>
            </w:pPr>
            <w:r w:rsidRPr="002845CD">
              <w:rPr>
                <w:b/>
                <w:bCs/>
                <w:color w:val="auto"/>
                <w:shd w:val="clear" w:color="auto" w:fill="FFFFFF"/>
              </w:rPr>
              <w:t>Нестационарного торгового</w:t>
            </w:r>
          </w:p>
          <w:p w:rsidR="002845CD" w:rsidRPr="002845CD" w:rsidRDefault="002845CD" w:rsidP="002845CD">
            <w:pPr>
              <w:spacing w:line="269" w:lineRule="exact"/>
              <w:ind w:left="113" w:right="113"/>
              <w:jc w:val="center"/>
            </w:pPr>
            <w:r w:rsidRPr="002845CD">
              <w:rPr>
                <w:b/>
                <w:bCs/>
                <w:color w:val="auto"/>
                <w:shd w:val="clear" w:color="auto" w:fill="FFFFFF"/>
              </w:rPr>
              <w:t>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45CD" w:rsidRPr="002845CD" w:rsidRDefault="002845CD" w:rsidP="002845CD">
            <w:pPr>
              <w:spacing w:line="230" w:lineRule="exact"/>
              <w:ind w:left="113" w:right="113"/>
              <w:jc w:val="center"/>
            </w:pPr>
            <w:r w:rsidRPr="002845CD">
              <w:rPr>
                <w:b/>
                <w:bCs/>
                <w:color w:val="auto"/>
                <w:shd w:val="clear" w:color="auto" w:fill="FFFFFF"/>
              </w:rPr>
              <w:t xml:space="preserve">Тип </w:t>
            </w:r>
            <w:proofErr w:type="gramStart"/>
            <w:r w:rsidRPr="002845CD">
              <w:rPr>
                <w:b/>
                <w:bCs/>
                <w:color w:val="auto"/>
                <w:shd w:val="clear" w:color="auto" w:fill="FFFFFF"/>
              </w:rPr>
              <w:t>нестационарного</w:t>
            </w:r>
            <w:proofErr w:type="gramEnd"/>
          </w:p>
          <w:p w:rsidR="002845CD" w:rsidRPr="002845CD" w:rsidRDefault="002845CD" w:rsidP="002845CD">
            <w:pPr>
              <w:spacing w:line="230" w:lineRule="exact"/>
              <w:ind w:left="113" w:right="113"/>
              <w:jc w:val="center"/>
            </w:pPr>
            <w:r w:rsidRPr="002845CD">
              <w:rPr>
                <w:b/>
                <w:bCs/>
                <w:color w:val="auto"/>
                <w:shd w:val="clear" w:color="auto" w:fill="FFFFFF"/>
              </w:rPr>
              <w:t>Торгового объекта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45CD" w:rsidRPr="002845CD" w:rsidRDefault="002845CD" w:rsidP="002845CD">
            <w:pPr>
              <w:spacing w:line="230" w:lineRule="exact"/>
              <w:ind w:left="113" w:right="113"/>
              <w:jc w:val="center"/>
              <w:rPr>
                <w:b/>
                <w:bCs/>
                <w:shd w:val="clear" w:color="auto" w:fill="FFFFFF"/>
              </w:rPr>
            </w:pPr>
            <w:r w:rsidRPr="002845CD">
              <w:rPr>
                <w:b/>
                <w:bCs/>
                <w:color w:val="auto"/>
                <w:shd w:val="clear" w:color="auto" w:fill="FFFFFF"/>
              </w:rPr>
              <w:t>Специализация</w:t>
            </w:r>
          </w:p>
          <w:p w:rsidR="002845CD" w:rsidRPr="002845CD" w:rsidRDefault="002845CD" w:rsidP="002845CD">
            <w:pPr>
              <w:spacing w:line="230" w:lineRule="exact"/>
              <w:ind w:left="113" w:right="113"/>
              <w:jc w:val="center"/>
              <w:rPr>
                <w:b/>
                <w:bCs/>
                <w:color w:val="auto"/>
                <w:shd w:val="clear" w:color="auto" w:fill="FFFFFF"/>
              </w:rPr>
            </w:pPr>
            <w:r w:rsidRPr="002845CD">
              <w:rPr>
                <w:b/>
                <w:bCs/>
                <w:color w:val="auto"/>
                <w:shd w:val="clear" w:color="auto" w:fill="FFFFFF"/>
              </w:rPr>
              <w:t xml:space="preserve"> нестационарного торгового</w:t>
            </w:r>
          </w:p>
          <w:p w:rsidR="002845CD" w:rsidRPr="002845CD" w:rsidRDefault="002845CD" w:rsidP="002845CD">
            <w:pPr>
              <w:spacing w:line="230" w:lineRule="exact"/>
              <w:ind w:left="113" w:right="113"/>
              <w:jc w:val="center"/>
            </w:pPr>
            <w:r w:rsidRPr="002845CD">
              <w:rPr>
                <w:b/>
                <w:bCs/>
                <w:color w:val="auto"/>
                <w:shd w:val="clear" w:color="auto" w:fill="FFFFFF"/>
              </w:rPr>
              <w:t>объекта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45CD" w:rsidRPr="002845CD" w:rsidRDefault="002845CD" w:rsidP="002845CD">
            <w:pPr>
              <w:spacing w:line="230" w:lineRule="exact"/>
              <w:ind w:left="113" w:right="113"/>
              <w:jc w:val="center"/>
            </w:pPr>
            <w:r w:rsidRPr="002845CD">
              <w:rPr>
                <w:b/>
                <w:bCs/>
                <w:color w:val="auto"/>
                <w:shd w:val="clear" w:color="auto" w:fill="FFFFFF"/>
              </w:rPr>
              <w:t>Общая площадь</w:t>
            </w:r>
            <w:r w:rsidRPr="002845CD">
              <w:rPr>
                <w:color w:val="auto"/>
              </w:rPr>
              <w:t xml:space="preserve"> </w:t>
            </w:r>
            <w:r w:rsidRPr="002845CD">
              <w:rPr>
                <w:b/>
                <w:bCs/>
                <w:color w:val="auto"/>
                <w:shd w:val="clear" w:color="auto" w:fill="FFFFFF"/>
              </w:rPr>
              <w:t xml:space="preserve">Нестационарного </w:t>
            </w:r>
            <w:proofErr w:type="gramStart"/>
            <w:r w:rsidRPr="002845CD">
              <w:rPr>
                <w:b/>
                <w:bCs/>
                <w:color w:val="auto"/>
                <w:shd w:val="clear" w:color="auto" w:fill="FFFFFF"/>
              </w:rPr>
              <w:t>тор-</w:t>
            </w:r>
            <w:proofErr w:type="spellStart"/>
            <w:r w:rsidRPr="002845CD">
              <w:rPr>
                <w:b/>
                <w:bCs/>
                <w:color w:val="auto"/>
                <w:shd w:val="clear" w:color="auto" w:fill="FFFFFF"/>
              </w:rPr>
              <w:t>гового</w:t>
            </w:r>
            <w:proofErr w:type="spellEnd"/>
            <w:proofErr w:type="gramEnd"/>
            <w:r w:rsidRPr="002845CD">
              <w:rPr>
                <w:color w:val="auto"/>
              </w:rPr>
              <w:t xml:space="preserve"> </w:t>
            </w:r>
            <w:r w:rsidRPr="002845CD">
              <w:rPr>
                <w:b/>
                <w:bCs/>
                <w:color w:val="auto"/>
                <w:shd w:val="clear" w:color="auto" w:fill="FFFFFF"/>
              </w:rPr>
              <w:t>объекта, кв. 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45CD" w:rsidRPr="002845CD" w:rsidRDefault="002845CD" w:rsidP="002845CD">
            <w:pPr>
              <w:spacing w:line="230" w:lineRule="exact"/>
              <w:ind w:left="113" w:right="113"/>
              <w:jc w:val="center"/>
            </w:pPr>
            <w:r w:rsidRPr="002845CD">
              <w:rPr>
                <w:b/>
                <w:bCs/>
                <w:color w:val="auto"/>
                <w:shd w:val="clear" w:color="auto" w:fill="FFFFFF"/>
              </w:rPr>
              <w:t>Срок действия договора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45CD" w:rsidRPr="002845CD" w:rsidRDefault="002845CD" w:rsidP="002845CD">
            <w:pPr>
              <w:spacing w:line="230" w:lineRule="exact"/>
              <w:ind w:left="113" w:right="113"/>
              <w:jc w:val="center"/>
            </w:pPr>
            <w:r w:rsidRPr="002845CD">
              <w:rPr>
                <w:b/>
                <w:bCs/>
                <w:color w:val="auto"/>
                <w:shd w:val="clear" w:color="auto" w:fill="FFFFFF"/>
              </w:rPr>
              <w:t xml:space="preserve">Начальная </w:t>
            </w:r>
          </w:p>
          <w:p w:rsidR="002845CD" w:rsidRPr="002845CD" w:rsidRDefault="002845CD" w:rsidP="002845CD">
            <w:pPr>
              <w:spacing w:line="230" w:lineRule="exact"/>
              <w:ind w:left="113" w:right="113"/>
              <w:jc w:val="center"/>
            </w:pPr>
            <w:r w:rsidRPr="002845CD">
              <w:rPr>
                <w:b/>
                <w:bCs/>
                <w:color w:val="auto"/>
                <w:shd w:val="clear" w:color="auto" w:fill="FFFFFF"/>
              </w:rPr>
              <w:t>цена лота  за 1 год</w:t>
            </w:r>
            <w:proofErr w:type="gramStart"/>
            <w:r w:rsidRPr="002845CD">
              <w:rPr>
                <w:b/>
                <w:bCs/>
                <w:color w:val="auto"/>
                <w:shd w:val="clear" w:color="auto" w:fill="FFFFFF"/>
              </w:rPr>
              <w:t xml:space="preserve"> ,</w:t>
            </w:r>
            <w:proofErr w:type="gramEnd"/>
            <w:r w:rsidRPr="002845CD">
              <w:rPr>
                <w:b/>
                <w:bCs/>
                <w:color w:val="auto"/>
                <w:sz w:val="22"/>
                <w:szCs w:val="22"/>
                <w:shd w:val="clear" w:color="auto" w:fill="FFFFFF"/>
              </w:rPr>
              <w:br/>
            </w:r>
            <w:r w:rsidRPr="002845CD">
              <w:rPr>
                <w:b/>
                <w:bCs/>
                <w:color w:val="auto"/>
                <w:shd w:val="clear" w:color="auto" w:fill="FFFFFF"/>
              </w:rPr>
              <w:t>без НДС, руб. *</w:t>
            </w:r>
          </w:p>
        </w:tc>
      </w:tr>
      <w:tr w:rsidR="002845CD" w:rsidRPr="002845CD" w:rsidTr="00CE26B7">
        <w:trPr>
          <w:trHeight w:hRule="exact" w:val="251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5CD" w:rsidRPr="002845CD" w:rsidRDefault="002845CD" w:rsidP="002845CD">
            <w:pPr>
              <w:spacing w:line="230" w:lineRule="exact"/>
              <w:jc w:val="center"/>
              <w:rPr>
                <w:sz w:val="28"/>
                <w:szCs w:val="28"/>
              </w:rPr>
            </w:pPr>
            <w:r w:rsidRPr="002845CD">
              <w:rPr>
                <w:b/>
                <w:bCs/>
                <w:color w:val="auto"/>
                <w:sz w:val="23"/>
                <w:szCs w:val="23"/>
                <w:shd w:val="clear" w:color="auto" w:fill="FFFFFF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5CD" w:rsidRPr="002845CD" w:rsidRDefault="002845CD" w:rsidP="002845CD">
            <w:pPr>
              <w:spacing w:line="230" w:lineRule="exact"/>
              <w:jc w:val="center"/>
              <w:rPr>
                <w:sz w:val="28"/>
                <w:szCs w:val="28"/>
              </w:rPr>
            </w:pPr>
            <w:r w:rsidRPr="002845CD">
              <w:rPr>
                <w:b/>
                <w:bCs/>
                <w:color w:val="auto"/>
                <w:sz w:val="23"/>
                <w:szCs w:val="23"/>
                <w:shd w:val="clear" w:color="auto" w:fill="FFFFFF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5CD" w:rsidRPr="002845CD" w:rsidRDefault="002845CD" w:rsidP="002845CD">
            <w:pPr>
              <w:spacing w:line="230" w:lineRule="exact"/>
              <w:jc w:val="center"/>
              <w:rPr>
                <w:sz w:val="28"/>
                <w:szCs w:val="28"/>
              </w:rPr>
            </w:pPr>
            <w:r w:rsidRPr="002845CD">
              <w:rPr>
                <w:b/>
                <w:bCs/>
                <w:color w:val="auto"/>
                <w:sz w:val="23"/>
                <w:szCs w:val="23"/>
                <w:shd w:val="clear" w:color="auto" w:fill="FFFFFF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5CD" w:rsidRPr="002845CD" w:rsidRDefault="002845CD" w:rsidP="002845CD">
            <w:pPr>
              <w:spacing w:line="230" w:lineRule="exact"/>
              <w:jc w:val="center"/>
              <w:rPr>
                <w:sz w:val="28"/>
                <w:szCs w:val="28"/>
              </w:rPr>
            </w:pPr>
            <w:r w:rsidRPr="002845CD">
              <w:rPr>
                <w:b/>
                <w:bCs/>
                <w:color w:val="auto"/>
                <w:sz w:val="23"/>
                <w:szCs w:val="23"/>
                <w:shd w:val="clear" w:color="auto" w:fill="FFFFFF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5CD" w:rsidRPr="002845CD" w:rsidRDefault="002845CD" w:rsidP="002845CD">
            <w:pPr>
              <w:spacing w:line="230" w:lineRule="exact"/>
              <w:jc w:val="center"/>
              <w:rPr>
                <w:sz w:val="28"/>
                <w:szCs w:val="28"/>
              </w:rPr>
            </w:pPr>
            <w:r w:rsidRPr="002845CD">
              <w:rPr>
                <w:b/>
                <w:bCs/>
                <w:color w:val="auto"/>
                <w:sz w:val="23"/>
                <w:szCs w:val="23"/>
                <w:shd w:val="clear" w:color="auto" w:fill="FFFFFF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5CD" w:rsidRPr="002845CD" w:rsidRDefault="002845CD" w:rsidP="002845CD">
            <w:pPr>
              <w:spacing w:line="230" w:lineRule="exact"/>
              <w:jc w:val="center"/>
              <w:rPr>
                <w:sz w:val="28"/>
                <w:szCs w:val="28"/>
              </w:rPr>
            </w:pPr>
            <w:r w:rsidRPr="002845CD">
              <w:rPr>
                <w:b/>
                <w:bCs/>
                <w:color w:val="auto"/>
                <w:sz w:val="23"/>
                <w:szCs w:val="23"/>
                <w:shd w:val="clear" w:color="auto" w:fill="FFFFFF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5CD" w:rsidRPr="002845CD" w:rsidRDefault="002845CD" w:rsidP="002845CD">
            <w:pPr>
              <w:spacing w:line="230" w:lineRule="exact"/>
              <w:jc w:val="center"/>
              <w:rPr>
                <w:sz w:val="28"/>
                <w:szCs w:val="28"/>
              </w:rPr>
            </w:pPr>
            <w:r w:rsidRPr="002845CD">
              <w:rPr>
                <w:b/>
                <w:bCs/>
                <w:color w:val="auto"/>
                <w:sz w:val="23"/>
                <w:szCs w:val="23"/>
                <w:shd w:val="clear" w:color="auto" w:fill="FFFFFF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5CD" w:rsidRPr="002845CD" w:rsidRDefault="002845CD" w:rsidP="002845CD">
            <w:pPr>
              <w:spacing w:line="230" w:lineRule="exact"/>
              <w:jc w:val="center"/>
              <w:rPr>
                <w:sz w:val="28"/>
                <w:szCs w:val="28"/>
              </w:rPr>
            </w:pPr>
            <w:r w:rsidRPr="002845CD">
              <w:rPr>
                <w:b/>
                <w:bCs/>
                <w:color w:val="auto"/>
                <w:sz w:val="23"/>
                <w:szCs w:val="23"/>
                <w:shd w:val="clear" w:color="auto" w:fill="FFFFFF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5CD" w:rsidRPr="002845CD" w:rsidRDefault="002845CD" w:rsidP="002845CD">
            <w:pPr>
              <w:spacing w:line="230" w:lineRule="exact"/>
              <w:jc w:val="center"/>
              <w:rPr>
                <w:sz w:val="28"/>
                <w:szCs w:val="28"/>
              </w:rPr>
            </w:pPr>
            <w:r w:rsidRPr="002845CD">
              <w:rPr>
                <w:b/>
                <w:bCs/>
                <w:color w:val="auto"/>
                <w:sz w:val="23"/>
                <w:szCs w:val="23"/>
                <w:shd w:val="clear" w:color="auto" w:fill="FFFFFF"/>
              </w:rPr>
              <w:t>9</w:t>
            </w:r>
          </w:p>
        </w:tc>
      </w:tr>
      <w:tr w:rsidR="002845CD" w:rsidRPr="002845CD" w:rsidTr="00CE26B7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5CD" w:rsidRPr="002845CD" w:rsidRDefault="002845CD" w:rsidP="002845CD">
            <w:pPr>
              <w:spacing w:line="230" w:lineRule="exact"/>
              <w:jc w:val="center"/>
              <w:rPr>
                <w:b/>
                <w:bCs/>
                <w:shd w:val="clear" w:color="auto" w:fill="FFFFFF"/>
              </w:rPr>
            </w:pPr>
            <w:r w:rsidRPr="002845CD">
              <w:rPr>
                <w:b/>
                <w:bCs/>
                <w:color w:val="auto"/>
                <w:shd w:val="clear" w:color="auto" w:fill="FFFFFF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5CD" w:rsidRPr="002845CD" w:rsidRDefault="002845CD" w:rsidP="002845CD">
            <w:pPr>
              <w:jc w:val="center"/>
            </w:pPr>
            <w:r w:rsidRPr="002845CD">
              <w:t>Г. Раменское, ул. Космонавтов, д.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5CD" w:rsidRPr="002845CD" w:rsidRDefault="002845CD" w:rsidP="002845CD">
            <w:pPr>
              <w:jc w:val="center"/>
              <w:rPr>
                <w:bCs/>
                <w:shd w:val="clear" w:color="auto" w:fill="FFFFFF"/>
              </w:rPr>
            </w:pPr>
            <w:r w:rsidRPr="002845CD">
              <w:rPr>
                <w:bCs/>
                <w:shd w:val="clear" w:color="auto" w:fill="FFFFFF"/>
              </w:rPr>
              <w:t>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5CD" w:rsidRPr="002845CD" w:rsidRDefault="002845CD" w:rsidP="002845CD">
            <w:pPr>
              <w:jc w:val="center"/>
              <w:rPr>
                <w:bCs/>
                <w:shd w:val="clear" w:color="auto" w:fill="FFFFFF"/>
              </w:rPr>
            </w:pPr>
            <w:r w:rsidRPr="002845CD">
              <w:rPr>
                <w:bCs/>
                <w:color w:val="auto"/>
                <w:shd w:val="clear" w:color="auto" w:fill="FFFFFF"/>
              </w:rPr>
              <w:t xml:space="preserve">В соответствии с Постановлением администрации Раменского городского округа от 21.01.2022 № 519 «Об утверждении типовых </w:t>
            </w:r>
            <w:proofErr w:type="gramStart"/>
            <w:r w:rsidRPr="002845CD">
              <w:rPr>
                <w:bCs/>
                <w:color w:val="auto"/>
                <w:shd w:val="clear" w:color="auto" w:fill="FFFFFF"/>
              </w:rPr>
              <w:t>архитектурных решений</w:t>
            </w:r>
            <w:proofErr w:type="gramEnd"/>
            <w:r w:rsidRPr="002845CD">
              <w:rPr>
                <w:bCs/>
                <w:color w:val="auto"/>
                <w:shd w:val="clear" w:color="auto" w:fill="FFFFFF"/>
              </w:rPr>
              <w:t xml:space="preserve"> нестационарных торговых объектов для размещения на территории Раменского городского округа»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5CD" w:rsidRPr="002845CD" w:rsidRDefault="002845CD" w:rsidP="002845CD">
            <w:pPr>
              <w:jc w:val="center"/>
            </w:pPr>
            <w:r w:rsidRPr="002845CD">
              <w:t>Павильон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5CD" w:rsidRPr="002845CD" w:rsidRDefault="002845CD" w:rsidP="002845CD">
            <w:pPr>
              <w:jc w:val="center"/>
            </w:pPr>
            <w:r w:rsidRPr="002845CD">
              <w:t>Овощи и фрукты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5CD" w:rsidRPr="002845CD" w:rsidRDefault="002845CD" w:rsidP="002845CD">
            <w:pPr>
              <w:jc w:val="center"/>
              <w:rPr>
                <w:bCs/>
                <w:shd w:val="clear" w:color="auto" w:fill="FFFFFF"/>
              </w:rPr>
            </w:pPr>
            <w:r w:rsidRPr="002845CD">
              <w:rPr>
                <w:bCs/>
                <w:shd w:val="clear" w:color="auto" w:fill="FFFFFF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5CD" w:rsidRPr="002845CD" w:rsidRDefault="002845CD" w:rsidP="002845CD">
            <w:pPr>
              <w:spacing w:line="230" w:lineRule="exact"/>
              <w:jc w:val="center"/>
              <w:rPr>
                <w:bCs/>
                <w:shd w:val="clear" w:color="auto" w:fill="FFFFFF"/>
              </w:rPr>
            </w:pPr>
            <w:r w:rsidRPr="002845CD">
              <w:rPr>
                <w:bCs/>
                <w:shd w:val="clear" w:color="auto" w:fill="FFFFFF"/>
              </w:rPr>
              <w:t>До 31.12.2026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5CD" w:rsidRPr="002845CD" w:rsidRDefault="002845CD" w:rsidP="002845CD">
            <w:pPr>
              <w:jc w:val="center"/>
              <w:rPr>
                <w:bCs/>
                <w:shd w:val="clear" w:color="auto" w:fill="FFFFFF"/>
              </w:rPr>
            </w:pPr>
            <w:r w:rsidRPr="002845CD">
              <w:rPr>
                <w:bCs/>
                <w:shd w:val="clear" w:color="auto" w:fill="FFFFFF"/>
              </w:rPr>
              <w:t>47052,58</w:t>
            </w:r>
          </w:p>
        </w:tc>
      </w:tr>
      <w:tr w:rsidR="00CE26B7" w:rsidRPr="002845CD" w:rsidTr="00CE26B7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6B7" w:rsidRPr="002845CD" w:rsidRDefault="00CE26B7" w:rsidP="002845CD">
            <w:pPr>
              <w:spacing w:line="230" w:lineRule="exact"/>
              <w:jc w:val="center"/>
              <w:rPr>
                <w:b/>
                <w:bCs/>
                <w:color w:val="auto"/>
                <w:shd w:val="clear" w:color="auto" w:fill="FFFFFF"/>
              </w:rPr>
            </w:pPr>
            <w:r>
              <w:rPr>
                <w:b/>
                <w:bCs/>
                <w:color w:val="auto"/>
                <w:shd w:val="clear" w:color="auto" w:fill="FFFFFF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6B7" w:rsidRPr="002845CD" w:rsidRDefault="00CE26B7" w:rsidP="002845CD">
            <w:pPr>
              <w:jc w:val="center"/>
            </w:pPr>
            <w:r>
              <w:t>Г. Раменское, ул. Гурьева, д. 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6B7" w:rsidRPr="002845CD" w:rsidRDefault="00CE26B7" w:rsidP="002845CD">
            <w:pPr>
              <w:jc w:val="center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18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6B7" w:rsidRPr="002845CD" w:rsidRDefault="00CE26B7" w:rsidP="002845CD">
            <w:pPr>
              <w:jc w:val="center"/>
              <w:rPr>
                <w:bCs/>
                <w:color w:val="auto"/>
                <w:shd w:val="clear" w:color="auto" w:fill="FFFFFF"/>
              </w:rPr>
            </w:pPr>
            <w:r w:rsidRPr="002845CD">
              <w:rPr>
                <w:bCs/>
                <w:color w:val="auto"/>
                <w:shd w:val="clear" w:color="auto" w:fill="FFFFFF"/>
              </w:rPr>
              <w:t xml:space="preserve">В соответствии с Постановлением администрации Раменского городского округа от 21.01.2022 № 519 «Об утверждении типовых </w:t>
            </w:r>
            <w:proofErr w:type="gramStart"/>
            <w:r w:rsidRPr="002845CD">
              <w:rPr>
                <w:bCs/>
                <w:color w:val="auto"/>
                <w:shd w:val="clear" w:color="auto" w:fill="FFFFFF"/>
              </w:rPr>
              <w:t>архитектурных решений</w:t>
            </w:r>
            <w:proofErr w:type="gramEnd"/>
            <w:r w:rsidRPr="002845CD">
              <w:rPr>
                <w:bCs/>
                <w:color w:val="auto"/>
                <w:shd w:val="clear" w:color="auto" w:fill="FFFFFF"/>
              </w:rPr>
              <w:t xml:space="preserve"> нестационарных торговых объектов для размещения на территории Раменского городского округа»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6B7" w:rsidRPr="002845CD" w:rsidRDefault="00CE26B7" w:rsidP="002845CD">
            <w:pPr>
              <w:jc w:val="center"/>
            </w:pPr>
            <w:r>
              <w:t>Павильон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6B7" w:rsidRPr="002845CD" w:rsidRDefault="00CE26B7" w:rsidP="002845CD">
            <w:pPr>
              <w:jc w:val="center"/>
            </w:pPr>
            <w:r>
              <w:t>Овощи и фрукты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6B7" w:rsidRPr="002845CD" w:rsidRDefault="00CE26B7" w:rsidP="002845CD">
            <w:pPr>
              <w:jc w:val="center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6B7" w:rsidRPr="002845CD" w:rsidRDefault="00CE26B7" w:rsidP="002845CD">
            <w:pPr>
              <w:spacing w:line="230" w:lineRule="exact"/>
              <w:jc w:val="center"/>
              <w:rPr>
                <w:bCs/>
                <w:shd w:val="clear" w:color="auto" w:fill="FFFFFF"/>
              </w:rPr>
            </w:pPr>
            <w:r w:rsidRPr="002845CD">
              <w:rPr>
                <w:bCs/>
                <w:shd w:val="clear" w:color="auto" w:fill="FFFFFF"/>
              </w:rPr>
              <w:t>До 31.12.2026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6B7" w:rsidRPr="002845CD" w:rsidRDefault="00CE26B7" w:rsidP="002845CD">
            <w:pPr>
              <w:jc w:val="center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47052,58</w:t>
            </w:r>
          </w:p>
        </w:tc>
      </w:tr>
      <w:tr w:rsidR="00CE26B7" w:rsidRPr="002845CD" w:rsidTr="00CE26B7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6B7" w:rsidRPr="002845CD" w:rsidRDefault="00CE26B7" w:rsidP="002845CD">
            <w:pPr>
              <w:spacing w:line="230" w:lineRule="exact"/>
              <w:jc w:val="center"/>
              <w:rPr>
                <w:b/>
                <w:bCs/>
                <w:color w:val="auto"/>
                <w:shd w:val="clear" w:color="auto" w:fill="FFFFFF"/>
              </w:rPr>
            </w:pPr>
            <w:r>
              <w:rPr>
                <w:b/>
                <w:bCs/>
                <w:color w:val="auto"/>
                <w:shd w:val="clear" w:color="auto" w:fill="FFFFFF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6B7" w:rsidRPr="002845CD" w:rsidRDefault="00CE26B7" w:rsidP="002845CD">
            <w:pPr>
              <w:jc w:val="center"/>
            </w:pPr>
            <w:r>
              <w:t>Г. Р</w:t>
            </w:r>
            <w:r w:rsidR="00B27112">
              <w:t xml:space="preserve">аменское, ул. </w:t>
            </w:r>
            <w:proofErr w:type="gramStart"/>
            <w:r w:rsidR="00B27112">
              <w:t>Красноармейская</w:t>
            </w:r>
            <w:proofErr w:type="gramEnd"/>
            <w:r w:rsidR="00B27112">
              <w:t>, д. 15А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6B7" w:rsidRPr="002845CD" w:rsidRDefault="00B27112" w:rsidP="002845CD">
            <w:pPr>
              <w:jc w:val="center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19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6B7" w:rsidRPr="002845CD" w:rsidRDefault="00CE26B7" w:rsidP="002845CD">
            <w:pPr>
              <w:jc w:val="center"/>
              <w:rPr>
                <w:bCs/>
                <w:color w:val="auto"/>
                <w:shd w:val="clear" w:color="auto" w:fill="FFFFFF"/>
              </w:rPr>
            </w:pPr>
            <w:r w:rsidRPr="002845CD">
              <w:rPr>
                <w:bCs/>
                <w:color w:val="auto"/>
                <w:shd w:val="clear" w:color="auto" w:fill="FFFFFF"/>
              </w:rPr>
              <w:t xml:space="preserve">В соответствии с Постановлением администрации Раменского городского округа от 21.01.2022 № 519 «Об утверждении типовых </w:t>
            </w:r>
            <w:proofErr w:type="gramStart"/>
            <w:r w:rsidRPr="002845CD">
              <w:rPr>
                <w:bCs/>
                <w:color w:val="auto"/>
                <w:shd w:val="clear" w:color="auto" w:fill="FFFFFF"/>
              </w:rPr>
              <w:t>архитектурных решений</w:t>
            </w:r>
            <w:proofErr w:type="gramEnd"/>
            <w:r w:rsidRPr="002845CD">
              <w:rPr>
                <w:bCs/>
                <w:color w:val="auto"/>
                <w:shd w:val="clear" w:color="auto" w:fill="FFFFFF"/>
              </w:rPr>
              <w:t xml:space="preserve"> нестационарных </w:t>
            </w:r>
            <w:r w:rsidRPr="002845CD">
              <w:rPr>
                <w:bCs/>
                <w:color w:val="auto"/>
                <w:shd w:val="clear" w:color="auto" w:fill="FFFFFF"/>
              </w:rPr>
              <w:lastRenderedPageBreak/>
              <w:t>торговых объектов для размещения на территории Раменского городского округа»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6B7" w:rsidRPr="002845CD" w:rsidRDefault="00B27112" w:rsidP="002845CD">
            <w:pPr>
              <w:jc w:val="center"/>
            </w:pPr>
            <w:r>
              <w:lastRenderedPageBreak/>
              <w:t>Бахчевой развал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6B7" w:rsidRPr="002845CD" w:rsidRDefault="00B27112" w:rsidP="002845CD">
            <w:pPr>
              <w:jc w:val="center"/>
            </w:pPr>
            <w:r>
              <w:t>Бахчевой развал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6B7" w:rsidRPr="002845CD" w:rsidRDefault="00B27112" w:rsidP="002845CD">
            <w:pPr>
              <w:jc w:val="center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6B7" w:rsidRPr="002845CD" w:rsidRDefault="00CE26B7" w:rsidP="002845CD">
            <w:pPr>
              <w:spacing w:line="230" w:lineRule="exact"/>
              <w:jc w:val="center"/>
              <w:rPr>
                <w:bCs/>
                <w:shd w:val="clear" w:color="auto" w:fill="FFFFFF"/>
              </w:rPr>
            </w:pPr>
            <w:r w:rsidRPr="002845CD">
              <w:rPr>
                <w:bCs/>
                <w:shd w:val="clear" w:color="auto" w:fill="FFFFFF"/>
              </w:rPr>
              <w:t>До 31.12.2026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6B7" w:rsidRPr="002845CD" w:rsidRDefault="00B27112" w:rsidP="002845CD">
            <w:pPr>
              <w:jc w:val="center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19605,24</w:t>
            </w:r>
          </w:p>
        </w:tc>
      </w:tr>
      <w:tr w:rsidR="00CE26B7" w:rsidRPr="002845CD" w:rsidTr="00CE26B7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6B7" w:rsidRPr="002845CD" w:rsidRDefault="00CE26B7" w:rsidP="002845CD">
            <w:pPr>
              <w:spacing w:line="230" w:lineRule="exact"/>
              <w:jc w:val="center"/>
              <w:rPr>
                <w:b/>
                <w:bCs/>
                <w:color w:val="auto"/>
                <w:shd w:val="clear" w:color="auto" w:fill="FFFFFF"/>
              </w:rPr>
            </w:pPr>
            <w:r>
              <w:rPr>
                <w:b/>
                <w:bCs/>
                <w:color w:val="auto"/>
                <w:shd w:val="clear" w:color="auto" w:fill="FFFFFF"/>
              </w:rPr>
              <w:lastRenderedPageBreak/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6B7" w:rsidRPr="002845CD" w:rsidRDefault="00CE26B7" w:rsidP="002845CD">
            <w:pPr>
              <w:jc w:val="center"/>
            </w:pPr>
            <w:r>
              <w:t>Г. Раменское, ул. Свободы, д. 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6B7" w:rsidRPr="002845CD" w:rsidRDefault="00CE26B7" w:rsidP="002845CD">
            <w:pPr>
              <w:jc w:val="center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26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6B7" w:rsidRPr="002845CD" w:rsidRDefault="00CE26B7" w:rsidP="002845CD">
            <w:pPr>
              <w:jc w:val="center"/>
              <w:rPr>
                <w:bCs/>
                <w:color w:val="auto"/>
                <w:shd w:val="clear" w:color="auto" w:fill="FFFFFF"/>
              </w:rPr>
            </w:pPr>
            <w:r w:rsidRPr="002845CD">
              <w:rPr>
                <w:bCs/>
                <w:color w:val="auto"/>
                <w:shd w:val="clear" w:color="auto" w:fill="FFFFFF"/>
              </w:rPr>
              <w:t xml:space="preserve">В соответствии с Постановлением администрации Раменского городского округа от 21.01.2022 № 519 «Об утверждении типовых </w:t>
            </w:r>
            <w:proofErr w:type="gramStart"/>
            <w:r w:rsidRPr="002845CD">
              <w:rPr>
                <w:bCs/>
                <w:color w:val="auto"/>
                <w:shd w:val="clear" w:color="auto" w:fill="FFFFFF"/>
              </w:rPr>
              <w:t>архитектурных решений</w:t>
            </w:r>
            <w:proofErr w:type="gramEnd"/>
            <w:r w:rsidRPr="002845CD">
              <w:rPr>
                <w:bCs/>
                <w:color w:val="auto"/>
                <w:shd w:val="clear" w:color="auto" w:fill="FFFFFF"/>
              </w:rPr>
              <w:t xml:space="preserve"> нестационарных торговых объектов для размещения на территории Раменского городского округа»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6B7" w:rsidRPr="002845CD" w:rsidRDefault="00CE26B7" w:rsidP="002845CD">
            <w:pPr>
              <w:jc w:val="center"/>
            </w:pPr>
            <w:r>
              <w:t>Павильон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6B7" w:rsidRPr="002845CD" w:rsidRDefault="00CE26B7" w:rsidP="002845CD">
            <w:pPr>
              <w:jc w:val="center"/>
            </w:pPr>
            <w:r>
              <w:t>Овощи и фрукты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6B7" w:rsidRPr="002845CD" w:rsidRDefault="00CE26B7" w:rsidP="002845CD">
            <w:pPr>
              <w:jc w:val="center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6B7" w:rsidRPr="002845CD" w:rsidRDefault="00CE26B7" w:rsidP="002845CD">
            <w:pPr>
              <w:spacing w:line="230" w:lineRule="exact"/>
              <w:jc w:val="center"/>
              <w:rPr>
                <w:bCs/>
                <w:shd w:val="clear" w:color="auto" w:fill="FFFFFF"/>
              </w:rPr>
            </w:pPr>
            <w:r w:rsidRPr="002845CD">
              <w:rPr>
                <w:bCs/>
                <w:shd w:val="clear" w:color="auto" w:fill="FFFFFF"/>
              </w:rPr>
              <w:t>До 31.12.2026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6B7" w:rsidRPr="002845CD" w:rsidRDefault="00CE26B7" w:rsidP="002845CD">
            <w:pPr>
              <w:jc w:val="center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104561,28</w:t>
            </w:r>
          </w:p>
        </w:tc>
      </w:tr>
      <w:tr w:rsidR="00CE26B7" w:rsidRPr="002845CD" w:rsidTr="00CE26B7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6B7" w:rsidRPr="002845CD" w:rsidRDefault="00CE26B7" w:rsidP="002845CD">
            <w:pPr>
              <w:spacing w:line="230" w:lineRule="exact"/>
              <w:jc w:val="center"/>
              <w:rPr>
                <w:b/>
                <w:bCs/>
                <w:color w:val="auto"/>
                <w:shd w:val="clear" w:color="auto" w:fill="FFFFFF"/>
              </w:rPr>
            </w:pPr>
            <w:r>
              <w:rPr>
                <w:b/>
                <w:bCs/>
                <w:color w:val="auto"/>
                <w:shd w:val="clear" w:color="auto" w:fill="FFFFFF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6B7" w:rsidRPr="002845CD" w:rsidRDefault="00CE26B7" w:rsidP="002845CD">
            <w:pPr>
              <w:jc w:val="center"/>
            </w:pPr>
            <w:r>
              <w:t xml:space="preserve">Г. Раменское, ул. </w:t>
            </w:r>
            <w:proofErr w:type="gramStart"/>
            <w:r>
              <w:t>Стахановская</w:t>
            </w:r>
            <w:proofErr w:type="gramEnd"/>
            <w:r>
              <w:t>, д. 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6B7" w:rsidRPr="002845CD" w:rsidRDefault="00CE26B7" w:rsidP="002845CD">
            <w:pPr>
              <w:jc w:val="center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6B7" w:rsidRPr="002845CD" w:rsidRDefault="00CE26B7" w:rsidP="002845CD">
            <w:pPr>
              <w:jc w:val="center"/>
              <w:rPr>
                <w:bCs/>
                <w:color w:val="auto"/>
                <w:shd w:val="clear" w:color="auto" w:fill="FFFFFF"/>
              </w:rPr>
            </w:pPr>
            <w:r w:rsidRPr="002845CD">
              <w:rPr>
                <w:bCs/>
                <w:color w:val="auto"/>
                <w:shd w:val="clear" w:color="auto" w:fill="FFFFFF"/>
              </w:rPr>
              <w:t xml:space="preserve">В соответствии с Постановлением администрации Раменского городского округа от 21.01.2022 № 519 «Об утверждении типовых </w:t>
            </w:r>
            <w:proofErr w:type="gramStart"/>
            <w:r w:rsidRPr="002845CD">
              <w:rPr>
                <w:bCs/>
                <w:color w:val="auto"/>
                <w:shd w:val="clear" w:color="auto" w:fill="FFFFFF"/>
              </w:rPr>
              <w:t>архитектурных решений</w:t>
            </w:r>
            <w:proofErr w:type="gramEnd"/>
            <w:r w:rsidRPr="002845CD">
              <w:rPr>
                <w:bCs/>
                <w:color w:val="auto"/>
                <w:shd w:val="clear" w:color="auto" w:fill="FFFFFF"/>
              </w:rPr>
              <w:t xml:space="preserve"> нестационарных торговых объектов для размещения на территории Раменского городского округа»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6B7" w:rsidRPr="002845CD" w:rsidRDefault="00CE26B7" w:rsidP="002845CD">
            <w:pPr>
              <w:jc w:val="center"/>
            </w:pPr>
            <w:r>
              <w:t>Бахчевой развал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6B7" w:rsidRPr="002845CD" w:rsidRDefault="00CE26B7" w:rsidP="002845CD">
            <w:pPr>
              <w:jc w:val="center"/>
            </w:pPr>
            <w:r>
              <w:t>Бахчевой развал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6B7" w:rsidRPr="002845CD" w:rsidRDefault="00CE26B7" w:rsidP="002845CD">
            <w:pPr>
              <w:jc w:val="center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6B7" w:rsidRPr="002845CD" w:rsidRDefault="00CE26B7" w:rsidP="002845CD">
            <w:pPr>
              <w:spacing w:line="230" w:lineRule="exact"/>
              <w:jc w:val="center"/>
              <w:rPr>
                <w:bCs/>
                <w:shd w:val="clear" w:color="auto" w:fill="FFFFFF"/>
              </w:rPr>
            </w:pPr>
            <w:r w:rsidRPr="002845CD">
              <w:rPr>
                <w:bCs/>
                <w:shd w:val="clear" w:color="auto" w:fill="FFFFFF"/>
              </w:rPr>
              <w:t>До 31.12.2026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6B7" w:rsidRPr="002845CD" w:rsidRDefault="00CE26B7" w:rsidP="002845CD">
            <w:pPr>
              <w:jc w:val="center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23526,29</w:t>
            </w:r>
          </w:p>
        </w:tc>
      </w:tr>
    </w:tbl>
    <w:p w:rsidR="00CE26B7" w:rsidRPr="00E17CE0" w:rsidRDefault="00CE26B7" w:rsidP="00CE26B7">
      <w:pPr>
        <w:framePr w:w="9361" w:wrap="notBeside" w:vAnchor="text" w:hAnchor="page" w:x="1250" w:y="4367"/>
        <w:tabs>
          <w:tab w:val="right" w:leader="underscore" w:pos="9370"/>
        </w:tabs>
        <w:spacing w:line="221" w:lineRule="exact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lang w:bidi="ar-SA"/>
        </w:rPr>
        <w:t>*Порядок исчисления и уплаты налога: НДС 20% уплачивается в налоговый орган</w:t>
      </w:r>
      <w:r w:rsidRPr="00E17CE0">
        <w:rPr>
          <w:rFonts w:ascii="Times New Roman" w:eastAsia="Times New Roman" w:hAnsi="Times New Roman" w:cs="Times New Roman"/>
          <w:color w:val="auto"/>
          <w:lang w:bidi="ar-SA"/>
        </w:rPr>
        <w:tab/>
        <w:t xml:space="preserve"> </w:t>
      </w:r>
      <w:proofErr w:type="gramStart"/>
      <w:r w:rsidRPr="00E17CE0">
        <w:rPr>
          <w:rFonts w:ascii="Times New Roman" w:eastAsia="Times New Roman" w:hAnsi="Times New Roman" w:cs="Times New Roman"/>
          <w:color w:val="auto"/>
          <w:lang w:bidi="ar-SA"/>
        </w:rPr>
        <w:t>в</w:t>
      </w:r>
      <w:proofErr w:type="gramEnd"/>
    </w:p>
    <w:p w:rsidR="00CE26B7" w:rsidRPr="00E17CE0" w:rsidRDefault="00CE26B7" w:rsidP="00CE26B7">
      <w:pPr>
        <w:framePr w:w="9361" w:wrap="notBeside" w:vAnchor="text" w:hAnchor="page" w:x="1250" w:y="4367"/>
        <w:spacing w:line="221" w:lineRule="exact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lang w:bidi="ar-SA"/>
        </w:rPr>
        <w:t xml:space="preserve">соответствии с законодательством Российской Федерации (в случае, если является налогоплательщиком налога на добавленную стоимость или не </w:t>
      </w:r>
      <w:proofErr w:type="gramStart"/>
      <w:r w:rsidRPr="00E17CE0">
        <w:rPr>
          <w:rFonts w:ascii="Times New Roman" w:eastAsia="Times New Roman" w:hAnsi="Times New Roman" w:cs="Times New Roman"/>
          <w:color w:val="auto"/>
          <w:lang w:bidi="ar-SA"/>
        </w:rPr>
        <w:t>освобожден</w:t>
      </w:r>
      <w:proofErr w:type="gramEnd"/>
      <w:r w:rsidRPr="00E17CE0">
        <w:rPr>
          <w:rFonts w:ascii="Times New Roman" w:eastAsia="Times New Roman" w:hAnsi="Times New Roman" w:cs="Times New Roman"/>
          <w:color w:val="auto"/>
          <w:lang w:bidi="ar-SA"/>
        </w:rPr>
        <w:t xml:space="preserve"> от исполнения обязанностей налогоплательщика по налогу на добавленную стоимость).</w:t>
      </w:r>
    </w:p>
    <w:tbl>
      <w:tblPr>
        <w:tblStyle w:val="7"/>
        <w:tblW w:w="949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83"/>
        <w:gridCol w:w="1418"/>
        <w:gridCol w:w="1276"/>
        <w:gridCol w:w="1842"/>
        <w:gridCol w:w="1134"/>
        <w:gridCol w:w="993"/>
        <w:gridCol w:w="709"/>
        <w:gridCol w:w="709"/>
        <w:gridCol w:w="1134"/>
      </w:tblGrid>
      <w:tr w:rsidR="00CE26B7" w:rsidRPr="002845CD" w:rsidTr="00CE26B7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6B7" w:rsidRPr="002845CD" w:rsidRDefault="00CE26B7" w:rsidP="002845CD">
            <w:pPr>
              <w:spacing w:line="230" w:lineRule="exact"/>
              <w:jc w:val="center"/>
              <w:rPr>
                <w:b/>
                <w:bCs/>
                <w:color w:val="auto"/>
                <w:shd w:val="clear" w:color="auto" w:fill="FFFFFF"/>
              </w:rPr>
            </w:pPr>
            <w:r>
              <w:rPr>
                <w:b/>
                <w:bCs/>
                <w:color w:val="auto"/>
                <w:shd w:val="clear" w:color="auto" w:fill="FFFFFF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6B7" w:rsidRPr="002845CD" w:rsidRDefault="00CE26B7" w:rsidP="002845CD">
            <w:pPr>
              <w:jc w:val="center"/>
            </w:pPr>
            <w:r>
              <w:t xml:space="preserve">Г. Раменское, ул. </w:t>
            </w:r>
            <w:proofErr w:type="spellStart"/>
            <w:r>
              <w:t>Михалевича</w:t>
            </w:r>
            <w:proofErr w:type="spellEnd"/>
            <w:r>
              <w:t>, д. 6а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6B7" w:rsidRPr="002845CD" w:rsidRDefault="00CE26B7" w:rsidP="002845CD">
            <w:pPr>
              <w:jc w:val="center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29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6B7" w:rsidRPr="002845CD" w:rsidRDefault="00CE26B7" w:rsidP="002845CD">
            <w:pPr>
              <w:jc w:val="center"/>
              <w:rPr>
                <w:bCs/>
                <w:color w:val="auto"/>
                <w:shd w:val="clear" w:color="auto" w:fill="FFFFFF"/>
              </w:rPr>
            </w:pPr>
            <w:r w:rsidRPr="002845CD">
              <w:rPr>
                <w:bCs/>
                <w:color w:val="auto"/>
                <w:shd w:val="clear" w:color="auto" w:fill="FFFFFF"/>
              </w:rPr>
              <w:t xml:space="preserve">В соответствии с Постановлением администрации Раменского городского округа от 21.01.2022 № 519 «Об утверждении типовых </w:t>
            </w:r>
            <w:proofErr w:type="gramStart"/>
            <w:r w:rsidRPr="002845CD">
              <w:rPr>
                <w:bCs/>
                <w:color w:val="auto"/>
                <w:shd w:val="clear" w:color="auto" w:fill="FFFFFF"/>
              </w:rPr>
              <w:t>архитектурных решений</w:t>
            </w:r>
            <w:proofErr w:type="gramEnd"/>
            <w:r w:rsidRPr="002845CD">
              <w:rPr>
                <w:bCs/>
                <w:color w:val="auto"/>
                <w:shd w:val="clear" w:color="auto" w:fill="FFFFFF"/>
              </w:rPr>
              <w:t xml:space="preserve"> нестационарных торговых объектов для размещения на территории Раменского городского округа»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6B7" w:rsidRPr="002845CD" w:rsidRDefault="00CE26B7" w:rsidP="002845CD">
            <w:pPr>
              <w:jc w:val="center"/>
            </w:pPr>
            <w:r>
              <w:t>Павильон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6B7" w:rsidRPr="002845CD" w:rsidRDefault="00CE26B7" w:rsidP="002845CD">
            <w:pPr>
              <w:jc w:val="center"/>
            </w:pPr>
            <w:r>
              <w:t>Цветы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6B7" w:rsidRPr="002845CD" w:rsidRDefault="00CE26B7" w:rsidP="002845CD">
            <w:pPr>
              <w:jc w:val="center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6B7" w:rsidRPr="002845CD" w:rsidRDefault="00CE26B7" w:rsidP="002845CD">
            <w:pPr>
              <w:spacing w:line="230" w:lineRule="exact"/>
              <w:jc w:val="center"/>
              <w:rPr>
                <w:bCs/>
                <w:shd w:val="clear" w:color="auto" w:fill="FFFFFF"/>
              </w:rPr>
            </w:pPr>
            <w:r w:rsidRPr="002845CD">
              <w:rPr>
                <w:bCs/>
                <w:shd w:val="clear" w:color="auto" w:fill="FFFFFF"/>
              </w:rPr>
              <w:t>До 31.12.2026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6B7" w:rsidRPr="002845CD" w:rsidRDefault="00CE26B7" w:rsidP="002845CD">
            <w:pPr>
              <w:jc w:val="center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151613,86</w:t>
            </w:r>
          </w:p>
        </w:tc>
      </w:tr>
    </w:tbl>
    <w:p w:rsidR="00E17CE0" w:rsidRPr="00E17CE0" w:rsidRDefault="00CE26B7" w:rsidP="00CE26B7">
      <w:pPr>
        <w:spacing w:line="312" w:lineRule="exact"/>
        <w:ind w:right="20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 xml:space="preserve">  Приложение № 1</w:t>
      </w:r>
    </w:p>
    <w:p w:rsidR="00E17CE0" w:rsidRPr="00E17CE0" w:rsidRDefault="00E17CE0" w:rsidP="00E17CE0">
      <w:pPr>
        <w:spacing w:line="307" w:lineRule="exact"/>
        <w:ind w:left="4111" w:right="-71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 Извещению о проведении открытого аукциона на право размещения нестационарного торгового объекта на территории Раменского городского округа</w:t>
      </w:r>
    </w:p>
    <w:p w:rsidR="00E17CE0" w:rsidRPr="00E17CE0" w:rsidRDefault="00E17CE0" w:rsidP="00E17CE0">
      <w:pPr>
        <w:spacing w:line="312" w:lineRule="exact"/>
        <w:ind w:right="2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E17CE0" w:rsidRPr="00E17CE0" w:rsidRDefault="00E17CE0" w:rsidP="00E17CE0">
      <w:pPr>
        <w:spacing w:line="312" w:lineRule="exact"/>
        <w:ind w:right="2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E17CE0" w:rsidRPr="00E17CE0" w:rsidRDefault="00E17CE0" w:rsidP="00E17CE0">
      <w:pPr>
        <w:spacing w:line="312" w:lineRule="exact"/>
        <w:ind w:right="20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Организатору аукциона</w:t>
      </w:r>
    </w:p>
    <w:p w:rsidR="00E17CE0" w:rsidRPr="00E17CE0" w:rsidRDefault="00E17CE0" w:rsidP="00E17CE0">
      <w:pPr>
        <w:spacing w:line="312" w:lineRule="exact"/>
        <w:ind w:right="20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E17CE0" w:rsidRPr="00E17CE0" w:rsidRDefault="00E17CE0" w:rsidP="00E17CE0">
      <w:pPr>
        <w:spacing w:line="312" w:lineRule="exact"/>
        <w:ind w:right="2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ЗАЯВКА</w:t>
      </w:r>
    </w:p>
    <w:p w:rsidR="00E17CE0" w:rsidRPr="00E17CE0" w:rsidRDefault="00E17CE0" w:rsidP="00E17CE0">
      <w:pPr>
        <w:spacing w:line="312" w:lineRule="exact"/>
        <w:ind w:right="2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на участие в аукционе на право размещения нестационарного торгового объекта</w:t>
      </w:r>
    </w:p>
    <w:p w:rsidR="00E17CE0" w:rsidRPr="00E17CE0" w:rsidRDefault="00E17CE0" w:rsidP="00E17CE0">
      <w:pPr>
        <w:spacing w:line="312" w:lineRule="exact"/>
        <w:ind w:right="2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E17CE0" w:rsidRPr="00E17CE0" w:rsidRDefault="00E17CE0" w:rsidP="00E17CE0">
      <w:pPr>
        <w:spacing w:line="312" w:lineRule="exact"/>
        <w:ind w:right="2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Заявитель ________________________________________________________</w:t>
      </w:r>
    </w:p>
    <w:p w:rsidR="00E17CE0" w:rsidRPr="00E17CE0" w:rsidRDefault="00E17CE0" w:rsidP="00E17CE0">
      <w:pPr>
        <w:spacing w:line="307" w:lineRule="exact"/>
        <w:rPr>
          <w:rFonts w:ascii="Times New Roman" w:eastAsia="Times New Roman" w:hAnsi="Times New Roman" w:cs="Times New Roman"/>
          <w:i/>
          <w:color w:val="auto"/>
          <w:sz w:val="20"/>
          <w:szCs w:val="22"/>
          <w:lang w:bidi="ar-SA"/>
        </w:rPr>
      </w:pPr>
      <w:r w:rsidRPr="00E17CE0">
        <w:rPr>
          <w:rFonts w:ascii="Times New Roman" w:eastAsia="Times New Roman" w:hAnsi="Times New Roman" w:cs="Times New Roman"/>
          <w:i/>
          <w:color w:val="auto"/>
          <w:sz w:val="20"/>
          <w:szCs w:val="22"/>
          <w:lang w:bidi="ar-SA"/>
        </w:rPr>
        <w:t xml:space="preserve">                                     (организационно – правовая форма заявителя, наименование заявителя / ФИО)</w:t>
      </w:r>
    </w:p>
    <w:p w:rsidR="00E17CE0" w:rsidRPr="00E17CE0" w:rsidRDefault="00E17CE0" w:rsidP="00E17CE0">
      <w:pPr>
        <w:spacing w:line="307" w:lineRule="exact"/>
        <w:rPr>
          <w:rFonts w:ascii="Times New Roman" w:eastAsia="Times New Roman" w:hAnsi="Times New Roman" w:cs="Times New Roman"/>
          <w:color w:val="auto"/>
          <w:sz w:val="28"/>
          <w:szCs w:val="22"/>
          <w:lang w:bidi="ar-SA"/>
        </w:rPr>
      </w:pPr>
    </w:p>
    <w:p w:rsidR="00E17CE0" w:rsidRPr="00E17CE0" w:rsidRDefault="00E17CE0" w:rsidP="00E17CE0">
      <w:pPr>
        <w:spacing w:line="307" w:lineRule="exact"/>
        <w:rPr>
          <w:rFonts w:ascii="Times New Roman" w:eastAsia="Times New Roman" w:hAnsi="Times New Roman" w:cs="Times New Roman"/>
          <w:color w:val="auto"/>
          <w:sz w:val="28"/>
          <w:szCs w:val="22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2"/>
          <w:lang w:bidi="ar-SA"/>
        </w:rPr>
        <w:t>Серия, номер паспорта, дата рождения (для ИП):________________________</w:t>
      </w:r>
    </w:p>
    <w:p w:rsidR="00E17CE0" w:rsidRPr="00E17CE0" w:rsidRDefault="00E17CE0" w:rsidP="00E17CE0">
      <w:pPr>
        <w:spacing w:line="312" w:lineRule="exact"/>
        <w:ind w:right="2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Почтовый адрес (место регистрации): _________________________________ __________________________________________________________________</w:t>
      </w:r>
    </w:p>
    <w:p w:rsidR="00E17CE0" w:rsidRPr="00E17CE0" w:rsidRDefault="00E17CE0" w:rsidP="00E17CE0">
      <w:pPr>
        <w:spacing w:line="312" w:lineRule="exact"/>
        <w:ind w:right="2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Место нахождения: _________________________________________________ </w:t>
      </w:r>
    </w:p>
    <w:p w:rsidR="00E17CE0" w:rsidRPr="00E17CE0" w:rsidRDefault="00E17CE0" w:rsidP="00E17CE0">
      <w:pPr>
        <w:spacing w:line="312" w:lineRule="exact"/>
        <w:ind w:right="2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Контактный телефон: _____________ Электронная почта: ________________</w:t>
      </w:r>
    </w:p>
    <w:p w:rsidR="00E17CE0" w:rsidRPr="00E17CE0" w:rsidRDefault="00E17CE0" w:rsidP="00E17CE0">
      <w:pPr>
        <w:spacing w:line="312" w:lineRule="exact"/>
        <w:ind w:right="2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ИНН: _____________________ ОГРН/ОГРНИП: ________________________</w:t>
      </w:r>
    </w:p>
    <w:p w:rsidR="00E17CE0" w:rsidRPr="00E17CE0" w:rsidRDefault="00E17CE0" w:rsidP="00E17CE0">
      <w:pPr>
        <w:spacing w:line="312" w:lineRule="exact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извещает о своем желании принять участие в аукционе на право размещения нестационарного торгового объекта, указанного в лоте № ___, который состоится «</w:t>
      </w: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>___» __________</w:t>
      </w: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 xml:space="preserve">20__ года в  ___часов ___минут, на условиях, указанных в Извещении о проведении открытого аукциона и опубликованных </w:t>
      </w:r>
      <w:proofErr w:type="gramStart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</w:t>
      </w:r>
      <w:proofErr w:type="gramEnd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______________________________________________</w:t>
      </w: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>.</w:t>
      </w:r>
    </w:p>
    <w:p w:rsidR="00E17CE0" w:rsidRPr="00E17CE0" w:rsidRDefault="00E17CE0" w:rsidP="00E17CE0">
      <w:pPr>
        <w:tabs>
          <w:tab w:val="right" w:leader="underscore" w:pos="6898"/>
          <w:tab w:val="left" w:pos="7131"/>
        </w:tabs>
        <w:spacing w:line="312" w:lineRule="exact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Заявитель _____________________________ принимает на себя обязательства</w:t>
      </w:r>
    </w:p>
    <w:p w:rsidR="00E17CE0" w:rsidRPr="00E17CE0" w:rsidRDefault="00E17CE0" w:rsidP="00E17CE0">
      <w:pPr>
        <w:spacing w:line="307" w:lineRule="exact"/>
        <w:ind w:left="1418" w:firstLine="709"/>
        <w:rPr>
          <w:rFonts w:ascii="Times New Roman" w:eastAsia="Times New Roman" w:hAnsi="Times New Roman" w:cs="Times New Roman"/>
          <w:i/>
          <w:color w:val="auto"/>
          <w:sz w:val="20"/>
          <w:szCs w:val="22"/>
          <w:lang w:bidi="ar-SA"/>
        </w:rPr>
      </w:pPr>
      <w:r w:rsidRPr="00E17CE0">
        <w:rPr>
          <w:rFonts w:ascii="Times New Roman" w:eastAsia="Times New Roman" w:hAnsi="Times New Roman" w:cs="Times New Roman"/>
          <w:i/>
          <w:color w:val="auto"/>
          <w:sz w:val="20"/>
          <w:szCs w:val="22"/>
          <w:lang w:bidi="ar-SA"/>
        </w:rPr>
        <w:t>(наименование заявителя)</w:t>
      </w:r>
    </w:p>
    <w:p w:rsidR="00E17CE0" w:rsidRPr="00E17CE0" w:rsidRDefault="00E17CE0" w:rsidP="00E17CE0">
      <w:pPr>
        <w:tabs>
          <w:tab w:val="left" w:leader="underscore" w:pos="5924"/>
        </w:tabs>
        <w:spacing w:line="307" w:lineRule="exact"/>
        <w:ind w:left="20" w:right="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proofErr w:type="gramStart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по безусловному выполнению правил участия в аукционе в соответствии с условиями аукциона на право</w:t>
      </w:r>
      <w:proofErr w:type="gramEnd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размещения нестационарного торгового объекта. Заявитель_______________________________ в случае признания </w:t>
      </w:r>
    </w:p>
    <w:p w:rsidR="00E17CE0" w:rsidRPr="00E17CE0" w:rsidRDefault="00E17CE0" w:rsidP="00E17CE0">
      <w:pPr>
        <w:spacing w:line="180" w:lineRule="exact"/>
        <w:ind w:left="2180"/>
        <w:rPr>
          <w:rFonts w:ascii="Times New Roman" w:eastAsia="Times New Roman" w:hAnsi="Times New Roman" w:cs="Times New Roman"/>
          <w:i/>
          <w:color w:val="auto"/>
          <w:sz w:val="20"/>
          <w:szCs w:val="22"/>
          <w:lang w:bidi="ar-SA"/>
        </w:rPr>
      </w:pPr>
      <w:r w:rsidRPr="00E17CE0">
        <w:rPr>
          <w:rFonts w:ascii="Times New Roman" w:eastAsia="Times New Roman" w:hAnsi="Times New Roman" w:cs="Times New Roman"/>
          <w:i/>
          <w:color w:val="auto"/>
          <w:sz w:val="20"/>
          <w:szCs w:val="22"/>
          <w:lang w:bidi="ar-SA"/>
        </w:rPr>
        <w:t xml:space="preserve">                        (наименование заявителя)</w:t>
      </w:r>
    </w:p>
    <w:p w:rsidR="00E17CE0" w:rsidRPr="00E17CE0" w:rsidRDefault="00E17CE0" w:rsidP="00E17CE0">
      <w:pPr>
        <w:spacing w:line="312" w:lineRule="exact"/>
        <w:ind w:right="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победителем аукциона обязуется подписать и передать организатору договор на размещение нестационарного торгового объекта (далее – НТО) в установленные Извещением об открытом аукционе сроки;</w:t>
      </w:r>
    </w:p>
    <w:p w:rsidR="00E17CE0" w:rsidRPr="00E17CE0" w:rsidRDefault="00E17CE0" w:rsidP="00E17CE0">
      <w:pPr>
        <w:spacing w:line="312" w:lineRule="exact"/>
        <w:ind w:left="20" w:right="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 случае признания единственным участником аукциона обязуется заключить договор по начальной (минимальной) цене договора (цене лота);</w:t>
      </w:r>
    </w:p>
    <w:p w:rsidR="00E17CE0" w:rsidRPr="00E17CE0" w:rsidRDefault="00E17CE0" w:rsidP="00E17CE0">
      <w:pPr>
        <w:spacing w:line="312" w:lineRule="exact"/>
        <w:ind w:right="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 случае признания победителя аукциона уклонившимся от заключения договора, обязуется подписать и передать организатору договор на размещение НТО в установленные сроки при предложении наилучших условий среди прочих участников аукциона.</w:t>
      </w:r>
    </w:p>
    <w:p w:rsidR="00E17CE0" w:rsidRPr="00E17CE0" w:rsidRDefault="00E17CE0" w:rsidP="00E17CE0">
      <w:pPr>
        <w:spacing w:after="200" w:line="280" w:lineRule="exact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Перечень прилагаемых документов: </w:t>
      </w: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________________________________</w:t>
      </w:r>
    </w:p>
    <w:p w:rsidR="00E17CE0" w:rsidRPr="00E17CE0" w:rsidRDefault="00E17CE0" w:rsidP="00E17CE0">
      <w:pPr>
        <w:spacing w:after="200" w:line="280" w:lineRule="exact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_________________________________________________________________</w:t>
      </w:r>
    </w:p>
    <w:p w:rsidR="00E17CE0" w:rsidRPr="00E17CE0" w:rsidRDefault="00E17CE0" w:rsidP="00E17CE0">
      <w:pPr>
        <w:widowControl/>
        <w:jc w:val="both"/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</w:pPr>
      <w:r w:rsidRPr="00E17CE0"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  <w:t>Руководитель организации</w:t>
      </w:r>
    </w:p>
    <w:p w:rsidR="00E17CE0" w:rsidRPr="00E17CE0" w:rsidRDefault="00E17CE0" w:rsidP="00E17CE0">
      <w:pPr>
        <w:widowControl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E17CE0"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  <w:t>(Индивидуальный предприниматель)</w:t>
      </w:r>
      <w:r w:rsidRPr="00E17CE0"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  <w:tab/>
        <w:t xml:space="preserve">           </w:t>
      </w:r>
      <w:r w:rsidRPr="00E17CE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_______________</w:t>
      </w:r>
      <w:r w:rsidRPr="00E17CE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  <w:t xml:space="preserve">       _______________</w:t>
      </w:r>
    </w:p>
    <w:p w:rsidR="00E17CE0" w:rsidRPr="00E17CE0" w:rsidRDefault="00E17CE0" w:rsidP="00E17CE0">
      <w:pPr>
        <w:widowControl/>
        <w:ind w:left="360"/>
        <w:jc w:val="both"/>
        <w:rPr>
          <w:rFonts w:ascii="Times New Roman" w:eastAsia="Times New Roman" w:hAnsi="Times New Roman" w:cs="Times New Roman"/>
          <w:i/>
          <w:color w:val="auto"/>
          <w:sz w:val="20"/>
          <w:szCs w:val="20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</w:r>
      <w:r w:rsidRPr="00E17CE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</w:r>
      <w:r w:rsidRPr="00E17CE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</w:r>
      <w:r w:rsidRPr="00E17CE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</w:r>
      <w:r w:rsidRPr="00E17CE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</w:r>
      <w:r w:rsidRPr="00E17CE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</w:r>
      <w:r w:rsidRPr="00E17CE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  <w:t xml:space="preserve">         </w:t>
      </w:r>
      <w:r w:rsidRPr="00E17CE0">
        <w:rPr>
          <w:rFonts w:ascii="Times New Roman" w:eastAsia="Times New Roman" w:hAnsi="Times New Roman" w:cs="Times New Roman"/>
          <w:i/>
          <w:color w:val="auto"/>
          <w:sz w:val="20"/>
          <w:szCs w:val="20"/>
          <w:lang w:bidi="ar-SA"/>
        </w:rPr>
        <w:t>(подпись)</w:t>
      </w:r>
      <w:r w:rsidRPr="00E17CE0">
        <w:rPr>
          <w:rFonts w:ascii="Times New Roman" w:eastAsia="Times New Roman" w:hAnsi="Times New Roman" w:cs="Times New Roman"/>
          <w:i/>
          <w:color w:val="auto"/>
          <w:sz w:val="20"/>
          <w:szCs w:val="20"/>
          <w:lang w:bidi="ar-SA"/>
        </w:rPr>
        <w:tab/>
      </w:r>
      <w:r w:rsidRPr="00E17CE0">
        <w:rPr>
          <w:rFonts w:ascii="Times New Roman" w:eastAsia="Times New Roman" w:hAnsi="Times New Roman" w:cs="Times New Roman"/>
          <w:i/>
          <w:color w:val="auto"/>
          <w:sz w:val="20"/>
          <w:szCs w:val="20"/>
          <w:lang w:bidi="ar-SA"/>
        </w:rPr>
        <w:tab/>
        <w:t xml:space="preserve">                    (ФИО)</w:t>
      </w:r>
    </w:p>
    <w:p w:rsidR="00E17CE0" w:rsidRPr="00E17CE0" w:rsidRDefault="00E17CE0" w:rsidP="00E17CE0">
      <w:pPr>
        <w:spacing w:line="312" w:lineRule="exact"/>
        <w:ind w:right="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Cs w:val="28"/>
          <w:lang w:bidi="ar-SA"/>
        </w:rPr>
        <w:t xml:space="preserve">Дата: ___________         </w:t>
      </w:r>
      <w:r w:rsidRPr="00E17CE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br w:type="page"/>
      </w:r>
    </w:p>
    <w:p w:rsidR="00E17CE0" w:rsidRPr="00E17CE0" w:rsidRDefault="00E17CE0" w:rsidP="00E17CE0">
      <w:pPr>
        <w:spacing w:line="312" w:lineRule="exact"/>
        <w:ind w:left="2836" w:right="20" w:firstLine="709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>Приложение № 2</w:t>
      </w:r>
    </w:p>
    <w:p w:rsidR="00E17CE0" w:rsidRPr="00E17CE0" w:rsidRDefault="00E17CE0" w:rsidP="00E17CE0">
      <w:pPr>
        <w:spacing w:line="307" w:lineRule="exact"/>
        <w:ind w:left="4111" w:right="-71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 Извещению о проведении открытого аукциона на право размещения нестационарного торгового объекта на территории Раменского городского округа</w:t>
      </w:r>
    </w:p>
    <w:p w:rsidR="00E17CE0" w:rsidRPr="00E17CE0" w:rsidRDefault="00E17CE0" w:rsidP="00E17CE0">
      <w:pPr>
        <w:spacing w:after="272" w:line="280" w:lineRule="exact"/>
        <w:ind w:left="5140"/>
        <w:jc w:val="right"/>
        <w:rPr>
          <w:rFonts w:ascii="Sylfaen" w:eastAsia="Times New Roman" w:hAnsi="Sylfaen" w:cs="Sylfaen"/>
          <w:color w:val="auto"/>
          <w:sz w:val="28"/>
          <w:szCs w:val="28"/>
          <w:lang w:bidi="ar-SA"/>
        </w:rPr>
      </w:pPr>
    </w:p>
    <w:p w:rsidR="00E17CE0" w:rsidRPr="00E17CE0" w:rsidRDefault="00E17CE0" w:rsidP="00E17CE0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0"/>
          <w:lang w:bidi="ar-SA"/>
        </w:rPr>
      </w:pP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0"/>
          <w:lang w:bidi="ar-SA"/>
        </w:rPr>
        <w:t>ДЕКЛАРАЦИЯ</w:t>
      </w:r>
    </w:p>
    <w:p w:rsidR="00E17CE0" w:rsidRPr="00E17CE0" w:rsidRDefault="00E17CE0" w:rsidP="00E17CE0">
      <w:pPr>
        <w:widowControl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proofErr w:type="gramStart"/>
      <w:r w:rsidRPr="00E17CE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о соответствии заявителя на участие в открытом аукционе на заключение договора на размещение</w:t>
      </w:r>
      <w:proofErr w:type="gramEnd"/>
      <w:r w:rsidRPr="00E17CE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и эксплуатацию нестационарных торговых объектов на территории г. п. Раменское Раменского городского </w:t>
      </w:r>
      <w:proofErr w:type="spellStart"/>
      <w:r w:rsidRPr="00E17CE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округаМосковской</w:t>
      </w:r>
      <w:proofErr w:type="spellEnd"/>
      <w:r w:rsidRPr="00E17CE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области требованиям, установленным статьёй 4 Федерального закона от 24.07.2007 № 209-ФЗ «О развитии малого и среднего предпринимательства в Российской Федерации»</w:t>
      </w:r>
    </w:p>
    <w:p w:rsidR="00E17CE0" w:rsidRPr="00E17CE0" w:rsidRDefault="00E17CE0" w:rsidP="00E17CE0">
      <w:pPr>
        <w:widowControl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tbl>
      <w:tblPr>
        <w:tblStyle w:val="41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5529"/>
        <w:gridCol w:w="1417"/>
        <w:gridCol w:w="1948"/>
      </w:tblGrid>
      <w:tr w:rsidR="00E17CE0" w:rsidRPr="00E17CE0" w:rsidTr="006D263C">
        <w:tc>
          <w:tcPr>
            <w:tcW w:w="675" w:type="dxa"/>
            <w:vAlign w:val="center"/>
          </w:tcPr>
          <w:p w:rsidR="00E17CE0" w:rsidRPr="00E17CE0" w:rsidRDefault="00E17CE0" w:rsidP="00E17CE0">
            <w:pPr>
              <w:jc w:val="center"/>
              <w:rPr>
                <w:b/>
                <w:color w:val="auto"/>
              </w:rPr>
            </w:pPr>
            <w:r w:rsidRPr="00E17CE0">
              <w:rPr>
                <w:b/>
                <w:color w:val="auto"/>
              </w:rPr>
              <w:t xml:space="preserve">№ </w:t>
            </w:r>
            <w:proofErr w:type="gramStart"/>
            <w:r w:rsidRPr="00E17CE0">
              <w:rPr>
                <w:b/>
                <w:color w:val="auto"/>
              </w:rPr>
              <w:t>п</w:t>
            </w:r>
            <w:proofErr w:type="gramEnd"/>
            <w:r w:rsidRPr="00E17CE0">
              <w:rPr>
                <w:b/>
                <w:color w:val="auto"/>
              </w:rPr>
              <w:t>/п</w:t>
            </w:r>
          </w:p>
        </w:tc>
        <w:tc>
          <w:tcPr>
            <w:tcW w:w="5529" w:type="dxa"/>
            <w:vAlign w:val="center"/>
          </w:tcPr>
          <w:p w:rsidR="00E17CE0" w:rsidRPr="00E17CE0" w:rsidRDefault="00E17CE0" w:rsidP="00E17CE0">
            <w:pPr>
              <w:jc w:val="center"/>
              <w:rPr>
                <w:b/>
                <w:color w:val="auto"/>
              </w:rPr>
            </w:pPr>
            <w:r w:rsidRPr="00E17CE0">
              <w:rPr>
                <w:b/>
                <w:color w:val="auto"/>
              </w:rPr>
              <w:t>Наименование условия</w:t>
            </w:r>
          </w:p>
        </w:tc>
        <w:tc>
          <w:tcPr>
            <w:tcW w:w="1417" w:type="dxa"/>
            <w:vAlign w:val="center"/>
          </w:tcPr>
          <w:p w:rsidR="00E17CE0" w:rsidRPr="00E17CE0" w:rsidRDefault="00E17CE0" w:rsidP="00E17CE0">
            <w:pPr>
              <w:jc w:val="center"/>
              <w:rPr>
                <w:b/>
                <w:color w:val="auto"/>
              </w:rPr>
            </w:pPr>
            <w:r w:rsidRPr="00E17CE0">
              <w:rPr>
                <w:b/>
                <w:color w:val="auto"/>
              </w:rPr>
              <w:t>Единица измерения</w:t>
            </w:r>
          </w:p>
        </w:tc>
        <w:tc>
          <w:tcPr>
            <w:tcW w:w="1948" w:type="dxa"/>
            <w:vAlign w:val="center"/>
          </w:tcPr>
          <w:p w:rsidR="00E17CE0" w:rsidRPr="00E17CE0" w:rsidRDefault="00E17CE0" w:rsidP="00E17CE0">
            <w:pPr>
              <w:jc w:val="center"/>
              <w:rPr>
                <w:b/>
                <w:color w:val="auto"/>
              </w:rPr>
            </w:pPr>
            <w:r w:rsidRPr="00E17CE0">
              <w:rPr>
                <w:b/>
                <w:color w:val="auto"/>
              </w:rPr>
              <w:t>Данные (указываются цифровые значения с одним знаком после запятой)</w:t>
            </w:r>
          </w:p>
        </w:tc>
      </w:tr>
      <w:tr w:rsidR="00E17CE0" w:rsidRPr="00E17CE0" w:rsidTr="006D263C">
        <w:tc>
          <w:tcPr>
            <w:tcW w:w="675" w:type="dxa"/>
            <w:vAlign w:val="center"/>
          </w:tcPr>
          <w:p w:rsidR="00E17CE0" w:rsidRPr="00E17CE0" w:rsidRDefault="00E17CE0" w:rsidP="00E17CE0">
            <w:pPr>
              <w:jc w:val="center"/>
              <w:rPr>
                <w:b/>
                <w:color w:val="auto"/>
              </w:rPr>
            </w:pPr>
            <w:r w:rsidRPr="00E17CE0">
              <w:rPr>
                <w:b/>
                <w:color w:val="auto"/>
              </w:rPr>
              <w:t>1</w:t>
            </w:r>
          </w:p>
        </w:tc>
        <w:tc>
          <w:tcPr>
            <w:tcW w:w="5529" w:type="dxa"/>
          </w:tcPr>
          <w:p w:rsidR="00E17CE0" w:rsidRPr="00E17CE0" w:rsidRDefault="00E17CE0" w:rsidP="00E17CE0">
            <w:pPr>
              <w:jc w:val="both"/>
              <w:rPr>
                <w:color w:val="auto"/>
              </w:rPr>
            </w:pPr>
            <w:r w:rsidRPr="00E17CE0">
              <w:rPr>
                <w:color w:val="auto"/>
              </w:rPr>
              <w:t>Суммарная доля участия Российской Федерации, субъектов Российской Федерации, муниципальных образований, иностранных юридических лиц, иностранных граждан, общественных и религиозных организаций (объединений), благотворительных и иных фондов в уставном (складочном) капитале (паевом фонде)</w:t>
            </w:r>
          </w:p>
        </w:tc>
        <w:tc>
          <w:tcPr>
            <w:tcW w:w="1417" w:type="dxa"/>
            <w:vAlign w:val="center"/>
          </w:tcPr>
          <w:p w:rsidR="00E17CE0" w:rsidRPr="00E17CE0" w:rsidRDefault="00E17CE0" w:rsidP="00E17CE0">
            <w:pPr>
              <w:jc w:val="center"/>
              <w:rPr>
                <w:color w:val="auto"/>
              </w:rPr>
            </w:pPr>
            <w:r w:rsidRPr="00E17CE0">
              <w:rPr>
                <w:color w:val="auto"/>
              </w:rPr>
              <w:t>%</w:t>
            </w:r>
          </w:p>
        </w:tc>
        <w:tc>
          <w:tcPr>
            <w:tcW w:w="1948" w:type="dxa"/>
          </w:tcPr>
          <w:p w:rsidR="00E17CE0" w:rsidRPr="00E17CE0" w:rsidRDefault="00E17CE0" w:rsidP="00E17CE0">
            <w:pPr>
              <w:jc w:val="both"/>
              <w:rPr>
                <w:color w:val="auto"/>
                <w:sz w:val="28"/>
              </w:rPr>
            </w:pPr>
          </w:p>
        </w:tc>
      </w:tr>
      <w:tr w:rsidR="00E17CE0" w:rsidRPr="00E17CE0" w:rsidTr="006D263C">
        <w:tc>
          <w:tcPr>
            <w:tcW w:w="675" w:type="dxa"/>
            <w:vAlign w:val="center"/>
          </w:tcPr>
          <w:p w:rsidR="00E17CE0" w:rsidRPr="00E17CE0" w:rsidRDefault="00E17CE0" w:rsidP="00E17CE0">
            <w:pPr>
              <w:jc w:val="center"/>
              <w:rPr>
                <w:b/>
                <w:color w:val="auto"/>
              </w:rPr>
            </w:pPr>
            <w:r w:rsidRPr="00E17CE0">
              <w:rPr>
                <w:b/>
                <w:color w:val="auto"/>
              </w:rPr>
              <w:t>2</w:t>
            </w:r>
          </w:p>
        </w:tc>
        <w:tc>
          <w:tcPr>
            <w:tcW w:w="5529" w:type="dxa"/>
          </w:tcPr>
          <w:p w:rsidR="00E17CE0" w:rsidRPr="00E17CE0" w:rsidRDefault="00E17CE0" w:rsidP="00E17CE0">
            <w:pPr>
              <w:jc w:val="both"/>
              <w:rPr>
                <w:color w:val="auto"/>
              </w:rPr>
            </w:pPr>
            <w:r w:rsidRPr="00E17CE0">
              <w:rPr>
                <w:color w:val="auto"/>
              </w:rPr>
              <w:t>Доля участий, принадлежащая одному или нескольким юридическим лицам, не являющимися субъектами малого и среднего предпринимательства</w:t>
            </w:r>
          </w:p>
        </w:tc>
        <w:tc>
          <w:tcPr>
            <w:tcW w:w="1417" w:type="dxa"/>
            <w:vAlign w:val="center"/>
          </w:tcPr>
          <w:p w:rsidR="00E17CE0" w:rsidRPr="00E17CE0" w:rsidRDefault="00E17CE0" w:rsidP="00E17CE0">
            <w:pPr>
              <w:jc w:val="center"/>
              <w:rPr>
                <w:color w:val="auto"/>
              </w:rPr>
            </w:pPr>
            <w:r w:rsidRPr="00E17CE0">
              <w:rPr>
                <w:color w:val="auto"/>
              </w:rPr>
              <w:t>%</w:t>
            </w:r>
          </w:p>
        </w:tc>
        <w:tc>
          <w:tcPr>
            <w:tcW w:w="1948" w:type="dxa"/>
          </w:tcPr>
          <w:p w:rsidR="00E17CE0" w:rsidRPr="00E17CE0" w:rsidRDefault="00E17CE0" w:rsidP="00E17CE0">
            <w:pPr>
              <w:jc w:val="both"/>
              <w:rPr>
                <w:color w:val="auto"/>
                <w:sz w:val="28"/>
              </w:rPr>
            </w:pPr>
          </w:p>
        </w:tc>
      </w:tr>
      <w:tr w:rsidR="00E17CE0" w:rsidRPr="00E17CE0" w:rsidTr="006D263C">
        <w:tc>
          <w:tcPr>
            <w:tcW w:w="675" w:type="dxa"/>
            <w:vAlign w:val="center"/>
          </w:tcPr>
          <w:p w:rsidR="00E17CE0" w:rsidRPr="00E17CE0" w:rsidRDefault="00E17CE0" w:rsidP="00E17CE0">
            <w:pPr>
              <w:jc w:val="center"/>
              <w:rPr>
                <w:b/>
                <w:color w:val="auto"/>
              </w:rPr>
            </w:pPr>
            <w:r w:rsidRPr="00E17CE0">
              <w:rPr>
                <w:b/>
                <w:color w:val="auto"/>
              </w:rPr>
              <w:t>3</w:t>
            </w:r>
          </w:p>
        </w:tc>
        <w:tc>
          <w:tcPr>
            <w:tcW w:w="5529" w:type="dxa"/>
          </w:tcPr>
          <w:p w:rsidR="00E17CE0" w:rsidRPr="00E17CE0" w:rsidRDefault="00E17CE0" w:rsidP="00E17CE0">
            <w:pPr>
              <w:jc w:val="both"/>
              <w:rPr>
                <w:color w:val="auto"/>
              </w:rPr>
            </w:pPr>
            <w:proofErr w:type="gramStart"/>
            <w:r w:rsidRPr="00E17CE0">
              <w:rPr>
                <w:color w:val="auto"/>
              </w:rPr>
              <w:t>Средняя</w:t>
            </w:r>
            <w:proofErr w:type="gramEnd"/>
            <w:r w:rsidRPr="00E17CE0">
              <w:rPr>
                <w:color w:val="auto"/>
              </w:rPr>
              <w:t xml:space="preserve"> численного работников за предшествующий календарный год (за 20___ год) или иной период (за период ___________________)</w:t>
            </w:r>
          </w:p>
        </w:tc>
        <w:tc>
          <w:tcPr>
            <w:tcW w:w="1417" w:type="dxa"/>
            <w:vAlign w:val="center"/>
          </w:tcPr>
          <w:p w:rsidR="00E17CE0" w:rsidRPr="00E17CE0" w:rsidRDefault="00E17CE0" w:rsidP="00E17CE0">
            <w:pPr>
              <w:jc w:val="center"/>
              <w:rPr>
                <w:color w:val="auto"/>
              </w:rPr>
            </w:pPr>
            <w:r w:rsidRPr="00E17CE0">
              <w:rPr>
                <w:color w:val="auto"/>
              </w:rPr>
              <w:t>Человек</w:t>
            </w:r>
          </w:p>
        </w:tc>
        <w:tc>
          <w:tcPr>
            <w:tcW w:w="1948" w:type="dxa"/>
          </w:tcPr>
          <w:p w:rsidR="00E17CE0" w:rsidRPr="00E17CE0" w:rsidRDefault="00E17CE0" w:rsidP="00E17CE0">
            <w:pPr>
              <w:jc w:val="both"/>
              <w:rPr>
                <w:color w:val="auto"/>
                <w:sz w:val="28"/>
              </w:rPr>
            </w:pPr>
          </w:p>
        </w:tc>
      </w:tr>
      <w:tr w:rsidR="00E17CE0" w:rsidRPr="00E17CE0" w:rsidTr="006D263C">
        <w:tc>
          <w:tcPr>
            <w:tcW w:w="675" w:type="dxa"/>
            <w:vAlign w:val="center"/>
          </w:tcPr>
          <w:p w:rsidR="00E17CE0" w:rsidRPr="00E17CE0" w:rsidRDefault="00E17CE0" w:rsidP="00E17CE0">
            <w:pPr>
              <w:jc w:val="center"/>
              <w:rPr>
                <w:b/>
                <w:color w:val="auto"/>
              </w:rPr>
            </w:pPr>
            <w:r w:rsidRPr="00E17CE0">
              <w:rPr>
                <w:b/>
                <w:color w:val="auto"/>
              </w:rPr>
              <w:t>4</w:t>
            </w:r>
          </w:p>
        </w:tc>
        <w:tc>
          <w:tcPr>
            <w:tcW w:w="5529" w:type="dxa"/>
          </w:tcPr>
          <w:p w:rsidR="00E17CE0" w:rsidRPr="00E17CE0" w:rsidRDefault="00E17CE0" w:rsidP="00E17CE0">
            <w:pPr>
              <w:jc w:val="both"/>
              <w:rPr>
                <w:color w:val="auto"/>
              </w:rPr>
            </w:pPr>
            <w:r w:rsidRPr="00E17CE0">
              <w:rPr>
                <w:color w:val="auto"/>
              </w:rPr>
              <w:t>Выручка от реализации товаров (работ, услуг) без НДС за предшествующий календарный год (за 20___ год)  или иной период (за период _________)</w:t>
            </w:r>
          </w:p>
        </w:tc>
        <w:tc>
          <w:tcPr>
            <w:tcW w:w="1417" w:type="dxa"/>
            <w:vAlign w:val="center"/>
          </w:tcPr>
          <w:p w:rsidR="00E17CE0" w:rsidRPr="00E17CE0" w:rsidRDefault="00E17CE0" w:rsidP="00E17CE0">
            <w:pPr>
              <w:jc w:val="center"/>
              <w:rPr>
                <w:color w:val="auto"/>
              </w:rPr>
            </w:pPr>
            <w:r w:rsidRPr="00E17CE0">
              <w:rPr>
                <w:color w:val="auto"/>
              </w:rPr>
              <w:t>Млн. руб.</w:t>
            </w:r>
          </w:p>
        </w:tc>
        <w:tc>
          <w:tcPr>
            <w:tcW w:w="1948" w:type="dxa"/>
          </w:tcPr>
          <w:p w:rsidR="00E17CE0" w:rsidRPr="00E17CE0" w:rsidRDefault="00E17CE0" w:rsidP="00E17CE0">
            <w:pPr>
              <w:jc w:val="both"/>
              <w:rPr>
                <w:color w:val="auto"/>
                <w:sz w:val="28"/>
              </w:rPr>
            </w:pPr>
          </w:p>
        </w:tc>
      </w:tr>
    </w:tbl>
    <w:p w:rsidR="00E17CE0" w:rsidRPr="00E17CE0" w:rsidRDefault="00E17CE0" w:rsidP="00E17CE0">
      <w:pPr>
        <w:widowControl/>
        <w:numPr>
          <w:ilvl w:val="0"/>
          <w:numId w:val="17"/>
        </w:numPr>
        <w:contextualSpacing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Наименование организации _______________________________________________</w:t>
      </w:r>
    </w:p>
    <w:p w:rsidR="00E17CE0" w:rsidRPr="00E17CE0" w:rsidRDefault="00E17CE0" w:rsidP="00E17CE0">
      <w:pPr>
        <w:widowControl/>
        <w:numPr>
          <w:ilvl w:val="0"/>
          <w:numId w:val="17"/>
        </w:numPr>
        <w:contextualSpacing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ИНН/КПП ______________________________________________________________</w:t>
      </w:r>
    </w:p>
    <w:p w:rsidR="00E17CE0" w:rsidRPr="00E17CE0" w:rsidRDefault="00E17CE0" w:rsidP="00E17CE0">
      <w:pPr>
        <w:widowControl/>
        <w:numPr>
          <w:ilvl w:val="0"/>
          <w:numId w:val="17"/>
        </w:numPr>
        <w:contextualSpacing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ОГРН/ОГРНИП _________________________________________________________</w:t>
      </w:r>
    </w:p>
    <w:p w:rsidR="00E17CE0" w:rsidRPr="00E17CE0" w:rsidRDefault="00E17CE0" w:rsidP="00E17CE0">
      <w:pPr>
        <w:widowControl/>
        <w:numPr>
          <w:ilvl w:val="0"/>
          <w:numId w:val="17"/>
        </w:numPr>
        <w:contextualSpacing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Место нахождения (юридический адрес) ____________________________________</w:t>
      </w:r>
    </w:p>
    <w:p w:rsidR="00E17CE0" w:rsidRPr="00E17CE0" w:rsidRDefault="00E17CE0" w:rsidP="00E17CE0">
      <w:pPr>
        <w:widowControl/>
        <w:numPr>
          <w:ilvl w:val="0"/>
          <w:numId w:val="17"/>
        </w:numPr>
        <w:contextualSpacing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Фактический адрес ______________________________________________________</w:t>
      </w:r>
    </w:p>
    <w:p w:rsidR="00E17CE0" w:rsidRPr="00E17CE0" w:rsidRDefault="00E17CE0" w:rsidP="00E17CE0">
      <w:pPr>
        <w:widowControl/>
        <w:numPr>
          <w:ilvl w:val="0"/>
          <w:numId w:val="17"/>
        </w:numPr>
        <w:contextualSpacing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Основной вид экономической деятельности в соответствии с ОКВЭД ____________</w:t>
      </w:r>
    </w:p>
    <w:p w:rsidR="00E17CE0" w:rsidRPr="00E17CE0" w:rsidRDefault="00E17CE0" w:rsidP="00E17CE0">
      <w:pPr>
        <w:widowControl/>
        <w:ind w:left="360" w:firstLine="349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Настоящим участник открытого аукциона на заключение договора на размещение и эксплуатацию нестационарного торгового объекта на территории г. п. Раменское Раменского городского округа Московской области подтверждает соответствие требованиям, установленным статьёй 4 Федерального закона от 24.07.07 № 209-ФЗ «О развитии малого и среднего предпринимательства в Российской Федерации».</w:t>
      </w:r>
    </w:p>
    <w:p w:rsidR="00E17CE0" w:rsidRPr="00E17CE0" w:rsidRDefault="00E17CE0" w:rsidP="00E17CE0">
      <w:pPr>
        <w:widowControl/>
        <w:ind w:left="360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E17CE0" w:rsidRDefault="00E17CE0" w:rsidP="00E17CE0">
      <w:pPr>
        <w:widowControl/>
        <w:ind w:left="360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E17CE0" w:rsidRDefault="00E17CE0" w:rsidP="00E17CE0">
      <w:pPr>
        <w:widowControl/>
        <w:ind w:left="360"/>
        <w:jc w:val="both"/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</w:pPr>
      <w:r w:rsidRPr="00E17CE0"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  <w:t>Руководитель организации</w:t>
      </w:r>
    </w:p>
    <w:p w:rsidR="00E17CE0" w:rsidRPr="00E17CE0" w:rsidRDefault="00E17CE0" w:rsidP="00E17CE0">
      <w:pPr>
        <w:widowControl/>
        <w:ind w:left="360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E17CE0"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  <w:t>(Индивидуальный предприниматель)</w:t>
      </w:r>
      <w:r w:rsidRPr="00E17CE0"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  <w:tab/>
      </w:r>
      <w:r w:rsidRPr="00E17CE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_______________</w:t>
      </w:r>
      <w:r w:rsidRPr="00E17CE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  <w:t xml:space="preserve">       _______________</w:t>
      </w:r>
    </w:p>
    <w:p w:rsidR="00E17CE0" w:rsidRPr="00E17CE0" w:rsidRDefault="00E17CE0" w:rsidP="00E17CE0">
      <w:pPr>
        <w:widowControl/>
        <w:ind w:left="360"/>
        <w:jc w:val="both"/>
        <w:rPr>
          <w:rFonts w:ascii="Times New Roman" w:eastAsia="Times New Roman" w:hAnsi="Times New Roman" w:cs="Times New Roman"/>
          <w:i/>
          <w:color w:val="auto"/>
          <w:sz w:val="20"/>
          <w:szCs w:val="20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</w:r>
      <w:r w:rsidRPr="00E17CE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</w:r>
      <w:r w:rsidRPr="00E17CE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</w:r>
      <w:r w:rsidRPr="00E17CE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</w:r>
      <w:r w:rsidRPr="00E17CE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</w:r>
      <w:r w:rsidRPr="00E17CE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</w:r>
      <w:r w:rsidRPr="00E17CE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  <w:t xml:space="preserve">         </w:t>
      </w:r>
      <w:r w:rsidRPr="00E17CE0">
        <w:rPr>
          <w:rFonts w:ascii="Times New Roman" w:eastAsia="Times New Roman" w:hAnsi="Times New Roman" w:cs="Times New Roman"/>
          <w:i/>
          <w:color w:val="auto"/>
          <w:sz w:val="20"/>
          <w:szCs w:val="20"/>
          <w:lang w:bidi="ar-SA"/>
        </w:rPr>
        <w:t>(подпись)</w:t>
      </w:r>
      <w:r w:rsidRPr="00E17CE0">
        <w:rPr>
          <w:rFonts w:ascii="Times New Roman" w:eastAsia="Times New Roman" w:hAnsi="Times New Roman" w:cs="Times New Roman"/>
          <w:i/>
          <w:color w:val="auto"/>
          <w:sz w:val="20"/>
          <w:szCs w:val="20"/>
          <w:lang w:bidi="ar-SA"/>
        </w:rPr>
        <w:tab/>
      </w:r>
      <w:r w:rsidRPr="00E17CE0">
        <w:rPr>
          <w:rFonts w:ascii="Times New Roman" w:eastAsia="Times New Roman" w:hAnsi="Times New Roman" w:cs="Times New Roman"/>
          <w:i/>
          <w:color w:val="auto"/>
          <w:sz w:val="20"/>
          <w:szCs w:val="20"/>
          <w:lang w:bidi="ar-SA"/>
        </w:rPr>
        <w:tab/>
        <w:t xml:space="preserve">                    (ФИО)</w:t>
      </w:r>
    </w:p>
    <w:p w:rsidR="00E17CE0" w:rsidRPr="00E17CE0" w:rsidRDefault="00E17CE0" w:rsidP="00E17CE0">
      <w:pPr>
        <w:spacing w:line="312" w:lineRule="exact"/>
        <w:ind w:left="2836" w:right="20" w:firstLine="709"/>
        <w:jc w:val="both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Cs w:val="28"/>
          <w:lang w:bidi="ar-SA"/>
        </w:rPr>
        <w:t xml:space="preserve">         </w:t>
      </w:r>
    </w:p>
    <w:p w:rsidR="00E17CE0" w:rsidRPr="00E17CE0" w:rsidRDefault="00E17CE0" w:rsidP="00E17CE0">
      <w:pPr>
        <w:widowControl/>
        <w:ind w:left="3402" w:firstLine="709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br w:type="page"/>
      </w: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>Приложение № 3</w:t>
      </w:r>
    </w:p>
    <w:p w:rsidR="00E17CE0" w:rsidRPr="00E17CE0" w:rsidRDefault="00E17CE0" w:rsidP="00E17CE0">
      <w:pPr>
        <w:spacing w:line="307" w:lineRule="exact"/>
        <w:ind w:left="4111" w:right="-71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 Извещению о проведении открытого аукциона на право размещения нестационарного торгового объекта на территории Раменского городского округа</w:t>
      </w:r>
    </w:p>
    <w:p w:rsidR="00E17CE0" w:rsidRPr="00E17CE0" w:rsidRDefault="00E17CE0" w:rsidP="00E17CE0">
      <w:pPr>
        <w:spacing w:after="272" w:line="280" w:lineRule="exact"/>
        <w:ind w:left="5140"/>
        <w:jc w:val="right"/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FFFFFF"/>
          <w:lang w:bidi="ar-SA"/>
        </w:rPr>
      </w:pPr>
    </w:p>
    <w:p w:rsidR="00E17CE0" w:rsidRPr="00E17CE0" w:rsidRDefault="00E17CE0" w:rsidP="00E17CE0">
      <w:pPr>
        <w:spacing w:after="272" w:line="280" w:lineRule="exact"/>
        <w:ind w:left="5140"/>
        <w:jc w:val="right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FFFFFF"/>
          <w:lang w:bidi="ar-SA"/>
        </w:rPr>
        <w:t>ФОРМА ДОГОВОРА</w:t>
      </w:r>
    </w:p>
    <w:p w:rsidR="00E17CE0" w:rsidRPr="00E17CE0" w:rsidRDefault="00E17CE0" w:rsidP="00E17CE0">
      <w:pPr>
        <w:spacing w:after="27" w:line="280" w:lineRule="exact"/>
        <w:ind w:left="3660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Договор № ______</w:t>
      </w:r>
    </w:p>
    <w:p w:rsidR="00E17CE0" w:rsidRPr="00E17CE0" w:rsidRDefault="00E17CE0" w:rsidP="00E17CE0">
      <w:pPr>
        <w:spacing w:after="627" w:line="280" w:lineRule="exact"/>
        <w:ind w:left="2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на размещение нестационарного торгового объекта</w:t>
      </w:r>
    </w:p>
    <w:p w:rsidR="00E17CE0" w:rsidRPr="00E17CE0" w:rsidRDefault="00E17CE0" w:rsidP="00E17CE0">
      <w:pPr>
        <w:spacing w:line="280" w:lineRule="exact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г. Раменское, Московская область                                «___»</w:t>
      </w: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 xml:space="preserve"> _______ 20__ г.</w:t>
      </w:r>
    </w:p>
    <w:p w:rsidR="00E17CE0" w:rsidRPr="00E17CE0" w:rsidRDefault="00E17CE0" w:rsidP="00E17CE0">
      <w:pPr>
        <w:spacing w:line="280" w:lineRule="exact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E17CE0" w:rsidRPr="00E17CE0" w:rsidRDefault="00E17CE0" w:rsidP="00E17CE0">
      <w:pPr>
        <w:spacing w:line="312" w:lineRule="exact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_____________________________________________________________</w:t>
      </w:r>
    </w:p>
    <w:p w:rsidR="00E17CE0" w:rsidRPr="00E17CE0" w:rsidRDefault="00E17CE0" w:rsidP="00E17CE0">
      <w:pPr>
        <w:spacing w:line="312" w:lineRule="exact"/>
        <w:ind w:left="20" w:firstLine="680"/>
        <w:rPr>
          <w:rFonts w:ascii="Times New Roman" w:eastAsia="Times New Roman" w:hAnsi="Times New Roman" w:cs="Times New Roman"/>
          <w:i/>
          <w:color w:val="auto"/>
          <w:lang w:bidi="ar-SA"/>
        </w:rPr>
      </w:pPr>
      <w:r w:rsidRPr="00E17CE0">
        <w:rPr>
          <w:rFonts w:ascii="Times New Roman" w:eastAsia="Times New Roman" w:hAnsi="Times New Roman" w:cs="Times New Roman"/>
          <w:i/>
          <w:color w:val="auto"/>
          <w:sz w:val="20"/>
          <w:lang w:bidi="ar-SA"/>
        </w:rPr>
        <w:t xml:space="preserve">                  (наименование уполномоченного органа муниципального образования)</w:t>
      </w:r>
    </w:p>
    <w:p w:rsidR="00E17CE0" w:rsidRPr="00E17CE0" w:rsidRDefault="00E17CE0" w:rsidP="00E17CE0">
      <w:pPr>
        <w:spacing w:line="312" w:lineRule="exact"/>
        <w:ind w:left="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 лице __________________________________, действующего на сновании_____________________, в дальнейшем именуемая «Сторона 1», с одной стороны, и</w:t>
      </w: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>______________________________в лице_______________, действующего на основании___________________________, в дальнейшем именуемая «Сторона 2», с другой стороны, в дальнейшем совместно именуемые «Стороны», на основании Протокола аукциона от «__»______20__</w:t>
      </w: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 xml:space="preserve"> №__</w:t>
      </w: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>заключили настоящий Договор о нижеследующем:</w:t>
      </w:r>
    </w:p>
    <w:p w:rsidR="00E17CE0" w:rsidRPr="00E17CE0" w:rsidRDefault="00E17CE0" w:rsidP="00E17CE0">
      <w:pPr>
        <w:spacing w:after="240" w:line="280" w:lineRule="exact"/>
        <w:ind w:left="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E17CE0" w:rsidRPr="00E17CE0" w:rsidRDefault="00E17CE0" w:rsidP="00E17CE0">
      <w:pPr>
        <w:spacing w:after="240" w:line="280" w:lineRule="exact"/>
        <w:ind w:left="2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1. Предмет Договора</w:t>
      </w:r>
    </w:p>
    <w:p w:rsidR="00E17CE0" w:rsidRPr="00E17CE0" w:rsidRDefault="00E17CE0" w:rsidP="00E17CE0">
      <w:pPr>
        <w:tabs>
          <w:tab w:val="left" w:leader="underscore" w:pos="7561"/>
        </w:tabs>
        <w:spacing w:line="307" w:lineRule="exact"/>
        <w:ind w:left="20" w:right="40" w:firstLine="68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1.1.</w:t>
      </w: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 соответствии с настоящим Договором Стороне 2 предоставляется право на размещение нестационарного торгового объекта  по адресу (адресному ориентиру), указанном в приложении № 1 и в соответствии с эскизным проектом, согласно приложению № 2 к настоящему Договору, за плату, уплачиваемую в бюджет____________________________</w:t>
      </w:r>
    </w:p>
    <w:p w:rsidR="00E17CE0" w:rsidRPr="00E17CE0" w:rsidRDefault="00E17CE0" w:rsidP="00E17CE0">
      <w:pPr>
        <w:spacing w:after="167" w:line="180" w:lineRule="exact"/>
        <w:ind w:left="1418" w:firstLine="709"/>
        <w:jc w:val="both"/>
        <w:rPr>
          <w:rFonts w:ascii="Times New Roman" w:eastAsia="Times New Roman" w:hAnsi="Times New Roman" w:cs="Times New Roman"/>
          <w:i/>
          <w:color w:val="auto"/>
          <w:sz w:val="20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i/>
          <w:color w:val="auto"/>
          <w:sz w:val="20"/>
          <w:szCs w:val="28"/>
          <w:lang w:bidi="ar-SA"/>
        </w:rPr>
        <w:t xml:space="preserve">                                                                  (наименование муниципального образования)</w:t>
      </w:r>
    </w:p>
    <w:p w:rsidR="00E17CE0" w:rsidRPr="00E17CE0" w:rsidRDefault="00E17CE0" w:rsidP="00E17CE0">
      <w:pPr>
        <w:widowControl/>
        <w:numPr>
          <w:ilvl w:val="0"/>
          <w:numId w:val="14"/>
        </w:numPr>
        <w:spacing w:after="267" w:line="280" w:lineRule="exact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Срок действия Договора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after="272" w:line="280" w:lineRule="exact"/>
        <w:ind w:left="20" w:firstLine="68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Настоящий Договор вступает в силу с «___» ____________ г. </w:t>
      </w: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  <w:t>и действует до «___» ____________ г., а в части обязатель</w:t>
      </w:r>
      <w:proofErr w:type="gramStart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ств Ст</w:t>
      </w:r>
      <w:proofErr w:type="gramEnd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ороны 2 – до полного их исполнения.</w:t>
      </w:r>
    </w:p>
    <w:p w:rsidR="00E17CE0" w:rsidRPr="00E17CE0" w:rsidRDefault="00E17CE0" w:rsidP="00E17CE0">
      <w:pPr>
        <w:widowControl/>
        <w:numPr>
          <w:ilvl w:val="0"/>
          <w:numId w:val="14"/>
        </w:numPr>
        <w:tabs>
          <w:tab w:val="left" w:pos="4047"/>
        </w:tabs>
        <w:spacing w:line="280" w:lineRule="exact"/>
        <w:ind w:left="366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Оплата по договору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line="307" w:lineRule="exact"/>
        <w:ind w:lef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Годовой размер платы за размещение нестационарного торгового объекта составляет __________ рублей, НДС не облагается.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line="307" w:lineRule="exact"/>
        <w:ind w:left="40" w:firstLine="52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Сторона 2 оплатила обеспечение заявки на участие в аукционе в виде задатка в размере</w:t>
      </w:r>
      <w:proofErr w:type="gramStart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 xml:space="preserve">(____________) ________ </w:t>
      </w:r>
      <w:proofErr w:type="gramEnd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рублей, </w:t>
      </w: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>сумма которого не засчитывается в счет платы за размещение нестационарного торгового объекта. Обеспечение заявки (задаток) подлежит возврату при предоставлении соответствующего заявления.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line="307" w:lineRule="exact"/>
        <w:ind w:lef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Оплата по Договору осуществляется в рублях Российской Федерации.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line="307" w:lineRule="exact"/>
        <w:ind w:left="40" w:righ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 xml:space="preserve"> В случае увеличения размера платы за размещение нестационарного торгового объекта Стороны подписывают соответствующее дополнительное соглашение к Договору.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line="312" w:lineRule="exact"/>
        <w:ind w:left="40" w:righ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Плата за размещение нестационарного торгового объекта уплачивается в безналичном порядке по реквизитам Стороны 1, указанным в настоящем Договоре, равными платежами ежеквартально до 15 числа первого месяца календарного квартала. Датой оплаты считается дата поступления денежных средств на счет Стороны 1.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line="312" w:lineRule="exact"/>
        <w:ind w:left="40" w:righ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Размер платы за неполный календарный квартал определяется путем деления суммы, указанной в пункте 3.1. настоящего Договора, на количество месяцев в квартале, и умножения полученной суммы на количество месяцев (включая неполных) в соответствующем квартале, в котором предоставляется право на размещение нестационарного торгового объекта.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line="312" w:lineRule="exact"/>
        <w:ind w:left="40" w:righ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Плата за первый квартал срока действия настоящего Договора уплачивается Стороной 2 в размере, определенном в соответствии с пунктом 3.4. Договора, в течение пяти банковских дней </w:t>
      </w:r>
      <w:proofErr w:type="gramStart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 даты подписания</w:t>
      </w:r>
      <w:proofErr w:type="gramEnd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Сторонами настоящего Договора.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line="312" w:lineRule="exact"/>
        <w:ind w:left="40" w:righ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Плата за размещение нестационарного торгового объекта вносится Стороной 2 с момента подписания Договора в течение всего срока его действия независимо от фактического размещения нестационарного торгового объекта.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after="266" w:line="312" w:lineRule="exact"/>
        <w:ind w:left="40" w:righ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Сторона 2 не вправе уступать права и осуществлять перевод долга по обязательствам, возникшим из заключенного Договора. Обязательства по такому Договору должны быть исполнены Стороной 2 лично, если иное не установлено законодательством Российской Федерации.</w:t>
      </w:r>
    </w:p>
    <w:p w:rsidR="00E17CE0" w:rsidRPr="00E17CE0" w:rsidRDefault="00E17CE0" w:rsidP="00E17CE0">
      <w:pPr>
        <w:widowControl/>
        <w:numPr>
          <w:ilvl w:val="0"/>
          <w:numId w:val="14"/>
        </w:numPr>
        <w:spacing w:after="241" w:line="280" w:lineRule="exact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Права и обязанности Сторон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line="312" w:lineRule="exact"/>
        <w:ind w:lef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Сторона 1 обязуется:</w:t>
      </w:r>
    </w:p>
    <w:p w:rsidR="00E17CE0" w:rsidRPr="00E17CE0" w:rsidRDefault="00E17CE0" w:rsidP="00E17CE0">
      <w:pPr>
        <w:widowControl/>
        <w:numPr>
          <w:ilvl w:val="2"/>
          <w:numId w:val="14"/>
        </w:numPr>
        <w:spacing w:line="312" w:lineRule="exact"/>
        <w:ind w:left="40" w:righ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Предоставить Стороне 2 право на размещение нестационарного торгового объекта, указанного в приложении № 1 к настоящему Договору с момента заключения настоящего Договора.</w:t>
      </w:r>
    </w:p>
    <w:p w:rsidR="00E17CE0" w:rsidRPr="00E17CE0" w:rsidRDefault="00E17CE0" w:rsidP="00E17CE0">
      <w:pPr>
        <w:widowControl/>
        <w:numPr>
          <w:ilvl w:val="2"/>
          <w:numId w:val="14"/>
        </w:numPr>
        <w:spacing w:line="312" w:lineRule="exact"/>
        <w:ind w:left="40" w:righ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 течение срока действия настоящего Договора не заключать Договор на право размещения нестационарного торгового объекта по адресу (адресному ориентиру), указанному в приложении к настоящему Договору, с иными лицами.</w:t>
      </w:r>
    </w:p>
    <w:p w:rsidR="00E17CE0" w:rsidRPr="00E17CE0" w:rsidRDefault="00E17CE0" w:rsidP="00E17CE0">
      <w:pPr>
        <w:widowControl/>
        <w:numPr>
          <w:ilvl w:val="2"/>
          <w:numId w:val="14"/>
        </w:numPr>
        <w:spacing w:line="312" w:lineRule="exact"/>
        <w:ind w:lef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Направить Стороне 2 сведения об изменении своего почтового адреса, банковских, иных реквизитов, в срок не позднее трех календарных дней с момента соответствующих изменений в письменной форме с указанием новых реквизитов. В противном случае все риски, связанные с исполнением Стороной 2 своих обязательств по Договору, несет Сторона 1.</w:t>
      </w:r>
    </w:p>
    <w:p w:rsidR="00E17CE0" w:rsidRPr="00E17CE0" w:rsidRDefault="00E17CE0" w:rsidP="00E17CE0">
      <w:pPr>
        <w:widowControl/>
        <w:numPr>
          <w:ilvl w:val="2"/>
          <w:numId w:val="14"/>
        </w:numPr>
        <w:spacing w:line="312" w:lineRule="exact"/>
        <w:ind w:lef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 случае внесения изменений в схему размещения нестационарных торговых объектов, в результате которых место размещения нестационарного торгового объекта перестало соответствовать указанной схеме, выплатить Стороне 2 соответствующую часть фактически оплаченных денежных средств по данному договору, рассчитанную пропорционально количеству дней, на которое сократился срок размещения нестационарного торгового объекта.</w:t>
      </w:r>
    </w:p>
    <w:p w:rsidR="00E17CE0" w:rsidRPr="00E17CE0" w:rsidRDefault="00E17CE0" w:rsidP="00E17CE0">
      <w:pPr>
        <w:widowControl/>
        <w:numPr>
          <w:ilvl w:val="2"/>
          <w:numId w:val="14"/>
        </w:numPr>
        <w:spacing w:line="312" w:lineRule="exact"/>
        <w:ind w:lef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>Выплаты, указанные в п. 4.1.4. настоящего Договора производятся в срок не позднее девяноста дней с момента внесения соответствующих изменений в схему размещения нестационарных торговых объектов.</w:t>
      </w:r>
    </w:p>
    <w:p w:rsidR="00E17CE0" w:rsidRPr="00E17CE0" w:rsidRDefault="00E17CE0" w:rsidP="00E17CE0">
      <w:pPr>
        <w:widowControl/>
        <w:numPr>
          <w:ilvl w:val="1"/>
          <w:numId w:val="14"/>
        </w:numPr>
        <w:tabs>
          <w:tab w:val="left" w:pos="1146"/>
        </w:tabs>
        <w:spacing w:line="312" w:lineRule="exact"/>
        <w:ind w:lef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Сторона 1 имеет право:</w:t>
      </w:r>
    </w:p>
    <w:p w:rsidR="00E17CE0" w:rsidRPr="00E17CE0" w:rsidRDefault="00E17CE0" w:rsidP="00E17CE0">
      <w:pPr>
        <w:widowControl/>
        <w:numPr>
          <w:ilvl w:val="2"/>
          <w:numId w:val="14"/>
        </w:numPr>
        <w:spacing w:line="312" w:lineRule="exact"/>
        <w:ind w:left="4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Требовать от Стороны 2 надлежащего исполнения обязательств в соответствии с настоящим Договором, а также требовать своевременного устранения выявленных недостатков.</w:t>
      </w:r>
    </w:p>
    <w:p w:rsidR="00E17CE0" w:rsidRPr="00E17CE0" w:rsidRDefault="00E17CE0" w:rsidP="00E17CE0">
      <w:pPr>
        <w:widowControl/>
        <w:numPr>
          <w:ilvl w:val="2"/>
          <w:numId w:val="14"/>
        </w:numPr>
        <w:spacing w:line="312" w:lineRule="exact"/>
        <w:ind w:left="4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Arial Unicode MS" w:hAnsi="Times New Roman" w:cs="Sylfaen"/>
          <w:color w:val="auto"/>
          <w:kern w:val="3"/>
          <w:sz w:val="28"/>
          <w:szCs w:val="28"/>
          <w:lang w:eastAsia="en-US" w:bidi="ar-SA"/>
        </w:rPr>
        <w:t xml:space="preserve">Осуществлять </w:t>
      </w:r>
      <w:proofErr w:type="gramStart"/>
      <w:r w:rsidRPr="00E17CE0">
        <w:rPr>
          <w:rFonts w:ascii="Times New Roman" w:eastAsia="Arial Unicode MS" w:hAnsi="Times New Roman" w:cs="Sylfaen"/>
          <w:color w:val="auto"/>
          <w:kern w:val="3"/>
          <w:sz w:val="28"/>
          <w:szCs w:val="28"/>
          <w:lang w:eastAsia="en-US" w:bidi="ar-SA"/>
        </w:rPr>
        <w:t>контроль за</w:t>
      </w:r>
      <w:proofErr w:type="gramEnd"/>
      <w:r w:rsidRPr="00E17CE0">
        <w:rPr>
          <w:rFonts w:ascii="Times New Roman" w:eastAsia="Arial Unicode MS" w:hAnsi="Times New Roman" w:cs="Sylfaen"/>
          <w:color w:val="auto"/>
          <w:kern w:val="3"/>
          <w:sz w:val="28"/>
          <w:szCs w:val="28"/>
          <w:lang w:eastAsia="en-US" w:bidi="ar-SA"/>
        </w:rPr>
        <w:t xml:space="preserve"> техническим состоянием, целевым использованием, внешним видом </w:t>
      </w: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нестационарного торгового объекта</w:t>
      </w:r>
      <w:r w:rsidRPr="00E17CE0">
        <w:rPr>
          <w:rFonts w:ascii="Times New Roman" w:eastAsia="Arial Unicode MS" w:hAnsi="Times New Roman" w:cs="Sylfaen"/>
          <w:color w:val="auto"/>
          <w:kern w:val="3"/>
          <w:sz w:val="28"/>
          <w:szCs w:val="28"/>
          <w:lang w:eastAsia="en-US" w:bidi="ar-SA"/>
        </w:rPr>
        <w:t xml:space="preserve">. (В случае выявления несоответствия технического состояния или внешнего вида, а также фактов нецелевого использования </w:t>
      </w: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нестационарного торгового объекта</w:t>
      </w:r>
      <w:r w:rsidRPr="00E17CE0">
        <w:rPr>
          <w:rFonts w:ascii="Times New Roman" w:eastAsia="Arial Unicode MS" w:hAnsi="Times New Roman" w:cs="Sylfaen"/>
          <w:color w:val="auto"/>
          <w:kern w:val="3"/>
          <w:sz w:val="28"/>
          <w:szCs w:val="28"/>
          <w:lang w:eastAsia="en-US" w:bidi="ar-SA"/>
        </w:rPr>
        <w:t xml:space="preserve"> Сторона 1 направляет Стороне 2 требование об устранении нарушений условий размещения </w:t>
      </w: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нестационарного торгового объекта</w:t>
      </w:r>
      <w:r w:rsidRPr="00E17CE0">
        <w:rPr>
          <w:rFonts w:ascii="Times New Roman" w:eastAsia="Arial Unicode MS" w:hAnsi="Times New Roman" w:cs="Sylfaen"/>
          <w:color w:val="auto"/>
          <w:kern w:val="3"/>
          <w:sz w:val="28"/>
          <w:szCs w:val="28"/>
          <w:lang w:eastAsia="en-US" w:bidi="ar-SA"/>
        </w:rPr>
        <w:t xml:space="preserve"> с указанием срока на устранение.)</w:t>
      </w:r>
    </w:p>
    <w:p w:rsidR="00E17CE0" w:rsidRPr="00E17CE0" w:rsidRDefault="00E17CE0" w:rsidP="00E17CE0">
      <w:pPr>
        <w:widowControl/>
        <w:numPr>
          <w:ilvl w:val="2"/>
          <w:numId w:val="14"/>
        </w:numPr>
        <w:spacing w:line="312" w:lineRule="exact"/>
        <w:ind w:left="4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Лично или через специализированные организации осуществлять </w:t>
      </w:r>
      <w:proofErr w:type="gramStart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контроль за</w:t>
      </w:r>
      <w:proofErr w:type="gramEnd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выполнением Стороной 2 настоящего Договора.</w:t>
      </w:r>
    </w:p>
    <w:p w:rsidR="00E17CE0" w:rsidRPr="00E17CE0" w:rsidRDefault="00E17CE0" w:rsidP="00E17CE0">
      <w:pPr>
        <w:widowControl/>
        <w:numPr>
          <w:ilvl w:val="2"/>
          <w:numId w:val="14"/>
        </w:numPr>
        <w:spacing w:line="312" w:lineRule="exact"/>
        <w:ind w:left="4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По истечении пяти календарных дней после окончания срока действия Договора без уведомления Стороны 2 осуществить демонтаж нестационарного торгового объекта при неисполнении в установленный Договором срок этой обязанности Стороной 2 и требовать с неё возмещения понесённых убытков.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line="312" w:lineRule="exact"/>
        <w:ind w:lef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Сторона 2 обязуется:</w:t>
      </w:r>
    </w:p>
    <w:p w:rsidR="00E17CE0" w:rsidRPr="00E17CE0" w:rsidRDefault="00E17CE0" w:rsidP="00E17CE0">
      <w:pPr>
        <w:widowControl/>
        <w:numPr>
          <w:ilvl w:val="2"/>
          <w:numId w:val="14"/>
        </w:numPr>
        <w:spacing w:line="312" w:lineRule="exact"/>
        <w:ind w:left="4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Осуществлять установку и эксплуатацию нестационарного торгового объекта в соответствии с условиями настоящего Договора и требованиями законодательства Российской Федерации.</w:t>
      </w:r>
    </w:p>
    <w:p w:rsidR="00E17CE0" w:rsidRPr="00E17CE0" w:rsidRDefault="00E17CE0" w:rsidP="00E17CE0">
      <w:pPr>
        <w:widowControl/>
        <w:numPr>
          <w:ilvl w:val="2"/>
          <w:numId w:val="14"/>
        </w:numPr>
        <w:spacing w:line="312" w:lineRule="exact"/>
        <w:ind w:left="4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Осуществлять эксплуатацию нестационарного торгового объекта в полном соответствии с характеристиками размещения нестационарного торгового объекта, указанными в приложениях № 1 и № 2 к настоящему Договору.</w:t>
      </w:r>
    </w:p>
    <w:p w:rsidR="00E17CE0" w:rsidRPr="00E17CE0" w:rsidRDefault="00E17CE0" w:rsidP="00E17CE0">
      <w:pPr>
        <w:widowControl/>
        <w:numPr>
          <w:ilvl w:val="2"/>
          <w:numId w:val="14"/>
        </w:numPr>
        <w:spacing w:line="312" w:lineRule="exact"/>
        <w:ind w:left="4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 течение 2 дней с момента заключения Договора подать заявление о внесении сведений в торговый реестр Московской области (для хозяйствующих субъектов, не включенных в торговый реестр Московской области).</w:t>
      </w:r>
    </w:p>
    <w:p w:rsidR="00E17CE0" w:rsidRPr="00E17CE0" w:rsidRDefault="00E17CE0" w:rsidP="00E17CE0">
      <w:pPr>
        <w:widowControl/>
        <w:numPr>
          <w:ilvl w:val="2"/>
          <w:numId w:val="14"/>
        </w:numPr>
        <w:spacing w:line="312" w:lineRule="exact"/>
        <w:ind w:left="4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 течение всего срока действия Договора обеспечить надлежащее состояние и внешний вид нестационарного торгового объекта.</w:t>
      </w:r>
    </w:p>
    <w:p w:rsidR="00E17CE0" w:rsidRPr="00E17CE0" w:rsidRDefault="00E17CE0" w:rsidP="00E17CE0">
      <w:pPr>
        <w:widowControl/>
        <w:numPr>
          <w:ilvl w:val="2"/>
          <w:numId w:val="14"/>
        </w:numPr>
        <w:spacing w:line="312" w:lineRule="exact"/>
        <w:ind w:left="4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Своевременно производить оплату в соответствии с условиями настоящего Договора.</w:t>
      </w:r>
    </w:p>
    <w:p w:rsidR="00E17CE0" w:rsidRPr="00E17CE0" w:rsidRDefault="00E17CE0" w:rsidP="00E17CE0">
      <w:pPr>
        <w:widowControl/>
        <w:numPr>
          <w:ilvl w:val="2"/>
          <w:numId w:val="14"/>
        </w:numPr>
        <w:spacing w:line="312" w:lineRule="exact"/>
        <w:ind w:left="4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Не допускать передачу или уступку прав по настоящему договору третьим лицам, осуществление третьими лицами торговой и иной деятельности с использованием нестационарного торгового объекта.</w:t>
      </w:r>
    </w:p>
    <w:p w:rsidR="00E17CE0" w:rsidRPr="00E17CE0" w:rsidRDefault="00E17CE0" w:rsidP="00E17CE0">
      <w:pPr>
        <w:widowControl/>
        <w:numPr>
          <w:ilvl w:val="2"/>
          <w:numId w:val="14"/>
        </w:numPr>
        <w:spacing w:line="312" w:lineRule="exact"/>
        <w:ind w:left="4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Разместить на витрине нестационарного торгового объекта распознаваемый </w:t>
      </w: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val="en-US" w:bidi="ar-SA"/>
        </w:rPr>
        <w:t>QR</w:t>
      </w: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-код, содержащий сведения </w:t>
      </w:r>
      <w:proofErr w:type="gramStart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об</w:t>
      </w:r>
      <w:proofErr w:type="gramEnd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нестационарном торговом объекте в соответствии с приложением № 1 настоящего Договора.</w:t>
      </w:r>
    </w:p>
    <w:p w:rsidR="00E17CE0" w:rsidRPr="00E17CE0" w:rsidRDefault="00E17CE0" w:rsidP="00E17CE0">
      <w:pPr>
        <w:widowControl/>
        <w:numPr>
          <w:ilvl w:val="2"/>
          <w:numId w:val="14"/>
        </w:numPr>
        <w:spacing w:line="312" w:lineRule="exact"/>
        <w:ind w:left="4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В течение всего срока действия Договора обеспечивать регулярную </w:t>
      </w:r>
      <w:r w:rsidRPr="00E17CE0">
        <w:rPr>
          <w:rFonts w:ascii="Times New Roman" w:eastAsia="Arial Unicode MS" w:hAnsi="Times New Roman" w:cs="Sylfaen"/>
          <w:color w:val="auto"/>
          <w:kern w:val="3"/>
          <w:sz w:val="28"/>
          <w:szCs w:val="28"/>
          <w:lang w:eastAsia="en-US" w:bidi="ar-SA"/>
        </w:rPr>
        <w:t xml:space="preserve">уборку прилегающей территории </w:t>
      </w: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нестационарного торгового объекта на </w:t>
      </w:r>
      <w:r w:rsidRPr="00E17CE0">
        <w:rPr>
          <w:rFonts w:ascii="Sylfaen" w:eastAsia="Times New Roman" w:hAnsi="Sylfaen" w:cs="Sylfaen"/>
          <w:color w:val="auto"/>
          <w:sz w:val="28"/>
          <w:szCs w:val="28"/>
          <w:lang w:bidi="ar-SA"/>
        </w:rPr>
        <w:t xml:space="preserve">расстоянии 10 метров в соответствии с п.2 ст. 56 Решения Совета депутатов Раменского городского округа от 29.04.2020 №6/46-СД </w:t>
      </w:r>
      <w:r w:rsidRPr="00E17CE0">
        <w:rPr>
          <w:rFonts w:ascii="Sylfaen" w:eastAsia="Times New Roman" w:hAnsi="Sylfaen" w:cs="Sylfaen"/>
          <w:color w:val="auto"/>
          <w:sz w:val="28"/>
          <w:szCs w:val="28"/>
          <w:lang w:bidi="ar-SA"/>
        </w:rPr>
        <w:lastRenderedPageBreak/>
        <w:t xml:space="preserve">«Об утверждении </w:t>
      </w:r>
      <w:proofErr w:type="gramStart"/>
      <w:r w:rsidRPr="00E17CE0">
        <w:rPr>
          <w:rFonts w:ascii="Sylfaen" w:eastAsia="Times New Roman" w:hAnsi="Sylfaen" w:cs="Sylfaen"/>
          <w:color w:val="auto"/>
          <w:sz w:val="28"/>
          <w:szCs w:val="28"/>
          <w:lang w:bidi="ar-SA"/>
        </w:rPr>
        <w:t>Правил благоустройства территории Раменского городского округа Московской области</w:t>
      </w:r>
      <w:proofErr w:type="gramEnd"/>
      <w:r w:rsidRPr="00E17CE0">
        <w:rPr>
          <w:rFonts w:ascii="Sylfaen" w:eastAsia="Times New Roman" w:hAnsi="Sylfaen" w:cs="Sylfaen"/>
          <w:color w:val="auto"/>
          <w:sz w:val="28"/>
          <w:szCs w:val="28"/>
          <w:lang w:bidi="ar-SA"/>
        </w:rPr>
        <w:t>»</w:t>
      </w: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</w:p>
    <w:p w:rsidR="00E17CE0" w:rsidRPr="00E17CE0" w:rsidRDefault="00E17CE0" w:rsidP="00E17CE0">
      <w:pPr>
        <w:widowControl/>
        <w:numPr>
          <w:ilvl w:val="2"/>
          <w:numId w:val="14"/>
        </w:numPr>
        <w:spacing w:line="312" w:lineRule="exact"/>
        <w:ind w:left="4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После монтажа, демонтажа, ремонта нестационарного торгового объекта, иных работ в месте размещения нестационарного торгового объекта и на прилегающей территории, привести место размещения нестационарного торгового объекта в первоначальное состояние.</w:t>
      </w:r>
    </w:p>
    <w:p w:rsidR="00E17CE0" w:rsidRPr="00E17CE0" w:rsidRDefault="00E17CE0" w:rsidP="00E17CE0">
      <w:pPr>
        <w:widowControl/>
        <w:numPr>
          <w:ilvl w:val="2"/>
          <w:numId w:val="14"/>
        </w:numPr>
        <w:spacing w:line="312" w:lineRule="exact"/>
        <w:ind w:left="4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Не позднее пяти календарных дней со дня окончания срока действия настоящего Договора демонтировать нестационарный торговый объект и в случае демонтажа нестационарного торгового объекта по основаниям, указанным в пункте 4.2.3. настоящего Договора возместить Стороне 1 материальные затраты.</w:t>
      </w:r>
    </w:p>
    <w:p w:rsidR="00E17CE0" w:rsidRPr="00E17CE0" w:rsidRDefault="00E17CE0" w:rsidP="00E17CE0">
      <w:pPr>
        <w:widowControl/>
        <w:numPr>
          <w:ilvl w:val="2"/>
          <w:numId w:val="14"/>
        </w:numPr>
        <w:spacing w:line="312" w:lineRule="exact"/>
        <w:ind w:left="4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 случае расторжения Договора, одностороннего отказа от его исполнения,</w:t>
      </w:r>
      <w:r w:rsidRPr="00E17CE0">
        <w:rPr>
          <w:rFonts w:ascii="Times New Roman" w:eastAsia="Times New Roman" w:hAnsi="Times New Roman" w:cs="Times New Roman"/>
          <w:color w:val="FF0000"/>
          <w:sz w:val="28"/>
          <w:szCs w:val="28"/>
          <w:lang w:bidi="ar-SA"/>
        </w:rPr>
        <w:t xml:space="preserve"> </w:t>
      </w: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 также в случае признания его недействительным, произвести демонтаж нестационарного торгового объекта в течение пяти календарных дней и привести место размещения нестационарного торгового объекта в первоначальное состояние.</w:t>
      </w:r>
    </w:p>
    <w:p w:rsidR="00E17CE0" w:rsidRPr="00E17CE0" w:rsidRDefault="00E17CE0" w:rsidP="00E17CE0">
      <w:pPr>
        <w:widowControl/>
        <w:numPr>
          <w:ilvl w:val="2"/>
          <w:numId w:val="14"/>
        </w:numPr>
        <w:spacing w:line="312" w:lineRule="exact"/>
        <w:ind w:left="4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Направить Стороне 1 сведения об изменении своего почтового адреса, банковских, иных реквизитов, в срок не позднее трех календарных дней с момента соответствующих изменений в письменной форме с указанием новых реквизитов.</w:t>
      </w:r>
    </w:p>
    <w:p w:rsidR="00E17CE0" w:rsidRPr="00E17CE0" w:rsidRDefault="00E17CE0" w:rsidP="00E17CE0">
      <w:pPr>
        <w:widowControl/>
        <w:numPr>
          <w:ilvl w:val="1"/>
          <w:numId w:val="14"/>
        </w:numPr>
        <w:tabs>
          <w:tab w:val="left" w:pos="1146"/>
        </w:tabs>
        <w:spacing w:line="312" w:lineRule="exact"/>
        <w:ind w:lef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Сторона 2 имеет право:</w:t>
      </w:r>
    </w:p>
    <w:p w:rsidR="00E17CE0" w:rsidRPr="00E17CE0" w:rsidRDefault="00E17CE0" w:rsidP="00E17CE0">
      <w:pPr>
        <w:widowControl/>
        <w:numPr>
          <w:ilvl w:val="2"/>
          <w:numId w:val="14"/>
        </w:numPr>
        <w:tabs>
          <w:tab w:val="left" w:pos="1408"/>
        </w:tabs>
        <w:spacing w:line="312" w:lineRule="exact"/>
        <w:ind w:left="40" w:righ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Беспрепятственного доступа к месту размещения нестационарного торгового объекта.</w:t>
      </w:r>
    </w:p>
    <w:p w:rsidR="00E17CE0" w:rsidRPr="00E17CE0" w:rsidRDefault="00E17CE0" w:rsidP="00E17CE0">
      <w:pPr>
        <w:widowControl/>
        <w:numPr>
          <w:ilvl w:val="2"/>
          <w:numId w:val="14"/>
        </w:numPr>
        <w:tabs>
          <w:tab w:val="left" w:pos="1408"/>
        </w:tabs>
        <w:spacing w:line="312" w:lineRule="exact"/>
        <w:ind w:left="40" w:righ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Использования места размещения нестационарного торгового объекта для целей, связанных с осуществлением прав владельца нестационарного торгового объекта, в том числе с его эксплуатацией, техническим обслуживанием и демонтажем.</w:t>
      </w:r>
    </w:p>
    <w:p w:rsidR="00E17CE0" w:rsidRPr="00E17CE0" w:rsidRDefault="00E17CE0" w:rsidP="00E17CE0">
      <w:pPr>
        <w:widowControl/>
        <w:numPr>
          <w:ilvl w:val="2"/>
          <w:numId w:val="14"/>
        </w:numPr>
        <w:spacing w:after="266" w:line="312" w:lineRule="exact"/>
        <w:ind w:left="40" w:righ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Инициировать досрочное расторжение настоящего Договора по соглашению Сторон, если место размещения нестационарного торгового объекта, в силу обстоятельств, за которые Сторона 2 не отвечает, окажется в состоянии непригодном для использования.</w:t>
      </w:r>
    </w:p>
    <w:p w:rsidR="00E17CE0" w:rsidRPr="00E17CE0" w:rsidRDefault="00E17CE0" w:rsidP="00E17CE0">
      <w:pPr>
        <w:widowControl/>
        <w:numPr>
          <w:ilvl w:val="0"/>
          <w:numId w:val="14"/>
        </w:numPr>
        <w:tabs>
          <w:tab w:val="left" w:pos="3727"/>
        </w:tabs>
        <w:spacing w:after="251" w:line="280" w:lineRule="exact"/>
        <w:ind w:left="340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Ответственность Сторон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line="312" w:lineRule="exact"/>
        <w:ind w:left="40" w:righ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Стороны несут ответственность за невыполнение либо ненадлежащее выполнение условий Договора в соответствии с законодательством Российской Федерации.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line="312" w:lineRule="exact"/>
        <w:ind w:left="40" w:righ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 случае нарушения Стороной 2 сроков оплаты, предусмотренных настоящим Договором, она обязана уплатить неустойку (пени) в размере 0,1 % от суммы задолженности за каждый день просрочки в течение 5 (пяти) банковских дней </w:t>
      </w:r>
      <w:proofErr w:type="gramStart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 даты получения</w:t>
      </w:r>
      <w:proofErr w:type="gramEnd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соответствующей претензии от Стороны 1.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line="312" w:lineRule="exact"/>
        <w:ind w:left="40" w:righ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 случае размещения нестационарного торгового объекта с нарушением требований законодательства Российской Федерации Сторона 2 обязана уплатить неустойку (штраф) в размере 10 % от суммы, указанной в пункте 3.1 Договора, за каждый факт нарушения, в течение 5 (пяти) банковских дней </w:t>
      </w:r>
      <w:proofErr w:type="gramStart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 даты получения</w:t>
      </w:r>
      <w:proofErr w:type="gramEnd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соответствующей претензии Стороны 1.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line="312" w:lineRule="exact"/>
        <w:ind w:left="40" w:righ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 xml:space="preserve"> Убытки Стороны 1, возникшие в связи с неисполнением (ненадлежащим исполнением) Стороной 2 условий настоящего Договора, взыскиваются в полном размере сверх неустоек, предусмотренных пунктами 5.1 и 5.2 настоящего Договора.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line="312" w:lineRule="exact"/>
        <w:ind w:left="40" w:righ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За ненадлежащее исполнение Стороной 1 обязательств, предусмотренных Договором, начисляется штраф в виде фиксированной суммы в размере 2,5 (две целые и пять десятых) процента платы за Договор.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after="266" w:line="312" w:lineRule="exact"/>
        <w:ind w:left="40" w:righ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Возмещение убытков и уплата неустойки за неисполнение обязательств не освобождает Сторону 2 от исполнения обязательств по Договору.</w:t>
      </w:r>
    </w:p>
    <w:p w:rsidR="00E17CE0" w:rsidRPr="00E17CE0" w:rsidRDefault="00E17CE0" w:rsidP="00E17CE0">
      <w:pPr>
        <w:widowControl/>
        <w:numPr>
          <w:ilvl w:val="0"/>
          <w:numId w:val="14"/>
        </w:numPr>
        <w:tabs>
          <w:tab w:val="left" w:pos="1572"/>
        </w:tabs>
        <w:spacing w:after="250" w:line="280" w:lineRule="exact"/>
        <w:ind w:left="124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Порядок изменения, прекращения и расторжения Договора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line="307" w:lineRule="exact"/>
        <w:ind w:lef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Договор может быть расторгнут:</w:t>
      </w:r>
    </w:p>
    <w:p w:rsidR="00E17CE0" w:rsidRPr="00E17CE0" w:rsidRDefault="00E17CE0" w:rsidP="00E17CE0">
      <w:pPr>
        <w:spacing w:line="307" w:lineRule="exact"/>
        <w:ind w:lef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- по соглашению Сторон;</w:t>
      </w:r>
    </w:p>
    <w:p w:rsidR="00E17CE0" w:rsidRPr="00E17CE0" w:rsidRDefault="00E17CE0" w:rsidP="00E17CE0">
      <w:pPr>
        <w:spacing w:line="307" w:lineRule="exact"/>
        <w:ind w:lef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- в судебном порядке;</w:t>
      </w:r>
    </w:p>
    <w:p w:rsidR="00E17CE0" w:rsidRPr="00E17CE0" w:rsidRDefault="00E17CE0" w:rsidP="00E17CE0">
      <w:pPr>
        <w:spacing w:line="307" w:lineRule="exact"/>
        <w:ind w:left="40" w:righ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- </w:t>
      </w:r>
      <w:proofErr w:type="gramStart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 связи с односторонним отказом Стороны от исполнения обязательств по настоящему Договору в соответствии</w:t>
      </w:r>
      <w:proofErr w:type="gramEnd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с законодательством Российской Федерации и настоящим Договором.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line="307" w:lineRule="exact"/>
        <w:ind w:left="40" w:righ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Настоящий Договор, может быть, расторгнут Стороной 1 в порядке одностороннего отказа от исполнения Договора в случаях:</w:t>
      </w:r>
    </w:p>
    <w:p w:rsidR="00E17CE0" w:rsidRPr="00E17CE0" w:rsidRDefault="00E17CE0" w:rsidP="00E17CE0">
      <w:pPr>
        <w:spacing w:line="307" w:lineRule="exact"/>
        <w:ind w:left="40" w:righ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невнесения в установленный Договором срок платы по настоящему Договору, если просрочка платежа составляет более тридцати календарных дней.</w:t>
      </w:r>
    </w:p>
    <w:p w:rsidR="00E17CE0" w:rsidRPr="00E17CE0" w:rsidRDefault="00E17CE0" w:rsidP="00E17CE0">
      <w:pPr>
        <w:spacing w:line="312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неисполнения Стороной 2 обязательств, установленных п. п. 4.3.1. - 4.3.7 настоящего Договора.</w:t>
      </w:r>
    </w:p>
    <w:p w:rsidR="00E17CE0" w:rsidRPr="00E17CE0" w:rsidRDefault="00E17CE0" w:rsidP="00E17CE0">
      <w:pPr>
        <w:spacing w:line="312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Arial Unicode MS" w:hAnsi="Times New Roman" w:cs="Sylfaen"/>
          <w:color w:val="auto"/>
          <w:kern w:val="3"/>
          <w:sz w:val="28"/>
          <w:szCs w:val="28"/>
          <w:lang w:eastAsia="en-US" w:bidi="ar-SA"/>
        </w:rPr>
        <w:t xml:space="preserve">неисполнения требований Стороны 1 об устранении несоответствия размещения </w:t>
      </w: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нестационарного торгового объекта</w:t>
      </w:r>
      <w:r w:rsidRPr="00E17CE0">
        <w:rPr>
          <w:rFonts w:ascii="Times New Roman" w:eastAsia="Arial Unicode MS" w:hAnsi="Times New Roman" w:cs="Sylfaen"/>
          <w:color w:val="auto"/>
          <w:kern w:val="3"/>
          <w:sz w:val="28"/>
          <w:szCs w:val="28"/>
          <w:lang w:eastAsia="en-US" w:bidi="ar-SA"/>
        </w:rPr>
        <w:t xml:space="preserve">, технического состояния, типа, специализации (целевого использования), внешнего вида </w:t>
      </w: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нестационарного торгового объекта</w:t>
      </w:r>
      <w:r w:rsidRPr="00E17CE0">
        <w:rPr>
          <w:rFonts w:ascii="Times New Roman" w:eastAsia="Arial Unicode MS" w:hAnsi="Times New Roman" w:cs="Sylfaen"/>
          <w:color w:val="auto"/>
          <w:kern w:val="3"/>
          <w:sz w:val="28"/>
          <w:szCs w:val="28"/>
          <w:lang w:eastAsia="en-US" w:bidi="ar-SA"/>
        </w:rPr>
        <w:t>.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line="312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proofErr w:type="gramStart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 случае одностороннего отказа от исполнения настоящего Договора Сторона 1 обязана направить соответствующее уведомление о расторжении Договора Стороне 2 в письменном виде заказным почтовым отправлением с подтверждением получения отправления Стороной 2, либо нарочно под роспись, либо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получение</w:t>
      </w:r>
      <w:proofErr w:type="gramEnd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Стороной 1 подтверждения о его вручении Стороне 2.</w:t>
      </w:r>
    </w:p>
    <w:p w:rsidR="00E17CE0" w:rsidRPr="00E17CE0" w:rsidRDefault="00E17CE0" w:rsidP="00E17CE0">
      <w:pPr>
        <w:spacing w:line="312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Выполнение Стороной 1 указанных выше требований считается надлежащим уведомлением Стороны 2 об одностороннем отказе от исполнения Договора. Датой такого надлежащего уведомления признается дата получения Стороной 1 подтверждения о вручении Стороне 2 указанного уведомления либо дата получения Стороной 1 информации об отсутствии Стороны 2 по его адресу нахождения.</w:t>
      </w:r>
    </w:p>
    <w:p w:rsidR="00E17CE0" w:rsidRPr="00E17CE0" w:rsidRDefault="00E17CE0" w:rsidP="00E17CE0">
      <w:pPr>
        <w:spacing w:line="312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При невозможности получения указанных подтверждений либо информации датой такого надлежащего уведомления признается дата по истечении пятнадцати календарных дней </w:t>
      </w:r>
      <w:proofErr w:type="gramStart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 даты размещения</w:t>
      </w:r>
      <w:proofErr w:type="gramEnd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решения Стороны 1 об одностороннем отказе от исполнения Договора на </w:t>
      </w: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 xml:space="preserve">официальном сайте в информационно - </w:t>
      </w: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softHyphen/>
        <w:t>телекоммуникационной сети Интернет Стороны 1.</w:t>
      </w:r>
    </w:p>
    <w:p w:rsidR="00E17CE0" w:rsidRPr="00E17CE0" w:rsidRDefault="00E17CE0" w:rsidP="00E17CE0">
      <w:pPr>
        <w:spacing w:line="312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Решение Стороны 1 об одностороннем отказе от исполнения Договора вступает в </w:t>
      </w:r>
      <w:proofErr w:type="gramStart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силу</w:t>
      </w:r>
      <w:proofErr w:type="gramEnd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и Договор считается расторгнутым через десять дней с даты надлежащего уведомления Стороной 1 Стороны 2 об одностороннем отказе от исполнения Договора.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line="312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Расторжение Договора по соглашению Сторон производится путем подписания соответствующего соглашения о расторжении.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after="266" w:line="312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 случае досрочного расторжения настоящего Договора на основании п. 6.2. настоящего Договора, денежные средства, оплаченные Стороной 2, возврату не подлежат.</w:t>
      </w:r>
    </w:p>
    <w:p w:rsidR="00E17CE0" w:rsidRPr="00E17CE0" w:rsidRDefault="00E17CE0" w:rsidP="00E17CE0">
      <w:pPr>
        <w:widowControl/>
        <w:numPr>
          <w:ilvl w:val="0"/>
          <w:numId w:val="14"/>
        </w:numPr>
        <w:tabs>
          <w:tab w:val="left" w:pos="3462"/>
        </w:tabs>
        <w:spacing w:after="250" w:line="280" w:lineRule="exact"/>
        <w:ind w:left="314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Порядок разрешения споров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line="307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 случае возникновения любых противоречий, претензий и разногласий, а также споров, связанных с исполнением настоящего Договора, Стороны </w:t>
      </w:r>
      <w:proofErr w:type="gramStart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предпринимают усилия</w:t>
      </w:r>
      <w:proofErr w:type="gramEnd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для урегулирования таких противоречий, претензий и разногласий в добровольном порядке с оформлением совместного протокола урегулирования споров.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line="307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Arial Unicode MS" w:hAnsi="Times New Roman" w:cs="Sylfaen"/>
          <w:color w:val="auto"/>
          <w:kern w:val="3"/>
          <w:sz w:val="28"/>
          <w:szCs w:val="28"/>
          <w:lang w:eastAsia="en-US" w:bidi="ar-SA"/>
        </w:rPr>
        <w:t>Вносимые дополнения и изменения в настоящий Договор оформляются письменно дополнительными соглашениями, которые являются неотъемлемой частью настоящего Договора.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line="307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До передачи спора на разрешение суда Стороны принимают меры к его урегулированию в претензионном порядке.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line="312" w:lineRule="exact"/>
        <w:ind w:left="20" w:right="20" w:firstLine="54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Претензия должна быть направлена в письменном виде. По полученной претензии Сторона должна дать письменный ответ по существу в срок не позднее пятнадцати календарных дней </w:t>
      </w:r>
      <w:proofErr w:type="gramStart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 даты</w:t>
      </w:r>
      <w:proofErr w:type="gramEnd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ее получения. Оставление претензии без ответа в установленный срок означает признание требований претензии.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line="312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Если претензионные требования подлежат денежной оценке, в претензии указывается </w:t>
      </w:r>
      <w:proofErr w:type="spellStart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истребуемая</w:t>
      </w:r>
      <w:proofErr w:type="spellEnd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сумма и ее полный и обоснованный расчет.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line="312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line="312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after="266" w:line="312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 случае невыполнения Сторонами своих обязательств и </w:t>
      </w:r>
      <w:proofErr w:type="spellStart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недостижения</w:t>
      </w:r>
      <w:proofErr w:type="spellEnd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взаимного согласия споры по настоящему Договору разрешаются в Арбитражном суде Московской области.</w:t>
      </w:r>
    </w:p>
    <w:p w:rsidR="00E17CE0" w:rsidRPr="00E17CE0" w:rsidRDefault="00E17CE0" w:rsidP="00E17CE0">
      <w:pPr>
        <w:widowControl/>
        <w:numPr>
          <w:ilvl w:val="0"/>
          <w:numId w:val="14"/>
        </w:numPr>
        <w:spacing w:after="246" w:line="280" w:lineRule="exact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Форс-мажорные обстоятельства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line="312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Стороны освобождаются за частичное или полное неисполнение обязательств по настоящему Договору, если оно явилось следствием обстоятельств непреодолимой силы.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line="312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Сторона, для которой создалась невозможность исполнения обязательств, обязана в письменной форме в 10-дневный срок письменно </w:t>
      </w: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>известить другую Сторону о наступлении вышеизложенных обстоятельств, предоставив дополнительно подтверждение компетентных органов.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after="266" w:line="312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Невыполнение условий пункта 8.2 Договора лишает Сторону права ссылаться на </w:t>
      </w:r>
      <w:proofErr w:type="gramStart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форс</w:t>
      </w:r>
      <w:proofErr w:type="gramEnd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- мажорные обстоятельства при невыполнении обязательств по настоящему Договору.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after="266" w:line="312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proofErr w:type="gramStart"/>
      <w:r w:rsidRPr="00E17CE0">
        <w:rPr>
          <w:rFonts w:ascii="Times New Roman" w:eastAsia="Arial Unicode MS" w:hAnsi="Times New Roman" w:cs="Sylfaen"/>
          <w:color w:val="auto"/>
          <w:kern w:val="3"/>
          <w:sz w:val="28"/>
          <w:szCs w:val="28"/>
          <w:lang w:eastAsia="en-US" w:bidi="ar-SA"/>
        </w:rPr>
        <w:t>При наступлении форс-мажорных обстоятельств Стороны имеют право отложить выполнение своих обязательств, соразмерно времени, в течение которого будут действовать данные обстоятельства, пересмотреть условия настоящего Договора или отказаться от дальнейшего выполнения своих обязательств, в случае если эти обстоятельства будут длиться более трех месяцев, и расторгнуть настоящий Договор при условии достижения компромисса по всем спорным вопросам.</w:t>
      </w:r>
      <w:proofErr w:type="gramEnd"/>
    </w:p>
    <w:p w:rsidR="00E17CE0" w:rsidRPr="00E17CE0" w:rsidRDefault="00E17CE0" w:rsidP="00E17CE0">
      <w:pPr>
        <w:widowControl/>
        <w:numPr>
          <w:ilvl w:val="0"/>
          <w:numId w:val="14"/>
        </w:numPr>
        <w:spacing w:after="246" w:line="280" w:lineRule="exact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Прочие условия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line="312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Вносимые в настоящий Договор дополнения и изменения оформляются письменно дополнительными соглашениями, которые являются неотъемлемой частью настоящего Договора с момента их подписания Сторонами.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line="312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Настоящий Договор составлен в двух экземплярах, имеющих равную юридическую силу, по одному экземпляру для каждой Стороны.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after="266" w:line="312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Неотъемлемой частью настоящего Договора являются «Характеристики размещения нестационарного торгового объекта» и «Эскизный проект размещения нестационарного торгового объекта».</w:t>
      </w:r>
    </w:p>
    <w:p w:rsidR="00E17CE0" w:rsidRPr="00E17CE0" w:rsidRDefault="00E17CE0" w:rsidP="00E17CE0">
      <w:pPr>
        <w:framePr w:h="245" w:wrap="around" w:vAnchor="text" w:hAnchor="margin" w:x="299" w:y="620"/>
        <w:spacing w:line="240" w:lineRule="exact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Sylfaen"/>
          <w:b/>
          <w:color w:val="auto"/>
          <w:sz w:val="28"/>
          <w:szCs w:val="28"/>
          <w:lang w:bidi="ar-SA"/>
        </w:rPr>
        <w:t>Сторона 1:</w:t>
      </w:r>
    </w:p>
    <w:p w:rsidR="00E17CE0" w:rsidRPr="00E17CE0" w:rsidRDefault="00E17CE0" w:rsidP="00E17CE0">
      <w:pPr>
        <w:widowControl/>
        <w:numPr>
          <w:ilvl w:val="0"/>
          <w:numId w:val="14"/>
        </w:numPr>
        <w:tabs>
          <w:tab w:val="left" w:pos="2570"/>
        </w:tabs>
        <w:spacing w:after="267" w:line="280" w:lineRule="exact"/>
        <w:ind w:left="2100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Адреса, банковские реквизиты и подписи Сторон</w:t>
      </w:r>
    </w:p>
    <w:p w:rsidR="00E17CE0" w:rsidRPr="00E17CE0" w:rsidRDefault="00E17CE0" w:rsidP="00E17CE0">
      <w:pPr>
        <w:spacing w:line="280" w:lineRule="exact"/>
        <w:ind w:left="7036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Сторона 2:</w:t>
      </w: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br w:type="page"/>
      </w:r>
    </w:p>
    <w:p w:rsidR="00E17CE0" w:rsidRPr="00E17CE0" w:rsidRDefault="00E17CE0" w:rsidP="00E17CE0">
      <w:pPr>
        <w:spacing w:line="312" w:lineRule="exact"/>
        <w:ind w:left="2836" w:right="20" w:firstLine="709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Cs w:val="28"/>
          <w:lang w:bidi="ar-SA"/>
        </w:rPr>
        <w:lastRenderedPageBreak/>
        <w:t xml:space="preserve">         </w:t>
      </w: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Приложение № 1</w:t>
      </w:r>
    </w:p>
    <w:p w:rsidR="00E17CE0" w:rsidRPr="00E17CE0" w:rsidRDefault="00E17CE0" w:rsidP="00E17CE0">
      <w:pPr>
        <w:spacing w:line="307" w:lineRule="exact"/>
        <w:ind w:left="2977" w:right="20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 Договору на размещение нестационарного торгового объекта от «___» _______ 20__ № _____</w:t>
      </w:r>
    </w:p>
    <w:p w:rsidR="00E17CE0" w:rsidRPr="00E17CE0" w:rsidRDefault="00E17CE0" w:rsidP="00E17CE0">
      <w:pPr>
        <w:spacing w:line="307" w:lineRule="exact"/>
        <w:ind w:left="4111" w:right="-71"/>
        <w:jc w:val="both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</w:p>
    <w:p w:rsidR="00E17CE0" w:rsidRPr="00E17CE0" w:rsidRDefault="00E17CE0" w:rsidP="00E17CE0">
      <w:pPr>
        <w:spacing w:after="244" w:line="280" w:lineRule="exact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Характеристики размещения нестационарного торгового объекта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6"/>
        <w:gridCol w:w="1417"/>
        <w:gridCol w:w="1985"/>
        <w:gridCol w:w="1843"/>
        <w:gridCol w:w="1275"/>
        <w:gridCol w:w="1235"/>
        <w:gridCol w:w="1276"/>
      </w:tblGrid>
      <w:tr w:rsidR="00E17CE0" w:rsidRPr="00E17CE0" w:rsidTr="006D263C">
        <w:trPr>
          <w:cantSplit/>
          <w:trHeight w:hRule="exact" w:val="2438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E17CE0" w:rsidRPr="00E17CE0" w:rsidRDefault="00E17CE0" w:rsidP="00E17CE0">
            <w:pPr>
              <w:framePr w:w="10550" w:wrap="notBeside" w:vAnchor="text" w:hAnchor="text" w:xAlign="center" w:y="1"/>
              <w:spacing w:line="230" w:lineRule="exact"/>
              <w:ind w:left="120" w:right="113"/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  <w:r w:rsidRPr="00E17CE0">
              <w:rPr>
                <w:rFonts w:ascii="Times New Roman" w:eastAsia="Times New Roman" w:hAnsi="Times New Roman" w:cs="Times New Roman"/>
                <w:b/>
                <w:bCs/>
                <w:szCs w:val="23"/>
                <w:shd w:val="clear" w:color="auto" w:fill="FFFFFF"/>
                <w:lang w:bidi="ar-SA"/>
              </w:rPr>
              <w:t>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E17CE0" w:rsidRPr="00E17CE0" w:rsidRDefault="00E17CE0" w:rsidP="00E17CE0">
            <w:pPr>
              <w:framePr w:w="10550" w:wrap="notBeside" w:vAnchor="text" w:hAnchor="text" w:xAlign="center" w:y="1"/>
              <w:spacing w:line="264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  <w:r w:rsidRPr="00E17CE0">
              <w:rPr>
                <w:rFonts w:ascii="Times New Roman" w:eastAsia="Times New Roman" w:hAnsi="Times New Roman" w:cs="Times New Roman"/>
                <w:b/>
                <w:bCs/>
                <w:szCs w:val="23"/>
                <w:shd w:val="clear" w:color="auto" w:fill="FFFFFF"/>
                <w:lang w:bidi="ar-SA"/>
              </w:rPr>
              <w:t>Адресные ориентиры нестационарного торгового объекта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E17CE0" w:rsidRPr="00E17CE0" w:rsidRDefault="00E17CE0" w:rsidP="00E17CE0">
            <w:pPr>
              <w:framePr w:w="10550" w:wrap="notBeside" w:vAnchor="text" w:hAnchor="text" w:xAlign="center" w:y="1"/>
              <w:spacing w:line="264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  <w:r w:rsidRPr="00E17CE0">
              <w:rPr>
                <w:rFonts w:ascii="Times New Roman" w:eastAsia="Times New Roman" w:hAnsi="Times New Roman" w:cs="Times New Roman"/>
                <w:b/>
                <w:bCs/>
                <w:szCs w:val="23"/>
                <w:shd w:val="clear" w:color="auto" w:fill="FFFFFF"/>
                <w:lang w:bidi="ar-SA"/>
              </w:rPr>
              <w:t>Номер нестационарного торгового объекта в соответствии со схемой размещения нестационарных торговых объектов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E17CE0" w:rsidRPr="00E17CE0" w:rsidRDefault="00E17CE0" w:rsidP="00E17CE0">
            <w:pPr>
              <w:framePr w:w="10550" w:wrap="notBeside" w:vAnchor="text" w:hAnchor="text" w:xAlign="center" w:y="1"/>
              <w:spacing w:line="264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  <w:r w:rsidRPr="00E17CE0">
              <w:rPr>
                <w:rFonts w:ascii="Times New Roman" w:eastAsia="Times New Roman" w:hAnsi="Times New Roman" w:cs="Times New Roman"/>
                <w:b/>
                <w:bCs/>
                <w:szCs w:val="23"/>
                <w:shd w:val="clear" w:color="auto" w:fill="FFFFFF"/>
                <w:lang w:bidi="ar-SA"/>
              </w:rPr>
              <w:t>Описание</w:t>
            </w:r>
          </w:p>
          <w:p w:rsidR="00E17CE0" w:rsidRPr="00E17CE0" w:rsidRDefault="00E17CE0" w:rsidP="00E17CE0">
            <w:pPr>
              <w:framePr w:w="10550" w:wrap="notBeside" w:vAnchor="text" w:hAnchor="text" w:xAlign="center" w:y="1"/>
              <w:spacing w:line="264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  <w:r w:rsidRPr="00E17CE0">
              <w:rPr>
                <w:rFonts w:ascii="Times New Roman" w:eastAsia="Times New Roman" w:hAnsi="Times New Roman" w:cs="Times New Roman"/>
                <w:b/>
                <w:bCs/>
                <w:szCs w:val="23"/>
                <w:shd w:val="clear" w:color="auto" w:fill="FFFFFF"/>
                <w:lang w:bidi="ar-SA"/>
              </w:rPr>
              <w:t>внешнего</w:t>
            </w:r>
          </w:p>
          <w:p w:rsidR="00E17CE0" w:rsidRPr="00E17CE0" w:rsidRDefault="00E17CE0" w:rsidP="00E17CE0">
            <w:pPr>
              <w:framePr w:w="10550" w:wrap="notBeside" w:vAnchor="text" w:hAnchor="text" w:xAlign="center" w:y="1"/>
              <w:spacing w:line="264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  <w:r w:rsidRPr="00E17CE0">
              <w:rPr>
                <w:rFonts w:ascii="Times New Roman" w:eastAsia="Times New Roman" w:hAnsi="Times New Roman" w:cs="Times New Roman"/>
                <w:b/>
                <w:bCs/>
                <w:szCs w:val="23"/>
                <w:shd w:val="clear" w:color="auto" w:fill="FFFFFF"/>
                <w:lang w:bidi="ar-SA"/>
              </w:rPr>
              <w:t>вида</w:t>
            </w:r>
          </w:p>
          <w:p w:rsidR="00E17CE0" w:rsidRPr="00E17CE0" w:rsidRDefault="00E17CE0" w:rsidP="00E17CE0">
            <w:pPr>
              <w:framePr w:w="10550" w:wrap="notBeside" w:vAnchor="text" w:hAnchor="text" w:xAlign="center" w:y="1"/>
              <w:spacing w:line="264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  <w:r w:rsidRPr="00E17CE0">
              <w:rPr>
                <w:rFonts w:ascii="Times New Roman" w:eastAsia="Times New Roman" w:hAnsi="Times New Roman" w:cs="Times New Roman"/>
                <w:b/>
                <w:bCs/>
                <w:szCs w:val="23"/>
                <w:shd w:val="clear" w:color="auto" w:fill="FFFFFF"/>
                <w:lang w:bidi="ar-SA"/>
              </w:rPr>
              <w:t>нестационарного</w:t>
            </w:r>
          </w:p>
          <w:p w:rsidR="00E17CE0" w:rsidRPr="00E17CE0" w:rsidRDefault="00E17CE0" w:rsidP="00E17CE0">
            <w:pPr>
              <w:framePr w:w="10550" w:wrap="notBeside" w:vAnchor="text" w:hAnchor="text" w:xAlign="center" w:y="1"/>
              <w:spacing w:line="264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  <w:r w:rsidRPr="00E17CE0">
              <w:rPr>
                <w:rFonts w:ascii="Times New Roman" w:eastAsia="Times New Roman" w:hAnsi="Times New Roman" w:cs="Times New Roman"/>
                <w:b/>
                <w:bCs/>
                <w:szCs w:val="23"/>
                <w:shd w:val="clear" w:color="auto" w:fill="FFFFFF"/>
                <w:lang w:bidi="ar-SA"/>
              </w:rPr>
              <w:t>торгового</w:t>
            </w:r>
          </w:p>
          <w:p w:rsidR="00E17CE0" w:rsidRPr="00E17CE0" w:rsidRDefault="00E17CE0" w:rsidP="00E17CE0">
            <w:pPr>
              <w:framePr w:w="10550" w:wrap="notBeside" w:vAnchor="text" w:hAnchor="text" w:xAlign="center" w:y="1"/>
              <w:spacing w:line="264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  <w:r w:rsidRPr="00E17CE0">
              <w:rPr>
                <w:rFonts w:ascii="Times New Roman" w:eastAsia="Times New Roman" w:hAnsi="Times New Roman" w:cs="Times New Roman"/>
                <w:b/>
                <w:bCs/>
                <w:szCs w:val="23"/>
                <w:shd w:val="clear" w:color="auto" w:fill="FFFFFF"/>
                <w:lang w:bidi="ar-SA"/>
              </w:rPr>
              <w:t>объекта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E17CE0" w:rsidRPr="00E17CE0" w:rsidRDefault="00E17CE0" w:rsidP="00E17CE0">
            <w:pPr>
              <w:framePr w:w="10550" w:wrap="notBeside" w:vAnchor="text" w:hAnchor="text" w:xAlign="center" w:y="1"/>
              <w:spacing w:line="264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  <w:r w:rsidRPr="00E17CE0">
              <w:rPr>
                <w:rFonts w:ascii="Times New Roman" w:eastAsia="Times New Roman" w:hAnsi="Times New Roman" w:cs="Times New Roman"/>
                <w:b/>
                <w:bCs/>
                <w:szCs w:val="23"/>
                <w:shd w:val="clear" w:color="auto" w:fill="FFFFFF"/>
                <w:lang w:bidi="ar-SA"/>
              </w:rPr>
              <w:t>Тип</w:t>
            </w:r>
          </w:p>
          <w:p w:rsidR="00E17CE0" w:rsidRPr="00E17CE0" w:rsidRDefault="00E17CE0" w:rsidP="00E17CE0">
            <w:pPr>
              <w:framePr w:w="10550" w:wrap="notBeside" w:vAnchor="text" w:hAnchor="text" w:xAlign="center" w:y="1"/>
              <w:spacing w:line="264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  <w:r w:rsidRPr="00E17CE0">
              <w:rPr>
                <w:rFonts w:ascii="Times New Roman" w:eastAsia="Times New Roman" w:hAnsi="Times New Roman" w:cs="Times New Roman"/>
                <w:b/>
                <w:bCs/>
                <w:szCs w:val="23"/>
                <w:shd w:val="clear" w:color="auto" w:fill="FFFFFF"/>
                <w:lang w:bidi="ar-SA"/>
              </w:rPr>
              <w:t>нестационарного</w:t>
            </w:r>
          </w:p>
          <w:p w:rsidR="00E17CE0" w:rsidRPr="00E17CE0" w:rsidRDefault="00E17CE0" w:rsidP="00E17CE0">
            <w:pPr>
              <w:framePr w:w="10550" w:wrap="notBeside" w:vAnchor="text" w:hAnchor="text" w:xAlign="center" w:y="1"/>
              <w:spacing w:line="264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  <w:r w:rsidRPr="00E17CE0">
              <w:rPr>
                <w:rFonts w:ascii="Times New Roman" w:eastAsia="Times New Roman" w:hAnsi="Times New Roman" w:cs="Times New Roman"/>
                <w:b/>
                <w:bCs/>
                <w:szCs w:val="23"/>
                <w:shd w:val="clear" w:color="auto" w:fill="FFFFFF"/>
                <w:lang w:bidi="ar-SA"/>
              </w:rPr>
              <w:t>торгового</w:t>
            </w:r>
          </w:p>
          <w:p w:rsidR="00E17CE0" w:rsidRPr="00E17CE0" w:rsidRDefault="00E17CE0" w:rsidP="00E17CE0">
            <w:pPr>
              <w:framePr w:w="10550" w:wrap="notBeside" w:vAnchor="text" w:hAnchor="text" w:xAlign="center" w:y="1"/>
              <w:spacing w:line="264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  <w:r w:rsidRPr="00E17CE0">
              <w:rPr>
                <w:rFonts w:ascii="Times New Roman" w:eastAsia="Times New Roman" w:hAnsi="Times New Roman" w:cs="Times New Roman"/>
                <w:b/>
                <w:bCs/>
                <w:szCs w:val="23"/>
                <w:shd w:val="clear" w:color="auto" w:fill="FFFFFF"/>
                <w:lang w:bidi="ar-SA"/>
              </w:rPr>
              <w:t>объекта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E17CE0" w:rsidRPr="00E17CE0" w:rsidRDefault="00E17CE0" w:rsidP="00E17CE0">
            <w:pPr>
              <w:framePr w:w="10550" w:wrap="notBeside" w:vAnchor="text" w:hAnchor="text" w:xAlign="center" w:y="1"/>
              <w:spacing w:line="264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  <w:r w:rsidRPr="00E17CE0">
              <w:rPr>
                <w:rFonts w:ascii="Times New Roman" w:eastAsia="Times New Roman" w:hAnsi="Times New Roman" w:cs="Times New Roman"/>
                <w:b/>
                <w:bCs/>
                <w:szCs w:val="23"/>
                <w:shd w:val="clear" w:color="auto" w:fill="FFFFFF"/>
                <w:lang w:bidi="ar-SA"/>
              </w:rPr>
              <w:t>Специализация</w:t>
            </w:r>
          </w:p>
          <w:p w:rsidR="00E17CE0" w:rsidRPr="00E17CE0" w:rsidRDefault="00E17CE0" w:rsidP="00E17CE0">
            <w:pPr>
              <w:framePr w:w="10550" w:wrap="notBeside" w:vAnchor="text" w:hAnchor="text" w:xAlign="center" w:y="1"/>
              <w:spacing w:line="264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  <w:r w:rsidRPr="00E17CE0">
              <w:rPr>
                <w:rFonts w:ascii="Times New Roman" w:eastAsia="Times New Roman" w:hAnsi="Times New Roman" w:cs="Times New Roman"/>
                <w:b/>
                <w:bCs/>
                <w:szCs w:val="23"/>
                <w:shd w:val="clear" w:color="auto" w:fill="FFFFFF"/>
                <w:lang w:bidi="ar-SA"/>
              </w:rPr>
              <w:t>нестационарного</w:t>
            </w:r>
          </w:p>
          <w:p w:rsidR="00E17CE0" w:rsidRPr="00E17CE0" w:rsidRDefault="00E17CE0" w:rsidP="00E17CE0">
            <w:pPr>
              <w:framePr w:w="10550" w:wrap="notBeside" w:vAnchor="text" w:hAnchor="text" w:xAlign="center" w:y="1"/>
              <w:spacing w:line="264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  <w:r w:rsidRPr="00E17CE0">
              <w:rPr>
                <w:rFonts w:ascii="Times New Roman" w:eastAsia="Times New Roman" w:hAnsi="Times New Roman" w:cs="Times New Roman"/>
                <w:b/>
                <w:bCs/>
                <w:szCs w:val="23"/>
                <w:shd w:val="clear" w:color="auto" w:fill="FFFFFF"/>
                <w:lang w:bidi="ar-SA"/>
              </w:rPr>
              <w:t>торгового</w:t>
            </w:r>
          </w:p>
          <w:p w:rsidR="00E17CE0" w:rsidRPr="00E17CE0" w:rsidRDefault="00E17CE0" w:rsidP="00E17CE0">
            <w:pPr>
              <w:framePr w:w="10550" w:wrap="notBeside" w:vAnchor="text" w:hAnchor="text" w:xAlign="center" w:y="1"/>
              <w:spacing w:line="264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  <w:r w:rsidRPr="00E17CE0">
              <w:rPr>
                <w:rFonts w:ascii="Times New Roman" w:eastAsia="Times New Roman" w:hAnsi="Times New Roman" w:cs="Times New Roman"/>
                <w:b/>
                <w:bCs/>
                <w:szCs w:val="23"/>
                <w:shd w:val="clear" w:color="auto" w:fill="FFFFFF"/>
                <w:lang w:bidi="ar-SA"/>
              </w:rPr>
              <w:t>объекта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E17CE0" w:rsidRPr="00E17CE0" w:rsidRDefault="00E17CE0" w:rsidP="00E17CE0">
            <w:pPr>
              <w:framePr w:w="10550" w:wrap="notBeside" w:vAnchor="text" w:hAnchor="text" w:xAlign="center" w:y="1"/>
              <w:spacing w:line="264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  <w:r w:rsidRPr="00E17CE0">
              <w:rPr>
                <w:rFonts w:ascii="Times New Roman" w:eastAsia="Times New Roman" w:hAnsi="Times New Roman" w:cs="Times New Roman"/>
                <w:b/>
                <w:bCs/>
                <w:szCs w:val="23"/>
                <w:shd w:val="clear" w:color="auto" w:fill="FFFFFF"/>
                <w:lang w:bidi="ar-SA"/>
              </w:rPr>
              <w:t>Общая площадь нестационарного торгового объекта кв. м.</w:t>
            </w:r>
          </w:p>
        </w:tc>
      </w:tr>
      <w:tr w:rsidR="00E17CE0" w:rsidRPr="00E17CE0" w:rsidTr="006D263C">
        <w:trPr>
          <w:trHeight w:hRule="exact" w:val="404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17CE0" w:rsidRPr="00E17CE0" w:rsidRDefault="00E17CE0" w:rsidP="00E17CE0">
            <w:pPr>
              <w:framePr w:w="10550" w:wrap="notBeside" w:vAnchor="text" w:hAnchor="text" w:xAlign="center" w:y="1"/>
              <w:spacing w:line="230" w:lineRule="exact"/>
              <w:ind w:left="20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17CE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shd w:val="clear" w:color="auto" w:fill="FFFFFF"/>
                <w:lang w:bidi="ar-S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17CE0" w:rsidRPr="00E17CE0" w:rsidRDefault="00E17CE0" w:rsidP="00E17CE0">
            <w:pPr>
              <w:framePr w:w="10550" w:wrap="notBeside" w:vAnchor="text" w:hAnchor="text" w:xAlign="center" w:y="1"/>
              <w:spacing w:line="23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17CE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shd w:val="clear" w:color="auto" w:fill="FFFFFF"/>
                <w:lang w:bidi="ar-SA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17CE0" w:rsidRPr="00E17CE0" w:rsidRDefault="00E17CE0" w:rsidP="00E17CE0">
            <w:pPr>
              <w:framePr w:w="10550" w:wrap="notBeside" w:vAnchor="text" w:hAnchor="text" w:xAlign="center" w:y="1"/>
              <w:spacing w:line="23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17CE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shd w:val="clear" w:color="auto" w:fill="FFFFFF"/>
                <w:lang w:bidi="ar-SA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17CE0" w:rsidRPr="00E17CE0" w:rsidRDefault="00E17CE0" w:rsidP="00E17CE0">
            <w:pPr>
              <w:framePr w:w="10550" w:wrap="notBeside" w:vAnchor="text" w:hAnchor="text" w:xAlign="center" w:y="1"/>
              <w:spacing w:line="23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17CE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shd w:val="clear" w:color="auto" w:fill="FFFFFF"/>
                <w:lang w:bidi="ar-SA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17CE0" w:rsidRPr="00E17CE0" w:rsidRDefault="00E17CE0" w:rsidP="00E17CE0">
            <w:pPr>
              <w:framePr w:w="10550" w:wrap="notBeside" w:vAnchor="text" w:hAnchor="text" w:xAlign="center" w:y="1"/>
              <w:spacing w:line="23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17CE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shd w:val="clear" w:color="auto" w:fill="FFFFFF"/>
                <w:lang w:bidi="ar-SA"/>
              </w:rPr>
              <w:t>5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17CE0" w:rsidRPr="00E17CE0" w:rsidRDefault="00E17CE0" w:rsidP="00E17CE0">
            <w:pPr>
              <w:framePr w:w="10550" w:wrap="notBeside" w:vAnchor="text" w:hAnchor="text" w:xAlign="center" w:y="1"/>
              <w:spacing w:line="23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17CE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shd w:val="clear" w:color="auto" w:fill="FFFFFF"/>
                <w:lang w:bidi="ar-SA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CE0" w:rsidRPr="00E17CE0" w:rsidRDefault="00E17CE0" w:rsidP="00E17CE0">
            <w:pPr>
              <w:framePr w:w="10550" w:wrap="notBeside" w:vAnchor="text" w:hAnchor="text" w:xAlign="center" w:y="1"/>
              <w:spacing w:line="23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17CE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shd w:val="clear" w:color="auto" w:fill="FFFFFF"/>
                <w:lang w:bidi="ar-SA"/>
              </w:rPr>
              <w:t>7</w:t>
            </w:r>
          </w:p>
        </w:tc>
      </w:tr>
    </w:tbl>
    <w:p w:rsidR="00E17CE0" w:rsidRPr="00E17CE0" w:rsidRDefault="00E17CE0" w:rsidP="00E17CE0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E17CE0" w:rsidRPr="00E17CE0" w:rsidRDefault="00E17CE0" w:rsidP="00E17CE0">
      <w:pPr>
        <w:spacing w:before="336" w:line="638" w:lineRule="exact"/>
        <w:ind w:right="-145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Реквизиты и подписи Сторон:</w:t>
      </w: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</w:p>
    <w:p w:rsidR="00E17CE0" w:rsidRPr="00E17CE0" w:rsidRDefault="00E17CE0" w:rsidP="00E17CE0">
      <w:pPr>
        <w:spacing w:before="336" w:line="638" w:lineRule="exact"/>
        <w:ind w:right="-145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Сторона 1: </w:t>
      </w: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ab/>
      </w: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ab/>
        <w:t xml:space="preserve">         </w:t>
      </w: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ab/>
      </w: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ab/>
      </w: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ab/>
      </w: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ab/>
      </w: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ab/>
      </w: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ab/>
        <w:t>Сторона 2:</w:t>
      </w:r>
    </w:p>
    <w:p w:rsidR="00E17CE0" w:rsidRPr="00E17CE0" w:rsidRDefault="00E17CE0" w:rsidP="00E17CE0">
      <w:pPr>
        <w:widowControl/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</w:pPr>
    </w:p>
    <w:p w:rsidR="00E17CE0" w:rsidRPr="00E17CE0" w:rsidRDefault="00E17CE0" w:rsidP="00E17CE0">
      <w:pPr>
        <w:widowControl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E17CE0" w:rsidRDefault="00E17CE0" w:rsidP="00E17CE0">
      <w:pPr>
        <w:widowControl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E17CE0" w:rsidRDefault="00E17CE0" w:rsidP="00E17CE0">
      <w:pPr>
        <w:widowControl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E17CE0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</w:r>
    </w:p>
    <w:p w:rsidR="00E17CE0" w:rsidRPr="00E17CE0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E17CE0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E17CE0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E17CE0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E17CE0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E17CE0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E17CE0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E17CE0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E17CE0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E17CE0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E17CE0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E17CE0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E17CE0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E17CE0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E17CE0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E17CE0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E17CE0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E17CE0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E17CE0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E17CE0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E17CE0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E17CE0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E17CE0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E17CE0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E17CE0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E17CE0" w:rsidRDefault="00E17CE0" w:rsidP="00E17CE0">
      <w:pPr>
        <w:widowControl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Cs w:val="20"/>
          <w:lang w:bidi="ar-SA"/>
        </w:rPr>
        <w:br w:type="page"/>
      </w:r>
    </w:p>
    <w:p w:rsidR="00E17CE0" w:rsidRPr="00E17CE0" w:rsidRDefault="00E17CE0" w:rsidP="00E17CE0">
      <w:pPr>
        <w:spacing w:line="312" w:lineRule="exact"/>
        <w:ind w:left="2836" w:right="20" w:firstLine="709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>Приложение № 2</w:t>
      </w:r>
    </w:p>
    <w:p w:rsidR="00E17CE0" w:rsidRPr="00E17CE0" w:rsidRDefault="00E17CE0" w:rsidP="00E17CE0">
      <w:pPr>
        <w:spacing w:line="307" w:lineRule="exact"/>
        <w:ind w:left="3119" w:right="20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 Договору на размещение нестационарного торгового объекта от «___» _______ 20__ № _____</w:t>
      </w:r>
    </w:p>
    <w:p w:rsidR="00E17CE0" w:rsidRPr="00E17CE0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E17CE0" w:rsidRDefault="00E17CE0" w:rsidP="00E17CE0">
      <w:pPr>
        <w:spacing w:after="244" w:line="280" w:lineRule="exact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Эскизный проект размещения нестационарного торгового объекта</w:t>
      </w:r>
    </w:p>
    <w:p w:rsidR="00E17CE0" w:rsidRPr="00E17CE0" w:rsidRDefault="00E17CE0" w:rsidP="00E17CE0">
      <w:pPr>
        <w:spacing w:after="244" w:line="280" w:lineRule="exac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Адрес места установки: ______________________________________________</w:t>
      </w:r>
    </w:p>
    <w:p w:rsidR="00E17CE0" w:rsidRPr="00E17CE0" w:rsidRDefault="00E17CE0" w:rsidP="00E17CE0">
      <w:pPr>
        <w:spacing w:after="244" w:line="280" w:lineRule="exac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Тип нестационарного торгового объекта: _______________________________</w:t>
      </w:r>
    </w:p>
    <w:p w:rsidR="00E17CE0" w:rsidRPr="00E17CE0" w:rsidRDefault="00E17CE0" w:rsidP="00E17CE0">
      <w:pPr>
        <w:spacing w:after="244" w:line="280" w:lineRule="exac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Специализация нестационарного торгового объекта: _____________________</w:t>
      </w:r>
    </w:p>
    <w:p w:rsidR="00E17CE0" w:rsidRPr="00E17CE0" w:rsidRDefault="00E17CE0" w:rsidP="00E17CE0">
      <w:pPr>
        <w:spacing w:after="244" w:line="280" w:lineRule="exac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Координаты: _______________________________________________________</w:t>
      </w:r>
    </w:p>
    <w:p w:rsidR="00E17CE0" w:rsidRPr="00E17CE0" w:rsidRDefault="00E17CE0" w:rsidP="00E17CE0">
      <w:pPr>
        <w:spacing w:after="244" w:line="280" w:lineRule="exact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>
        <w:rPr>
          <w:rFonts w:ascii="Sylfaen" w:eastAsia="Times New Roman" w:hAnsi="Sylfaen" w:cs="Sylfaen"/>
          <w:noProof/>
          <w:color w:val="auto"/>
          <w:sz w:val="28"/>
          <w:szCs w:val="28"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54610</wp:posOffset>
                </wp:positionV>
                <wp:extent cx="5953125" cy="3781425"/>
                <wp:effectExtent l="0" t="0" r="28575" b="28575"/>
                <wp:wrapSquare wrapText="bothSides"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53125" cy="37814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D263C" w:rsidRDefault="00B719FC" w:rsidP="00E17CE0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noProof/>
                                <w:sz w:val="26"/>
                                <w:szCs w:val="26"/>
                                <w:lang w:bidi="ar-SA"/>
                              </w:rPr>
                              <w:drawing>
                                <wp:inline distT="0" distB="0" distL="0" distR="0">
                                  <wp:extent cx="4787900" cy="2596515"/>
                                  <wp:effectExtent l="0" t="0" r="0" b="0"/>
                                  <wp:docPr id="1" name="Рисунок 1" descr="20-60 (1)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20-60 (1)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87900" cy="25965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719FC" w:rsidRPr="00B719FC" w:rsidRDefault="00B719FC" w:rsidP="00E17CE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B719FC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Пример эскизного проекта павильона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-.3pt;margin-top:4.3pt;width:468.75pt;height:29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" fillcolor="white [3201]" strokecolor="black [3200]" strokeweight="2pt">
                <v:path arrowok="t"/>
                <v:textbox>
                  <w:txbxContent>
                    <w:p w:rsidR="006D263C" w:rsidRDefault="00B719FC" w:rsidP="00E17CE0">
                      <w:pPr>
                        <w:jc w:val="center"/>
                        <w:rPr>
                          <w:b/>
                          <w:sz w:val="3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noProof/>
                          <w:sz w:val="26"/>
                          <w:szCs w:val="26"/>
                          <w:lang w:bidi="ar-SA"/>
                        </w:rPr>
                        <w:drawing>
                          <wp:inline distT="0" distB="0" distL="0" distR="0">
                            <wp:extent cx="4787900" cy="2596515"/>
                            <wp:effectExtent l="0" t="0" r="0" b="0"/>
                            <wp:docPr id="1" name="Рисунок 1" descr="20-60 (1)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20-60 (1)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787900" cy="25965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B719FC" w:rsidRPr="00B719FC" w:rsidRDefault="00B719FC" w:rsidP="00E17CE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  <w:r w:rsidRPr="00B719FC"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>Пример эскизного проекта павильона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685C60" w:rsidRDefault="00685C60" w:rsidP="00E17CE0">
      <w:pPr>
        <w:spacing w:after="244" w:line="280" w:lineRule="exact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685C60" w:rsidRDefault="00685C60" w:rsidP="00E17CE0">
      <w:pPr>
        <w:spacing w:after="244" w:line="280" w:lineRule="exact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685C60" w:rsidRDefault="00685C60" w:rsidP="00E17CE0">
      <w:pPr>
        <w:spacing w:after="244" w:line="280" w:lineRule="exact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685C60" w:rsidRDefault="00685C60" w:rsidP="00E17CE0">
      <w:pPr>
        <w:spacing w:after="244" w:line="280" w:lineRule="exact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685C60" w:rsidRDefault="00685C60" w:rsidP="00E17CE0">
      <w:pPr>
        <w:spacing w:after="244" w:line="280" w:lineRule="exact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685C60" w:rsidRDefault="00685C60" w:rsidP="00E17CE0">
      <w:pPr>
        <w:spacing w:after="244" w:line="280" w:lineRule="exact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685C60" w:rsidRDefault="00685C60" w:rsidP="00E17CE0">
      <w:pPr>
        <w:spacing w:after="244" w:line="280" w:lineRule="exact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685C60" w:rsidRDefault="00685C60" w:rsidP="00E17CE0">
      <w:pPr>
        <w:spacing w:after="244" w:line="280" w:lineRule="exact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685C60" w:rsidRDefault="00685C60" w:rsidP="00E17CE0">
      <w:pPr>
        <w:spacing w:after="244" w:line="280" w:lineRule="exact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B427C9" w:rsidRDefault="00B724C6" w:rsidP="00B427C9">
      <w:pPr>
        <w:spacing w:after="244" w:line="280" w:lineRule="exac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B724C6">
        <w:rPr>
          <w:rFonts w:ascii="Sylfaen" w:eastAsia="Times New Roman" w:hAnsi="Sylfaen" w:cs="Sylfaen"/>
          <w:noProof/>
          <w:color w:val="auto"/>
          <w:sz w:val="28"/>
          <w:szCs w:val="28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232410" wp14:editId="302B3947">
                <wp:simplePos x="0" y="0"/>
                <wp:positionH relativeFrom="column">
                  <wp:posOffset>-235585</wp:posOffset>
                </wp:positionH>
                <wp:positionV relativeFrom="paragraph">
                  <wp:posOffset>119380</wp:posOffset>
                </wp:positionV>
                <wp:extent cx="5953125" cy="3781425"/>
                <wp:effectExtent l="0" t="0" r="28575" b="28575"/>
                <wp:wrapSquare wrapText="bothSides"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53125" cy="3781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724C6" w:rsidRDefault="00B724C6" w:rsidP="00B724C6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B724C6" w:rsidRDefault="00AC3874" w:rsidP="00B724C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32"/>
                                <w:lang w:bidi="ar-SA"/>
                              </w:rPr>
                              <w:drawing>
                                <wp:inline distT="0" distB="0" distL="0" distR="0" wp14:anchorId="24604C92" wp14:editId="1D664C3E">
                                  <wp:extent cx="4831080" cy="1302385"/>
                                  <wp:effectExtent l="0" t="0" r="7620" b="0"/>
                                  <wp:docPr id="10" name="Рисунок 10" descr="C:\Users\P15U01\Desktop\рисунок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C:\Users\P15U01\Desktop\рисунок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831080" cy="13023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AC3874" w:rsidRPr="00B719FC" w:rsidRDefault="00AC3874" w:rsidP="00B724C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Пример эскизного проекта бахчевого развала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7" style="position:absolute;margin-left:-18.55pt;margin-top:9.4pt;width:468.75pt;height:297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" fillcolor="window" strokecolor="windowText" strokeweight="2pt">
                <v:path arrowok="t"/>
                <v:textbox>
                  <w:txbxContent>
                    <w:p w:rsidR="00B724C6" w:rsidRDefault="00B724C6" w:rsidP="00B724C6">
                      <w:pPr>
                        <w:jc w:val="center"/>
                        <w:rPr>
                          <w:b/>
                          <w:sz w:val="32"/>
                        </w:rPr>
                      </w:pPr>
                    </w:p>
                    <w:p w:rsidR="00B724C6" w:rsidRDefault="00AC3874" w:rsidP="00B724C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sz w:val="32"/>
                          <w:lang w:bidi="ar-SA"/>
                        </w:rPr>
                        <w:drawing>
                          <wp:inline distT="0" distB="0" distL="0" distR="0" wp14:anchorId="24604C92" wp14:editId="1D664C3E">
                            <wp:extent cx="4831080" cy="1302385"/>
                            <wp:effectExtent l="0" t="0" r="7620" b="0"/>
                            <wp:docPr id="10" name="Рисунок 10" descr="C:\Users\P15U01\Desktop\рисунок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C:\Users\P15U01\Desktop\рисунок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831080" cy="13023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AC3874" w:rsidRPr="00B719FC" w:rsidRDefault="00AC3874" w:rsidP="00B724C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>Пример эскизного проекта бахчевого развала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B427C9" w:rsidRPr="00E17CE0" w:rsidRDefault="00B427C9" w:rsidP="00B427C9">
      <w:pPr>
        <w:spacing w:after="244" w:line="280" w:lineRule="exac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Реквизиты и подписи Сторон:</w:t>
      </w: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</w:p>
    <w:p w:rsidR="00B427C9" w:rsidRPr="00E17CE0" w:rsidRDefault="00B427C9" w:rsidP="00B427C9">
      <w:pPr>
        <w:widowControl/>
        <w:spacing w:before="336" w:line="638" w:lineRule="exact"/>
        <w:ind w:right="-145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Сторона 1: </w:t>
      </w: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ab/>
      </w: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ab/>
        <w:t xml:space="preserve">         </w:t>
      </w: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ab/>
      </w: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ab/>
      </w: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ab/>
      </w: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ab/>
      </w: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ab/>
      </w: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ab/>
        <w:t>Сторона 2:</w:t>
      </w:r>
    </w:p>
    <w:p w:rsidR="00B427C9" w:rsidRPr="00E17CE0" w:rsidRDefault="00B427C9" w:rsidP="00B427C9">
      <w:pPr>
        <w:widowControl/>
        <w:rPr>
          <w:rFonts w:ascii="Times New Roman" w:eastAsia="Times New Roman" w:hAnsi="Times New Roman" w:cs="Times New Roman"/>
          <w:color w:val="auto"/>
          <w:sz w:val="20"/>
          <w:lang w:bidi="ar-SA"/>
        </w:rPr>
      </w:pPr>
    </w:p>
    <w:p w:rsidR="00B427C9" w:rsidRDefault="00B427C9" w:rsidP="00B427C9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D1773F" w:rsidRPr="00B427C9" w:rsidRDefault="00D1773F" w:rsidP="00B427C9">
      <w:pPr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bookmarkStart w:id="0" w:name="_GoBack"/>
      <w:bookmarkEnd w:id="0"/>
    </w:p>
    <w:sectPr w:rsidR="00D1773F" w:rsidRPr="00B427C9" w:rsidSect="008D0EB4">
      <w:headerReference w:type="even" r:id="rId13"/>
      <w:headerReference w:type="default" r:id="rId14"/>
      <w:type w:val="nextColumn"/>
      <w:pgSz w:w="11905" w:h="16840"/>
      <w:pgMar w:top="851" w:right="851" w:bottom="851" w:left="1701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263C" w:rsidRDefault="006D263C">
      <w:r>
        <w:separator/>
      </w:r>
    </w:p>
  </w:endnote>
  <w:endnote w:type="continuationSeparator" w:id="0">
    <w:p w:rsidR="006D263C" w:rsidRDefault="006D2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rdiaUPC">
    <w:charset w:val="00"/>
    <w:family w:val="swiss"/>
    <w:pitch w:val="variable"/>
    <w:sig w:usb0="81000003" w:usb1="00000000" w:usb2="00000000" w:usb3="00000000" w:csb0="00010001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263C" w:rsidRDefault="006D263C"/>
  </w:footnote>
  <w:footnote w:type="continuationSeparator" w:id="0">
    <w:p w:rsidR="006D263C" w:rsidRDefault="006D263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263C" w:rsidRDefault="006D263C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263C" w:rsidRPr="00677ED6" w:rsidRDefault="006D263C" w:rsidP="00677ED6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51018"/>
    <w:multiLevelType w:val="multilevel"/>
    <w:tmpl w:val="236091BC"/>
    <w:lvl w:ilvl="0">
      <w:start w:val="1"/>
      <w:numFmt w:val="decimal"/>
      <w:lvlText w:val="%1)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671797"/>
    <w:multiLevelType w:val="multilevel"/>
    <w:tmpl w:val="54129FDA"/>
    <w:lvl w:ilvl="0">
      <w:start w:val="14"/>
      <w:numFmt w:val="decimal"/>
      <w:lvlText w:val="12.%1."/>
      <w:lvlJc w:val="left"/>
      <w:rPr>
        <w:rFonts w:ascii="Times New Roman" w:eastAsia="Sylfae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7931450"/>
    <w:multiLevelType w:val="hybridMultilevel"/>
    <w:tmpl w:val="1FFA2F62"/>
    <w:lvl w:ilvl="0" w:tplc="3474D3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1024DE"/>
    <w:multiLevelType w:val="multilevel"/>
    <w:tmpl w:val="3766C808"/>
    <w:lvl w:ilvl="0">
      <w:start w:val="1"/>
      <w:numFmt w:val="decimal"/>
      <w:lvlText w:val="%1)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FCE572D"/>
    <w:multiLevelType w:val="multilevel"/>
    <w:tmpl w:val="C67C3A60"/>
    <w:lvl w:ilvl="0">
      <w:start w:val="1"/>
      <w:numFmt w:val="decimal"/>
      <w:lvlText w:val="%1)"/>
      <w:lvlJc w:val="left"/>
      <w:rPr>
        <w:rFonts w:ascii="Times New Roman" w:eastAsia="Sylfae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CF14AEF"/>
    <w:multiLevelType w:val="multilevel"/>
    <w:tmpl w:val="D53E3280"/>
    <w:lvl w:ilvl="0">
      <w:start w:val="1"/>
      <w:numFmt w:val="decimal"/>
      <w:lvlText w:val="%1)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08C1C8A"/>
    <w:multiLevelType w:val="multilevel"/>
    <w:tmpl w:val="3D9AB882"/>
    <w:lvl w:ilvl="0">
      <w:start w:val="2"/>
      <w:numFmt w:val="decimal"/>
      <w:lvlText w:val="%1."/>
      <w:lvlJc w:val="left"/>
      <w:rPr>
        <w:rFonts w:ascii="Times New Roman" w:eastAsia="Sylfae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Sylfae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Sylfae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34228C6"/>
    <w:multiLevelType w:val="multilevel"/>
    <w:tmpl w:val="45286C28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Sylfae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5246504"/>
    <w:multiLevelType w:val="multilevel"/>
    <w:tmpl w:val="4EFA1FFE"/>
    <w:lvl w:ilvl="0">
      <w:start w:val="2"/>
      <w:numFmt w:val="decimal"/>
      <w:lvlText w:val="%1."/>
      <w:lvlJc w:val="left"/>
      <w:rPr>
        <w:rFonts w:ascii="Times New Roman" w:eastAsia="Sylfae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Sylfae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913435F"/>
    <w:multiLevelType w:val="multilevel"/>
    <w:tmpl w:val="CDC6A1CA"/>
    <w:lvl w:ilvl="0">
      <w:start w:val="1"/>
      <w:numFmt w:val="decimal"/>
      <w:lvlText w:val="%1)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1C02593"/>
    <w:multiLevelType w:val="multilevel"/>
    <w:tmpl w:val="67AA59E6"/>
    <w:lvl w:ilvl="0">
      <w:start w:val="1"/>
      <w:numFmt w:val="decimal"/>
      <w:lvlText w:val="%1)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62655FD"/>
    <w:multiLevelType w:val="multilevel"/>
    <w:tmpl w:val="412EE4CE"/>
    <w:lvl w:ilvl="0">
      <w:start w:val="6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670367A"/>
    <w:multiLevelType w:val="multilevel"/>
    <w:tmpl w:val="E7EE5CB4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>
    <w:nsid w:val="704D0588"/>
    <w:multiLevelType w:val="multilevel"/>
    <w:tmpl w:val="E848A54C"/>
    <w:lvl w:ilvl="0">
      <w:start w:val="1"/>
      <w:numFmt w:val="decimal"/>
      <w:lvlText w:val="%1)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4D97C60"/>
    <w:multiLevelType w:val="multilevel"/>
    <w:tmpl w:val="80CA6A38"/>
    <w:lvl w:ilvl="0">
      <w:start w:val="1"/>
      <w:numFmt w:val="decimal"/>
      <w:lvlText w:val="%1)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7193FAD"/>
    <w:multiLevelType w:val="multilevel"/>
    <w:tmpl w:val="407E8004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81D4B20"/>
    <w:multiLevelType w:val="multilevel"/>
    <w:tmpl w:val="2E446F30"/>
    <w:lvl w:ilvl="0">
      <w:start w:val="1"/>
      <w:numFmt w:val="decimal"/>
      <w:lvlText w:val="%1)"/>
      <w:lvlJc w:val="left"/>
      <w:rPr>
        <w:rFonts w:ascii="Times New Roman" w:eastAsia="Sylfae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11"/>
  </w:num>
  <w:num w:numId="3">
    <w:abstractNumId w:val="7"/>
  </w:num>
  <w:num w:numId="4">
    <w:abstractNumId w:val="0"/>
  </w:num>
  <w:num w:numId="5">
    <w:abstractNumId w:val="9"/>
  </w:num>
  <w:num w:numId="6">
    <w:abstractNumId w:val="5"/>
  </w:num>
  <w:num w:numId="7">
    <w:abstractNumId w:val="13"/>
  </w:num>
  <w:num w:numId="8">
    <w:abstractNumId w:val="14"/>
  </w:num>
  <w:num w:numId="9">
    <w:abstractNumId w:val="10"/>
  </w:num>
  <w:num w:numId="10">
    <w:abstractNumId w:val="4"/>
  </w:num>
  <w:num w:numId="11">
    <w:abstractNumId w:val="1"/>
  </w:num>
  <w:num w:numId="12">
    <w:abstractNumId w:val="8"/>
  </w:num>
  <w:num w:numId="13">
    <w:abstractNumId w:val="3"/>
  </w:num>
  <w:num w:numId="14">
    <w:abstractNumId w:val="6"/>
  </w:num>
  <w:num w:numId="15">
    <w:abstractNumId w:val="16"/>
  </w:num>
  <w:num w:numId="16">
    <w:abstractNumId w:val="12"/>
  </w:num>
  <w:num w:numId="17">
    <w:abstractNumId w:val="2"/>
  </w:num>
  <w:num w:numId="18">
    <w:abstractNumId w:val="8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1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evenAndOddHeaders/>
  <w:drawingGridHorizontalSpacing w:val="181"/>
  <w:drawingGridVerticalSpacing w:val="181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206803"/>
    <w:rsid w:val="00002C69"/>
    <w:rsid w:val="00017301"/>
    <w:rsid w:val="000211A5"/>
    <w:rsid w:val="00051901"/>
    <w:rsid w:val="0006320E"/>
    <w:rsid w:val="00065C0E"/>
    <w:rsid w:val="00065DDE"/>
    <w:rsid w:val="000967D1"/>
    <w:rsid w:val="000A5737"/>
    <w:rsid w:val="000C3E4F"/>
    <w:rsid w:val="000E15D4"/>
    <w:rsid w:val="000F3800"/>
    <w:rsid w:val="00102E99"/>
    <w:rsid w:val="00133449"/>
    <w:rsid w:val="0016069B"/>
    <w:rsid w:val="001608A0"/>
    <w:rsid w:val="001678E4"/>
    <w:rsid w:val="00180B4B"/>
    <w:rsid w:val="00180C02"/>
    <w:rsid w:val="00181A8B"/>
    <w:rsid w:val="00197EE9"/>
    <w:rsid w:val="001A12EC"/>
    <w:rsid w:val="001F00D2"/>
    <w:rsid w:val="001F158E"/>
    <w:rsid w:val="00206803"/>
    <w:rsid w:val="00220512"/>
    <w:rsid w:val="00224E78"/>
    <w:rsid w:val="00242405"/>
    <w:rsid w:val="00255EB1"/>
    <w:rsid w:val="0027638D"/>
    <w:rsid w:val="002800A5"/>
    <w:rsid w:val="002845CD"/>
    <w:rsid w:val="00286AFD"/>
    <w:rsid w:val="0029135D"/>
    <w:rsid w:val="002A0CBB"/>
    <w:rsid w:val="002A42F6"/>
    <w:rsid w:val="002C3C46"/>
    <w:rsid w:val="002D064A"/>
    <w:rsid w:val="002E4CC4"/>
    <w:rsid w:val="002F5121"/>
    <w:rsid w:val="002F5756"/>
    <w:rsid w:val="00337FEB"/>
    <w:rsid w:val="00351D9C"/>
    <w:rsid w:val="00352937"/>
    <w:rsid w:val="00364C04"/>
    <w:rsid w:val="00375E2F"/>
    <w:rsid w:val="003B090D"/>
    <w:rsid w:val="003C19DA"/>
    <w:rsid w:val="003C2FC8"/>
    <w:rsid w:val="003C465A"/>
    <w:rsid w:val="003D6872"/>
    <w:rsid w:val="003E2439"/>
    <w:rsid w:val="003E38A6"/>
    <w:rsid w:val="003F6575"/>
    <w:rsid w:val="00410B97"/>
    <w:rsid w:val="0043284F"/>
    <w:rsid w:val="0044245B"/>
    <w:rsid w:val="00450D24"/>
    <w:rsid w:val="0045524A"/>
    <w:rsid w:val="004556B6"/>
    <w:rsid w:val="004624FA"/>
    <w:rsid w:val="0046649F"/>
    <w:rsid w:val="00481AF6"/>
    <w:rsid w:val="004A4D7A"/>
    <w:rsid w:val="004C245E"/>
    <w:rsid w:val="00502D71"/>
    <w:rsid w:val="00506E99"/>
    <w:rsid w:val="00511A86"/>
    <w:rsid w:val="00522121"/>
    <w:rsid w:val="00523EAE"/>
    <w:rsid w:val="0052522A"/>
    <w:rsid w:val="00542E8A"/>
    <w:rsid w:val="00553D37"/>
    <w:rsid w:val="005617AC"/>
    <w:rsid w:val="00586EF2"/>
    <w:rsid w:val="005A7F9D"/>
    <w:rsid w:val="005B4F70"/>
    <w:rsid w:val="005B5FDE"/>
    <w:rsid w:val="005E15EA"/>
    <w:rsid w:val="005F16F2"/>
    <w:rsid w:val="005F4EBE"/>
    <w:rsid w:val="00601A6D"/>
    <w:rsid w:val="006050A3"/>
    <w:rsid w:val="00617EC6"/>
    <w:rsid w:val="006271D3"/>
    <w:rsid w:val="00631D0B"/>
    <w:rsid w:val="0064006F"/>
    <w:rsid w:val="00677ED6"/>
    <w:rsid w:val="00685C60"/>
    <w:rsid w:val="00696756"/>
    <w:rsid w:val="006A21C7"/>
    <w:rsid w:val="006B26F3"/>
    <w:rsid w:val="006B36FB"/>
    <w:rsid w:val="006D263C"/>
    <w:rsid w:val="006F2B68"/>
    <w:rsid w:val="006F5D18"/>
    <w:rsid w:val="00700DB5"/>
    <w:rsid w:val="007072B9"/>
    <w:rsid w:val="00711220"/>
    <w:rsid w:val="00723918"/>
    <w:rsid w:val="00730807"/>
    <w:rsid w:val="007421B3"/>
    <w:rsid w:val="00746624"/>
    <w:rsid w:val="00755B63"/>
    <w:rsid w:val="007702B6"/>
    <w:rsid w:val="00770F47"/>
    <w:rsid w:val="00792A46"/>
    <w:rsid w:val="007A2976"/>
    <w:rsid w:val="007B5D18"/>
    <w:rsid w:val="007C2B40"/>
    <w:rsid w:val="007C4EEA"/>
    <w:rsid w:val="007C57F3"/>
    <w:rsid w:val="007D3FD9"/>
    <w:rsid w:val="007D4D34"/>
    <w:rsid w:val="007D511D"/>
    <w:rsid w:val="00832073"/>
    <w:rsid w:val="00835429"/>
    <w:rsid w:val="00837722"/>
    <w:rsid w:val="00846B01"/>
    <w:rsid w:val="00855F36"/>
    <w:rsid w:val="00865C13"/>
    <w:rsid w:val="00876DB5"/>
    <w:rsid w:val="008803CF"/>
    <w:rsid w:val="00887594"/>
    <w:rsid w:val="008920CA"/>
    <w:rsid w:val="00896B85"/>
    <w:rsid w:val="008C1A1D"/>
    <w:rsid w:val="008C45F6"/>
    <w:rsid w:val="008D0EB4"/>
    <w:rsid w:val="008D773B"/>
    <w:rsid w:val="008E0001"/>
    <w:rsid w:val="008F1ABA"/>
    <w:rsid w:val="0090074A"/>
    <w:rsid w:val="009034A4"/>
    <w:rsid w:val="009065E8"/>
    <w:rsid w:val="0091202A"/>
    <w:rsid w:val="0092203D"/>
    <w:rsid w:val="00936E66"/>
    <w:rsid w:val="0095407D"/>
    <w:rsid w:val="009569C5"/>
    <w:rsid w:val="009626E2"/>
    <w:rsid w:val="0097347E"/>
    <w:rsid w:val="00977EAA"/>
    <w:rsid w:val="0098334A"/>
    <w:rsid w:val="00995A1F"/>
    <w:rsid w:val="009A1619"/>
    <w:rsid w:val="009C3076"/>
    <w:rsid w:val="009C5A3B"/>
    <w:rsid w:val="00A14185"/>
    <w:rsid w:val="00A143B0"/>
    <w:rsid w:val="00A22D27"/>
    <w:rsid w:val="00A25C2C"/>
    <w:rsid w:val="00A3179B"/>
    <w:rsid w:val="00A33F58"/>
    <w:rsid w:val="00A37EAC"/>
    <w:rsid w:val="00A51E71"/>
    <w:rsid w:val="00A553FB"/>
    <w:rsid w:val="00AA6F7B"/>
    <w:rsid w:val="00AC3874"/>
    <w:rsid w:val="00AF27B4"/>
    <w:rsid w:val="00B210D5"/>
    <w:rsid w:val="00B27112"/>
    <w:rsid w:val="00B316E7"/>
    <w:rsid w:val="00B427C9"/>
    <w:rsid w:val="00B507E7"/>
    <w:rsid w:val="00B6630B"/>
    <w:rsid w:val="00B67C03"/>
    <w:rsid w:val="00B719FC"/>
    <w:rsid w:val="00B724C6"/>
    <w:rsid w:val="00B7536D"/>
    <w:rsid w:val="00B87C7A"/>
    <w:rsid w:val="00BB0A42"/>
    <w:rsid w:val="00BB5551"/>
    <w:rsid w:val="00BC34DA"/>
    <w:rsid w:val="00C51974"/>
    <w:rsid w:val="00C559EE"/>
    <w:rsid w:val="00C60E91"/>
    <w:rsid w:val="00C64031"/>
    <w:rsid w:val="00C76A63"/>
    <w:rsid w:val="00C77CF1"/>
    <w:rsid w:val="00C825B9"/>
    <w:rsid w:val="00C91611"/>
    <w:rsid w:val="00C94F62"/>
    <w:rsid w:val="00CB52EE"/>
    <w:rsid w:val="00CE26B7"/>
    <w:rsid w:val="00CF020F"/>
    <w:rsid w:val="00D0601B"/>
    <w:rsid w:val="00D1736E"/>
    <w:rsid w:val="00D1773F"/>
    <w:rsid w:val="00D26EE8"/>
    <w:rsid w:val="00D415CE"/>
    <w:rsid w:val="00D53F6E"/>
    <w:rsid w:val="00D64808"/>
    <w:rsid w:val="00D81F28"/>
    <w:rsid w:val="00D91966"/>
    <w:rsid w:val="00D91D07"/>
    <w:rsid w:val="00DB13DE"/>
    <w:rsid w:val="00DB6A9C"/>
    <w:rsid w:val="00DD480C"/>
    <w:rsid w:val="00DF01CC"/>
    <w:rsid w:val="00E00CC1"/>
    <w:rsid w:val="00E11071"/>
    <w:rsid w:val="00E17CE0"/>
    <w:rsid w:val="00E23E55"/>
    <w:rsid w:val="00E24F3B"/>
    <w:rsid w:val="00E25C3D"/>
    <w:rsid w:val="00E43EC5"/>
    <w:rsid w:val="00E44414"/>
    <w:rsid w:val="00E4449C"/>
    <w:rsid w:val="00E61A83"/>
    <w:rsid w:val="00E678B4"/>
    <w:rsid w:val="00E84DE4"/>
    <w:rsid w:val="00E90348"/>
    <w:rsid w:val="00E93EE7"/>
    <w:rsid w:val="00E96EBF"/>
    <w:rsid w:val="00E971FE"/>
    <w:rsid w:val="00EC3189"/>
    <w:rsid w:val="00ED38FE"/>
    <w:rsid w:val="00ED4257"/>
    <w:rsid w:val="00ED6880"/>
    <w:rsid w:val="00EF0FAB"/>
    <w:rsid w:val="00F81EEA"/>
    <w:rsid w:val="00FB547D"/>
    <w:rsid w:val="00FD20CD"/>
    <w:rsid w:val="00FD5B28"/>
    <w:rsid w:val="00FF2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D20C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Основной текст Exact"/>
    <w:basedOn w:val="a0"/>
    <w:rPr>
      <w:rFonts w:ascii="Sylfaen" w:eastAsia="Sylfaen" w:hAnsi="Sylfaen" w:cs="Sylfae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Подпись к таблице (2)_"/>
    <w:basedOn w:val="a0"/>
    <w:link w:val="2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4">
    <w:name w:val="Основной текст_"/>
    <w:basedOn w:val="a0"/>
    <w:link w:val="3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CordiaUPC12pt">
    <w:name w:val="Основной текст + CordiaUPC;12 pt"/>
    <w:basedOn w:val="a4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MSReferenceSansSerif5pt0pt">
    <w:name w:val="Основной текст + MS Reference Sans Serif;5 pt;Курсив;Малые прописные;Интервал 0 pt"/>
    <w:basedOn w:val="a4"/>
    <w:rPr>
      <w:rFonts w:ascii="MS Reference Sans Serif" w:eastAsia="MS Reference Sans Serif" w:hAnsi="MS Reference Sans Serif" w:cs="MS Reference Sans Serif"/>
      <w:b w:val="0"/>
      <w:bCs w:val="0"/>
      <w:i/>
      <w:iCs/>
      <w:smallCaps/>
      <w:strike w:val="0"/>
      <w:color w:val="000000"/>
      <w:spacing w:val="-10"/>
      <w:w w:val="100"/>
      <w:position w:val="0"/>
      <w:sz w:val="10"/>
      <w:szCs w:val="10"/>
      <w:u w:val="none"/>
      <w:lang w:val="en-US" w:eastAsia="en-US" w:bidi="en-US"/>
    </w:rPr>
  </w:style>
  <w:style w:type="character" w:customStyle="1" w:styleId="4pt">
    <w:name w:val="Основной текст + 4 pt"/>
    <w:basedOn w:val="a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MSReferenceSansSerif5pt0pt0">
    <w:name w:val="Основной текст + MS Reference Sans Serif;5 pt;Курсив;Интервал 0 pt"/>
    <w:basedOn w:val="a4"/>
    <w:rPr>
      <w:rFonts w:ascii="MS Reference Sans Serif" w:eastAsia="MS Reference Sans Serif" w:hAnsi="MS Reference Sans Serif" w:cs="MS Reference Sans Serif"/>
      <w:b w:val="0"/>
      <w:bCs w:val="0"/>
      <w:i/>
      <w:iCs/>
      <w:smallCaps w:val="0"/>
      <w:strike w:val="0"/>
      <w:color w:val="000000"/>
      <w:spacing w:val="-10"/>
      <w:w w:val="100"/>
      <w:position w:val="0"/>
      <w:sz w:val="10"/>
      <w:szCs w:val="10"/>
      <w:u w:val="none"/>
      <w:lang w:val="en-US" w:eastAsia="en-US" w:bidi="en-US"/>
    </w:rPr>
  </w:style>
  <w:style w:type="character" w:customStyle="1" w:styleId="21">
    <w:name w:val="Основной текст (2)_"/>
    <w:basedOn w:val="a0"/>
    <w:link w:val="22"/>
    <w:rPr>
      <w:rFonts w:ascii="Sylfaen" w:eastAsia="Sylfaen" w:hAnsi="Sylfaen" w:cs="Sylfae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pt">
    <w:name w:val="Основной текст (2) + Интервал 3 pt"/>
    <w:basedOn w:val="21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Заголовок №2_"/>
    <w:basedOn w:val="a0"/>
    <w:link w:val="210"/>
    <w:rPr>
      <w:rFonts w:ascii="Sylfaen" w:eastAsia="Sylfaen" w:hAnsi="Sylfaen" w:cs="Sylfaen"/>
      <w:b w:val="0"/>
      <w:bCs w:val="0"/>
      <w:i/>
      <w:iCs/>
      <w:smallCaps w:val="0"/>
      <w:strike w:val="0"/>
      <w:sz w:val="38"/>
      <w:szCs w:val="38"/>
      <w:u w:val="none"/>
    </w:rPr>
  </w:style>
  <w:style w:type="character" w:customStyle="1" w:styleId="24">
    <w:name w:val="Заголовок №2"/>
    <w:basedOn w:val="23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38"/>
      <w:szCs w:val="38"/>
      <w:u w:val="single"/>
      <w:lang w:val="ru-RU" w:eastAsia="ru-RU" w:bidi="ru-RU"/>
    </w:rPr>
  </w:style>
  <w:style w:type="character" w:customStyle="1" w:styleId="2CordiaUPC18pt-1pt">
    <w:name w:val="Заголовок №2 + CordiaUPC;18 pt;Полужирный;Интервал -1 pt"/>
    <w:basedOn w:val="23"/>
    <w:rPr>
      <w:rFonts w:ascii="CordiaUPC" w:eastAsia="CordiaUPC" w:hAnsi="CordiaUPC" w:cs="CordiaUPC"/>
      <w:b/>
      <w:bCs/>
      <w:i/>
      <w:iCs/>
      <w:smallCaps w:val="0"/>
      <w:strike w:val="0"/>
      <w:color w:val="000000"/>
      <w:spacing w:val="-20"/>
      <w:w w:val="100"/>
      <w:position w:val="0"/>
      <w:sz w:val="36"/>
      <w:szCs w:val="36"/>
      <w:u w:val="single"/>
      <w:lang w:val="ru-RU" w:eastAsia="ru-RU" w:bidi="ru-RU"/>
    </w:rPr>
  </w:style>
  <w:style w:type="character" w:customStyle="1" w:styleId="2BookmanOldStyle13pt">
    <w:name w:val="Заголовок №2 + Bookman Old Style;13 pt;Полужирный;Не курсив"/>
    <w:basedOn w:val="23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0">
    <w:name w:val="Основной текст (3)_"/>
    <w:basedOn w:val="a0"/>
    <w:link w:val="31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40"/>
      <w:sz w:val="32"/>
      <w:szCs w:val="32"/>
      <w:u w:val="none"/>
    </w:rPr>
  </w:style>
  <w:style w:type="character" w:customStyle="1" w:styleId="11">
    <w:name w:val="Основной текст1"/>
    <w:basedOn w:val="a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0pt">
    <w:name w:val="Основной текст + Курсив;Интервал 0 pt"/>
    <w:basedOn w:val="a4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-1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0pt1">
    <w:name w:val="Основной текст + Курсив;Интервал 0 pt1"/>
    <w:basedOn w:val="a4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a5">
    <w:name w:val="Колонтитул_"/>
    <w:basedOn w:val="a0"/>
    <w:link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2">
    <w:name w:val="Подпись к таблице (3)_"/>
    <w:basedOn w:val="a0"/>
    <w:link w:val="33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5">
    <w:name w:val="Основной текст2"/>
    <w:basedOn w:val="a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9pt">
    <w:name w:val="Основной текст + 9 pt"/>
    <w:basedOn w:val="a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a7">
    <w:name w:val="Подпись к таблице_"/>
    <w:basedOn w:val="a0"/>
    <w:link w:val="a8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15pt">
    <w:name w:val="Основной текст + 11;5 pt;Полужирный"/>
    <w:basedOn w:val="a4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15pt1">
    <w:name w:val="Основной текст + 11;5 pt;Полужирный1"/>
    <w:basedOn w:val="a4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before="660" w:after="120" w:line="0" w:lineRule="atLeast"/>
      <w:ind w:hanging="1880"/>
    </w:pPr>
    <w:rPr>
      <w:rFonts w:ascii="Sylfaen" w:eastAsia="Sylfaen" w:hAnsi="Sylfaen" w:cs="Sylfaen"/>
      <w:sz w:val="28"/>
      <w:szCs w:val="28"/>
    </w:rPr>
  </w:style>
  <w:style w:type="paragraph" w:customStyle="1" w:styleId="20">
    <w:name w:val="Подпись к таблице (2)"/>
    <w:basedOn w:val="a"/>
    <w:link w:val="2"/>
    <w:pPr>
      <w:shd w:val="clear" w:color="auto" w:fill="FFFFFF"/>
      <w:spacing w:line="0" w:lineRule="atLeast"/>
    </w:pPr>
    <w:rPr>
      <w:rFonts w:ascii="Sylfaen" w:eastAsia="Sylfaen" w:hAnsi="Sylfaen" w:cs="Sylfaen"/>
      <w:sz w:val="15"/>
      <w:szCs w:val="15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240" w:after="120" w:line="0" w:lineRule="atLeast"/>
    </w:pPr>
    <w:rPr>
      <w:rFonts w:ascii="Sylfaen" w:eastAsia="Sylfaen" w:hAnsi="Sylfaen" w:cs="Sylfaen"/>
      <w:b/>
      <w:bCs/>
      <w:sz w:val="28"/>
      <w:szCs w:val="28"/>
    </w:rPr>
  </w:style>
  <w:style w:type="paragraph" w:customStyle="1" w:styleId="210">
    <w:name w:val="Заголовок №21"/>
    <w:basedOn w:val="a"/>
    <w:link w:val="23"/>
    <w:pPr>
      <w:shd w:val="clear" w:color="auto" w:fill="FFFFFF"/>
      <w:spacing w:before="360" w:after="240" w:line="0" w:lineRule="atLeast"/>
      <w:outlineLvl w:val="1"/>
    </w:pPr>
    <w:rPr>
      <w:rFonts w:ascii="Sylfaen" w:eastAsia="Sylfaen" w:hAnsi="Sylfaen" w:cs="Sylfaen"/>
      <w:i/>
      <w:iCs/>
      <w:sz w:val="38"/>
      <w:szCs w:val="38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before="240" w:after="660" w:line="0" w:lineRule="atLeast"/>
    </w:pPr>
    <w:rPr>
      <w:rFonts w:ascii="Sylfaen" w:eastAsia="Sylfaen" w:hAnsi="Sylfaen" w:cs="Sylfaen"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320" w:line="0" w:lineRule="atLeast"/>
      <w:jc w:val="right"/>
      <w:outlineLvl w:val="0"/>
    </w:pPr>
    <w:rPr>
      <w:rFonts w:ascii="Sylfaen" w:eastAsia="Sylfaen" w:hAnsi="Sylfaen" w:cs="Sylfaen"/>
      <w:spacing w:val="40"/>
      <w:sz w:val="32"/>
      <w:szCs w:val="3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80" w:after="60" w:line="0" w:lineRule="atLeast"/>
    </w:pPr>
    <w:rPr>
      <w:rFonts w:ascii="Sylfaen" w:eastAsia="Sylfaen" w:hAnsi="Sylfaen" w:cs="Sylfaen"/>
      <w:sz w:val="14"/>
      <w:szCs w:val="14"/>
    </w:rPr>
  </w:style>
  <w:style w:type="paragraph" w:customStyle="1" w:styleId="12">
    <w:name w:val="Колонтитул1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3">
    <w:name w:val="Подпись к таблице (3)"/>
    <w:basedOn w:val="a"/>
    <w:link w:val="32"/>
    <w:pPr>
      <w:shd w:val="clear" w:color="auto" w:fill="FFFFFF"/>
      <w:spacing w:line="0" w:lineRule="atLeast"/>
    </w:pPr>
    <w:rPr>
      <w:rFonts w:ascii="Sylfaen" w:eastAsia="Sylfaen" w:hAnsi="Sylfaen" w:cs="Sylfaen"/>
      <w:sz w:val="28"/>
      <w:szCs w:val="28"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221" w:lineRule="exact"/>
      <w:jc w:val="both"/>
    </w:pPr>
    <w:rPr>
      <w:rFonts w:ascii="Sylfaen" w:eastAsia="Sylfaen" w:hAnsi="Sylfaen" w:cs="Sylfaen"/>
      <w:sz w:val="18"/>
      <w:szCs w:val="1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0" w:after="60" w:line="221" w:lineRule="exact"/>
    </w:pPr>
    <w:rPr>
      <w:rFonts w:ascii="Sylfaen" w:eastAsia="Sylfaen" w:hAnsi="Sylfaen" w:cs="Sylfaen"/>
      <w:sz w:val="18"/>
      <w:szCs w:val="18"/>
    </w:rPr>
  </w:style>
  <w:style w:type="paragraph" w:customStyle="1" w:styleId="ConsPlusNormal">
    <w:name w:val="ConsPlusNormal"/>
    <w:rsid w:val="00865C13"/>
    <w:pPr>
      <w:autoSpaceDE w:val="0"/>
      <w:autoSpaceDN w:val="0"/>
    </w:pPr>
    <w:rPr>
      <w:rFonts w:ascii="Calibri" w:eastAsia="Times New Roman" w:hAnsi="Calibri" w:cs="Calibri"/>
      <w:sz w:val="22"/>
      <w:szCs w:val="20"/>
      <w:lang w:bidi="ar-SA"/>
    </w:rPr>
  </w:style>
  <w:style w:type="paragraph" w:styleId="a9">
    <w:name w:val="footer"/>
    <w:basedOn w:val="a"/>
    <w:link w:val="aa"/>
    <w:uiPriority w:val="99"/>
    <w:unhideWhenUsed/>
    <w:rsid w:val="00677ED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77ED6"/>
    <w:rPr>
      <w:color w:val="000000"/>
    </w:rPr>
  </w:style>
  <w:style w:type="paragraph" w:styleId="ab">
    <w:name w:val="header"/>
    <w:basedOn w:val="a"/>
    <w:link w:val="ac"/>
    <w:uiPriority w:val="99"/>
    <w:unhideWhenUsed/>
    <w:rsid w:val="00677ED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77ED6"/>
    <w:rPr>
      <w:color w:val="000000"/>
    </w:rPr>
  </w:style>
  <w:style w:type="paragraph" w:styleId="ad">
    <w:name w:val="Balloon Text"/>
    <w:basedOn w:val="a"/>
    <w:link w:val="ae"/>
    <w:uiPriority w:val="99"/>
    <w:semiHidden/>
    <w:unhideWhenUsed/>
    <w:rsid w:val="00677ED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77ED6"/>
    <w:rPr>
      <w:rFonts w:ascii="Tahoma" w:hAnsi="Tahoma" w:cs="Tahoma"/>
      <w:color w:val="000000"/>
      <w:sz w:val="16"/>
      <w:szCs w:val="16"/>
    </w:rPr>
  </w:style>
  <w:style w:type="table" w:styleId="af">
    <w:name w:val="Table Grid"/>
    <w:basedOn w:val="a1"/>
    <w:uiPriority w:val="59"/>
    <w:rsid w:val="004556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511A86"/>
    <w:pPr>
      <w:ind w:left="720"/>
      <w:contextualSpacing/>
    </w:pPr>
  </w:style>
  <w:style w:type="paragraph" w:customStyle="1" w:styleId="af1">
    <w:name w:val="Знак"/>
    <w:basedOn w:val="a"/>
    <w:rsid w:val="0006320E"/>
    <w:pPr>
      <w:widowControl/>
      <w:tabs>
        <w:tab w:val="num" w:pos="1287"/>
      </w:tabs>
      <w:spacing w:after="160" w:line="240" w:lineRule="exact"/>
      <w:ind w:left="1287" w:hanging="360"/>
      <w:jc w:val="both"/>
    </w:pPr>
    <w:rPr>
      <w:rFonts w:ascii="Verdana" w:eastAsia="Times New Roman" w:hAnsi="Verdana" w:cs="Arial"/>
      <w:color w:val="auto"/>
      <w:sz w:val="20"/>
      <w:szCs w:val="20"/>
      <w:lang w:val="en-US" w:eastAsia="en-US" w:bidi="ar-SA"/>
    </w:rPr>
  </w:style>
  <w:style w:type="table" w:customStyle="1" w:styleId="13">
    <w:name w:val="Сетка таблицы1"/>
    <w:basedOn w:val="a1"/>
    <w:next w:val="af"/>
    <w:uiPriority w:val="59"/>
    <w:rsid w:val="00700DB5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"/>
    <w:basedOn w:val="a1"/>
    <w:next w:val="af"/>
    <w:uiPriority w:val="59"/>
    <w:rsid w:val="00D1773F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"/>
    <w:basedOn w:val="a1"/>
    <w:next w:val="af"/>
    <w:uiPriority w:val="59"/>
    <w:rsid w:val="00E17CE0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f"/>
    <w:uiPriority w:val="59"/>
    <w:rsid w:val="00E17CE0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f"/>
    <w:uiPriority w:val="59"/>
    <w:rsid w:val="00631D0B"/>
    <w:pPr>
      <w:widowControl/>
    </w:pPr>
    <w:rPr>
      <w:rFonts w:ascii="Times New Roman" w:eastAsia="Times New Roman" w:hAnsi="Times New Roman" w:cs="Times New Roman"/>
      <w:sz w:val="20"/>
      <w:szCs w:val="20"/>
      <w:lang w:eastAsia="en-US"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f"/>
    <w:uiPriority w:val="59"/>
    <w:rsid w:val="0098334A"/>
    <w:pPr>
      <w:widowControl/>
    </w:pPr>
    <w:rPr>
      <w:rFonts w:ascii="Times New Roman" w:eastAsia="Times New Roman" w:hAnsi="Times New Roman" w:cs="Times New Roman"/>
      <w:sz w:val="20"/>
      <w:szCs w:val="20"/>
      <w:lang w:eastAsia="en-US"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f"/>
    <w:uiPriority w:val="59"/>
    <w:rsid w:val="002845CD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D20C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Основной текст Exact"/>
    <w:basedOn w:val="a0"/>
    <w:rPr>
      <w:rFonts w:ascii="Sylfaen" w:eastAsia="Sylfaen" w:hAnsi="Sylfaen" w:cs="Sylfae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Подпись к таблице (2)_"/>
    <w:basedOn w:val="a0"/>
    <w:link w:val="2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4">
    <w:name w:val="Основной текст_"/>
    <w:basedOn w:val="a0"/>
    <w:link w:val="3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CordiaUPC12pt">
    <w:name w:val="Основной текст + CordiaUPC;12 pt"/>
    <w:basedOn w:val="a4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MSReferenceSansSerif5pt0pt">
    <w:name w:val="Основной текст + MS Reference Sans Serif;5 pt;Курсив;Малые прописные;Интервал 0 pt"/>
    <w:basedOn w:val="a4"/>
    <w:rPr>
      <w:rFonts w:ascii="MS Reference Sans Serif" w:eastAsia="MS Reference Sans Serif" w:hAnsi="MS Reference Sans Serif" w:cs="MS Reference Sans Serif"/>
      <w:b w:val="0"/>
      <w:bCs w:val="0"/>
      <w:i/>
      <w:iCs/>
      <w:smallCaps/>
      <w:strike w:val="0"/>
      <w:color w:val="000000"/>
      <w:spacing w:val="-10"/>
      <w:w w:val="100"/>
      <w:position w:val="0"/>
      <w:sz w:val="10"/>
      <w:szCs w:val="10"/>
      <w:u w:val="none"/>
      <w:lang w:val="en-US" w:eastAsia="en-US" w:bidi="en-US"/>
    </w:rPr>
  </w:style>
  <w:style w:type="character" w:customStyle="1" w:styleId="4pt">
    <w:name w:val="Основной текст + 4 pt"/>
    <w:basedOn w:val="a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MSReferenceSansSerif5pt0pt0">
    <w:name w:val="Основной текст + MS Reference Sans Serif;5 pt;Курсив;Интервал 0 pt"/>
    <w:basedOn w:val="a4"/>
    <w:rPr>
      <w:rFonts w:ascii="MS Reference Sans Serif" w:eastAsia="MS Reference Sans Serif" w:hAnsi="MS Reference Sans Serif" w:cs="MS Reference Sans Serif"/>
      <w:b w:val="0"/>
      <w:bCs w:val="0"/>
      <w:i/>
      <w:iCs/>
      <w:smallCaps w:val="0"/>
      <w:strike w:val="0"/>
      <w:color w:val="000000"/>
      <w:spacing w:val="-10"/>
      <w:w w:val="100"/>
      <w:position w:val="0"/>
      <w:sz w:val="10"/>
      <w:szCs w:val="10"/>
      <w:u w:val="none"/>
      <w:lang w:val="en-US" w:eastAsia="en-US" w:bidi="en-US"/>
    </w:rPr>
  </w:style>
  <w:style w:type="character" w:customStyle="1" w:styleId="21">
    <w:name w:val="Основной текст (2)_"/>
    <w:basedOn w:val="a0"/>
    <w:link w:val="22"/>
    <w:rPr>
      <w:rFonts w:ascii="Sylfaen" w:eastAsia="Sylfaen" w:hAnsi="Sylfaen" w:cs="Sylfae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pt">
    <w:name w:val="Основной текст (2) + Интервал 3 pt"/>
    <w:basedOn w:val="21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Заголовок №2_"/>
    <w:basedOn w:val="a0"/>
    <w:link w:val="210"/>
    <w:rPr>
      <w:rFonts w:ascii="Sylfaen" w:eastAsia="Sylfaen" w:hAnsi="Sylfaen" w:cs="Sylfaen"/>
      <w:b w:val="0"/>
      <w:bCs w:val="0"/>
      <w:i/>
      <w:iCs/>
      <w:smallCaps w:val="0"/>
      <w:strike w:val="0"/>
      <w:sz w:val="38"/>
      <w:szCs w:val="38"/>
      <w:u w:val="none"/>
    </w:rPr>
  </w:style>
  <w:style w:type="character" w:customStyle="1" w:styleId="24">
    <w:name w:val="Заголовок №2"/>
    <w:basedOn w:val="23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38"/>
      <w:szCs w:val="38"/>
      <w:u w:val="single"/>
      <w:lang w:val="ru-RU" w:eastAsia="ru-RU" w:bidi="ru-RU"/>
    </w:rPr>
  </w:style>
  <w:style w:type="character" w:customStyle="1" w:styleId="2CordiaUPC18pt-1pt">
    <w:name w:val="Заголовок №2 + CordiaUPC;18 pt;Полужирный;Интервал -1 pt"/>
    <w:basedOn w:val="23"/>
    <w:rPr>
      <w:rFonts w:ascii="CordiaUPC" w:eastAsia="CordiaUPC" w:hAnsi="CordiaUPC" w:cs="CordiaUPC"/>
      <w:b/>
      <w:bCs/>
      <w:i/>
      <w:iCs/>
      <w:smallCaps w:val="0"/>
      <w:strike w:val="0"/>
      <w:color w:val="000000"/>
      <w:spacing w:val="-20"/>
      <w:w w:val="100"/>
      <w:position w:val="0"/>
      <w:sz w:val="36"/>
      <w:szCs w:val="36"/>
      <w:u w:val="single"/>
      <w:lang w:val="ru-RU" w:eastAsia="ru-RU" w:bidi="ru-RU"/>
    </w:rPr>
  </w:style>
  <w:style w:type="character" w:customStyle="1" w:styleId="2BookmanOldStyle13pt">
    <w:name w:val="Заголовок №2 + Bookman Old Style;13 pt;Полужирный;Не курсив"/>
    <w:basedOn w:val="23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0">
    <w:name w:val="Основной текст (3)_"/>
    <w:basedOn w:val="a0"/>
    <w:link w:val="31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40"/>
      <w:sz w:val="32"/>
      <w:szCs w:val="32"/>
      <w:u w:val="none"/>
    </w:rPr>
  </w:style>
  <w:style w:type="character" w:customStyle="1" w:styleId="11">
    <w:name w:val="Основной текст1"/>
    <w:basedOn w:val="a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0pt">
    <w:name w:val="Основной текст + Курсив;Интервал 0 pt"/>
    <w:basedOn w:val="a4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-1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0pt1">
    <w:name w:val="Основной текст + Курсив;Интервал 0 pt1"/>
    <w:basedOn w:val="a4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a5">
    <w:name w:val="Колонтитул_"/>
    <w:basedOn w:val="a0"/>
    <w:link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2">
    <w:name w:val="Подпись к таблице (3)_"/>
    <w:basedOn w:val="a0"/>
    <w:link w:val="33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5">
    <w:name w:val="Основной текст2"/>
    <w:basedOn w:val="a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9pt">
    <w:name w:val="Основной текст + 9 pt"/>
    <w:basedOn w:val="a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a7">
    <w:name w:val="Подпись к таблице_"/>
    <w:basedOn w:val="a0"/>
    <w:link w:val="a8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15pt">
    <w:name w:val="Основной текст + 11;5 pt;Полужирный"/>
    <w:basedOn w:val="a4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15pt1">
    <w:name w:val="Основной текст + 11;5 pt;Полужирный1"/>
    <w:basedOn w:val="a4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before="660" w:after="120" w:line="0" w:lineRule="atLeast"/>
      <w:ind w:hanging="1880"/>
    </w:pPr>
    <w:rPr>
      <w:rFonts w:ascii="Sylfaen" w:eastAsia="Sylfaen" w:hAnsi="Sylfaen" w:cs="Sylfaen"/>
      <w:sz w:val="28"/>
      <w:szCs w:val="28"/>
    </w:rPr>
  </w:style>
  <w:style w:type="paragraph" w:customStyle="1" w:styleId="20">
    <w:name w:val="Подпись к таблице (2)"/>
    <w:basedOn w:val="a"/>
    <w:link w:val="2"/>
    <w:pPr>
      <w:shd w:val="clear" w:color="auto" w:fill="FFFFFF"/>
      <w:spacing w:line="0" w:lineRule="atLeast"/>
    </w:pPr>
    <w:rPr>
      <w:rFonts w:ascii="Sylfaen" w:eastAsia="Sylfaen" w:hAnsi="Sylfaen" w:cs="Sylfaen"/>
      <w:sz w:val="15"/>
      <w:szCs w:val="15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240" w:after="120" w:line="0" w:lineRule="atLeast"/>
    </w:pPr>
    <w:rPr>
      <w:rFonts w:ascii="Sylfaen" w:eastAsia="Sylfaen" w:hAnsi="Sylfaen" w:cs="Sylfaen"/>
      <w:b/>
      <w:bCs/>
      <w:sz w:val="28"/>
      <w:szCs w:val="28"/>
    </w:rPr>
  </w:style>
  <w:style w:type="paragraph" w:customStyle="1" w:styleId="210">
    <w:name w:val="Заголовок №21"/>
    <w:basedOn w:val="a"/>
    <w:link w:val="23"/>
    <w:pPr>
      <w:shd w:val="clear" w:color="auto" w:fill="FFFFFF"/>
      <w:spacing w:before="360" w:after="240" w:line="0" w:lineRule="atLeast"/>
      <w:outlineLvl w:val="1"/>
    </w:pPr>
    <w:rPr>
      <w:rFonts w:ascii="Sylfaen" w:eastAsia="Sylfaen" w:hAnsi="Sylfaen" w:cs="Sylfaen"/>
      <w:i/>
      <w:iCs/>
      <w:sz w:val="38"/>
      <w:szCs w:val="38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before="240" w:after="660" w:line="0" w:lineRule="atLeast"/>
    </w:pPr>
    <w:rPr>
      <w:rFonts w:ascii="Sylfaen" w:eastAsia="Sylfaen" w:hAnsi="Sylfaen" w:cs="Sylfaen"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320" w:line="0" w:lineRule="atLeast"/>
      <w:jc w:val="right"/>
      <w:outlineLvl w:val="0"/>
    </w:pPr>
    <w:rPr>
      <w:rFonts w:ascii="Sylfaen" w:eastAsia="Sylfaen" w:hAnsi="Sylfaen" w:cs="Sylfaen"/>
      <w:spacing w:val="40"/>
      <w:sz w:val="32"/>
      <w:szCs w:val="3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80" w:after="60" w:line="0" w:lineRule="atLeast"/>
    </w:pPr>
    <w:rPr>
      <w:rFonts w:ascii="Sylfaen" w:eastAsia="Sylfaen" w:hAnsi="Sylfaen" w:cs="Sylfaen"/>
      <w:sz w:val="14"/>
      <w:szCs w:val="14"/>
    </w:rPr>
  </w:style>
  <w:style w:type="paragraph" w:customStyle="1" w:styleId="12">
    <w:name w:val="Колонтитул1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3">
    <w:name w:val="Подпись к таблице (3)"/>
    <w:basedOn w:val="a"/>
    <w:link w:val="32"/>
    <w:pPr>
      <w:shd w:val="clear" w:color="auto" w:fill="FFFFFF"/>
      <w:spacing w:line="0" w:lineRule="atLeast"/>
    </w:pPr>
    <w:rPr>
      <w:rFonts w:ascii="Sylfaen" w:eastAsia="Sylfaen" w:hAnsi="Sylfaen" w:cs="Sylfaen"/>
      <w:sz w:val="28"/>
      <w:szCs w:val="28"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221" w:lineRule="exact"/>
      <w:jc w:val="both"/>
    </w:pPr>
    <w:rPr>
      <w:rFonts w:ascii="Sylfaen" w:eastAsia="Sylfaen" w:hAnsi="Sylfaen" w:cs="Sylfaen"/>
      <w:sz w:val="18"/>
      <w:szCs w:val="1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0" w:after="60" w:line="221" w:lineRule="exact"/>
    </w:pPr>
    <w:rPr>
      <w:rFonts w:ascii="Sylfaen" w:eastAsia="Sylfaen" w:hAnsi="Sylfaen" w:cs="Sylfaen"/>
      <w:sz w:val="18"/>
      <w:szCs w:val="18"/>
    </w:rPr>
  </w:style>
  <w:style w:type="paragraph" w:customStyle="1" w:styleId="ConsPlusNormal">
    <w:name w:val="ConsPlusNormal"/>
    <w:rsid w:val="00865C13"/>
    <w:pPr>
      <w:autoSpaceDE w:val="0"/>
      <w:autoSpaceDN w:val="0"/>
    </w:pPr>
    <w:rPr>
      <w:rFonts w:ascii="Calibri" w:eastAsia="Times New Roman" w:hAnsi="Calibri" w:cs="Calibri"/>
      <w:sz w:val="22"/>
      <w:szCs w:val="20"/>
      <w:lang w:bidi="ar-SA"/>
    </w:rPr>
  </w:style>
  <w:style w:type="paragraph" w:styleId="a9">
    <w:name w:val="footer"/>
    <w:basedOn w:val="a"/>
    <w:link w:val="aa"/>
    <w:uiPriority w:val="99"/>
    <w:unhideWhenUsed/>
    <w:rsid w:val="00677ED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77ED6"/>
    <w:rPr>
      <w:color w:val="000000"/>
    </w:rPr>
  </w:style>
  <w:style w:type="paragraph" w:styleId="ab">
    <w:name w:val="header"/>
    <w:basedOn w:val="a"/>
    <w:link w:val="ac"/>
    <w:uiPriority w:val="99"/>
    <w:unhideWhenUsed/>
    <w:rsid w:val="00677ED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77ED6"/>
    <w:rPr>
      <w:color w:val="000000"/>
    </w:rPr>
  </w:style>
  <w:style w:type="paragraph" w:styleId="ad">
    <w:name w:val="Balloon Text"/>
    <w:basedOn w:val="a"/>
    <w:link w:val="ae"/>
    <w:uiPriority w:val="99"/>
    <w:semiHidden/>
    <w:unhideWhenUsed/>
    <w:rsid w:val="00677ED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77ED6"/>
    <w:rPr>
      <w:rFonts w:ascii="Tahoma" w:hAnsi="Tahoma" w:cs="Tahoma"/>
      <w:color w:val="000000"/>
      <w:sz w:val="16"/>
      <w:szCs w:val="16"/>
    </w:rPr>
  </w:style>
  <w:style w:type="table" w:styleId="af">
    <w:name w:val="Table Grid"/>
    <w:basedOn w:val="a1"/>
    <w:uiPriority w:val="59"/>
    <w:rsid w:val="004556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511A86"/>
    <w:pPr>
      <w:ind w:left="720"/>
      <w:contextualSpacing/>
    </w:pPr>
  </w:style>
  <w:style w:type="paragraph" w:customStyle="1" w:styleId="af1">
    <w:name w:val="Знак"/>
    <w:basedOn w:val="a"/>
    <w:rsid w:val="0006320E"/>
    <w:pPr>
      <w:widowControl/>
      <w:tabs>
        <w:tab w:val="num" w:pos="1287"/>
      </w:tabs>
      <w:spacing w:after="160" w:line="240" w:lineRule="exact"/>
      <w:ind w:left="1287" w:hanging="360"/>
      <w:jc w:val="both"/>
    </w:pPr>
    <w:rPr>
      <w:rFonts w:ascii="Verdana" w:eastAsia="Times New Roman" w:hAnsi="Verdana" w:cs="Arial"/>
      <w:color w:val="auto"/>
      <w:sz w:val="20"/>
      <w:szCs w:val="20"/>
      <w:lang w:val="en-US" w:eastAsia="en-US" w:bidi="ar-SA"/>
    </w:rPr>
  </w:style>
  <w:style w:type="table" w:customStyle="1" w:styleId="13">
    <w:name w:val="Сетка таблицы1"/>
    <w:basedOn w:val="a1"/>
    <w:next w:val="af"/>
    <w:uiPriority w:val="59"/>
    <w:rsid w:val="00700DB5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"/>
    <w:basedOn w:val="a1"/>
    <w:next w:val="af"/>
    <w:uiPriority w:val="59"/>
    <w:rsid w:val="00D1773F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"/>
    <w:basedOn w:val="a1"/>
    <w:next w:val="af"/>
    <w:uiPriority w:val="59"/>
    <w:rsid w:val="00E17CE0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f"/>
    <w:uiPriority w:val="59"/>
    <w:rsid w:val="00E17CE0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f"/>
    <w:uiPriority w:val="59"/>
    <w:rsid w:val="00631D0B"/>
    <w:pPr>
      <w:widowControl/>
    </w:pPr>
    <w:rPr>
      <w:rFonts w:ascii="Times New Roman" w:eastAsia="Times New Roman" w:hAnsi="Times New Roman" w:cs="Times New Roman"/>
      <w:sz w:val="20"/>
      <w:szCs w:val="20"/>
      <w:lang w:eastAsia="en-US"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f"/>
    <w:uiPriority w:val="59"/>
    <w:rsid w:val="0098334A"/>
    <w:pPr>
      <w:widowControl/>
    </w:pPr>
    <w:rPr>
      <w:rFonts w:ascii="Times New Roman" w:eastAsia="Times New Roman" w:hAnsi="Times New Roman" w:cs="Times New Roman"/>
      <w:sz w:val="20"/>
      <w:szCs w:val="20"/>
      <w:lang w:eastAsia="en-US"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f"/>
    <w:uiPriority w:val="59"/>
    <w:rsid w:val="002845CD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0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4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0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://www.ramenskoye.ru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F63216-0816-46EA-960B-D857BC6BE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19</Pages>
  <Words>5009</Words>
  <Characters>28557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Чухрий</dc:creator>
  <cp:lastModifiedBy>P15U01</cp:lastModifiedBy>
  <cp:revision>5</cp:revision>
  <cp:lastPrinted>2022-02-22T09:47:00Z</cp:lastPrinted>
  <dcterms:created xsi:type="dcterms:W3CDTF">2022-02-22T10:09:00Z</dcterms:created>
  <dcterms:modified xsi:type="dcterms:W3CDTF">2022-02-22T10:45:00Z</dcterms:modified>
</cp:coreProperties>
</file>